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0BC04" w14:textId="77777777" w:rsidR="0082520A" w:rsidRPr="00B069D6" w:rsidRDefault="00E017F7">
      <w:pPr>
        <w:spacing w:after="0" w:line="240" w:lineRule="auto"/>
        <w:jc w:val="center"/>
        <w:rPr>
          <w:rFonts w:ascii="Arial Narrow" w:eastAsia="Arial Narrow" w:hAnsi="Arial Narrow" w:cs="Arial Narrow"/>
          <w:b/>
          <w:color w:val="C00000"/>
          <w:sz w:val="32"/>
          <w:szCs w:val="36"/>
        </w:rPr>
      </w:pPr>
      <w:r w:rsidRPr="00B069D6">
        <w:rPr>
          <w:rFonts w:ascii="Arial Narrow" w:eastAsia="Arial Narrow" w:hAnsi="Arial Narrow" w:cs="Arial Narrow"/>
          <w:b/>
          <w:color w:val="C00000"/>
          <w:sz w:val="32"/>
          <w:szCs w:val="36"/>
        </w:rPr>
        <w:t xml:space="preserve">ALASKA AL </w:t>
      </w:r>
      <w:r w:rsidR="00B069D6" w:rsidRPr="00B069D6">
        <w:rPr>
          <w:rFonts w:ascii="Arial Narrow" w:eastAsia="Arial Narrow" w:hAnsi="Arial Narrow" w:cs="Arial Narrow"/>
          <w:b/>
          <w:color w:val="C00000"/>
          <w:sz w:val="32"/>
          <w:szCs w:val="36"/>
        </w:rPr>
        <w:t>N</w:t>
      </w:r>
      <w:r w:rsidR="00B069D6">
        <w:rPr>
          <w:rFonts w:ascii="Arial Narrow" w:eastAsia="Arial Narrow" w:hAnsi="Arial Narrow" w:cs="Arial Narrow"/>
          <w:b/>
          <w:color w:val="C00000"/>
          <w:sz w:val="32"/>
          <w:szCs w:val="36"/>
        </w:rPr>
        <w:t>ATURAL</w:t>
      </w:r>
    </w:p>
    <w:p w14:paraId="0E29D912" w14:textId="77777777" w:rsidR="00DA5C94" w:rsidRPr="0029666D" w:rsidRDefault="00F90604">
      <w:pPr>
        <w:spacing w:after="0" w:line="240" w:lineRule="auto"/>
        <w:jc w:val="center"/>
        <w:rPr>
          <w:rFonts w:ascii="Arial Narrow" w:eastAsia="Arial Narrow" w:hAnsi="Arial Narrow" w:cs="Arial Narrow"/>
          <w:bCs/>
          <w:i/>
          <w:iCs/>
          <w:color w:val="C00000"/>
          <w:szCs w:val="24"/>
        </w:rPr>
      </w:pPr>
      <w:r w:rsidRPr="0029666D">
        <w:rPr>
          <w:rFonts w:ascii="Arial Narrow" w:eastAsia="Arial Narrow" w:hAnsi="Arial Narrow" w:cs="Arial Narrow"/>
          <w:bCs/>
          <w:i/>
          <w:iCs/>
          <w:color w:val="C00000"/>
          <w:szCs w:val="24"/>
        </w:rPr>
        <w:t xml:space="preserve">Anchorage, Seward, Denali </w:t>
      </w:r>
      <w:r w:rsidR="005F0ED0" w:rsidRPr="0029666D">
        <w:rPr>
          <w:rFonts w:ascii="Arial Narrow" w:eastAsia="Arial Narrow" w:hAnsi="Arial Narrow" w:cs="Arial Narrow"/>
          <w:bCs/>
          <w:i/>
          <w:iCs/>
          <w:color w:val="C00000"/>
          <w:szCs w:val="24"/>
        </w:rPr>
        <w:t>y Talkeetna</w:t>
      </w:r>
    </w:p>
    <w:p w14:paraId="112895B2" w14:textId="77777777" w:rsidR="0029666D" w:rsidRDefault="0029666D">
      <w:pPr>
        <w:spacing w:after="0" w:line="240" w:lineRule="auto"/>
        <w:jc w:val="center"/>
        <w:rPr>
          <w:rFonts w:ascii="Arial Narrow" w:eastAsia="Arial Narrow" w:hAnsi="Arial Narrow" w:cs="Arial Narrow"/>
          <w:b/>
          <w:color w:val="C00000"/>
          <w:sz w:val="24"/>
          <w:szCs w:val="28"/>
        </w:rPr>
      </w:pPr>
    </w:p>
    <w:p w14:paraId="7679456D" w14:textId="34072524" w:rsidR="0082520A" w:rsidRPr="00A15638" w:rsidRDefault="00B069D6">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7</w:t>
      </w:r>
      <w:r w:rsidR="0002573F">
        <w:rPr>
          <w:rFonts w:ascii="Arial Narrow" w:eastAsia="Arial Narrow" w:hAnsi="Arial Narrow" w:cs="Arial Narrow"/>
          <w:b/>
          <w:color w:val="C00000"/>
          <w:sz w:val="24"/>
          <w:szCs w:val="28"/>
        </w:rPr>
        <w:t xml:space="preserve"> días – </w:t>
      </w:r>
      <w:r>
        <w:rPr>
          <w:rFonts w:ascii="Arial Narrow" w:eastAsia="Arial Narrow" w:hAnsi="Arial Narrow" w:cs="Arial Narrow"/>
          <w:b/>
          <w:color w:val="C00000"/>
          <w:sz w:val="24"/>
          <w:szCs w:val="28"/>
        </w:rPr>
        <w:t>6</w:t>
      </w:r>
      <w:r w:rsidR="006C04F7" w:rsidRPr="00A15638">
        <w:rPr>
          <w:rFonts w:ascii="Arial Narrow" w:eastAsia="Arial Narrow" w:hAnsi="Arial Narrow" w:cs="Arial Narrow"/>
          <w:b/>
          <w:color w:val="C00000"/>
          <w:sz w:val="24"/>
          <w:szCs w:val="28"/>
        </w:rPr>
        <w:t xml:space="preserve"> noches</w:t>
      </w:r>
    </w:p>
    <w:p w14:paraId="25696827" w14:textId="77777777" w:rsidR="0082520A" w:rsidRDefault="0082520A">
      <w:pPr>
        <w:spacing w:after="0" w:line="240" w:lineRule="auto"/>
        <w:jc w:val="center"/>
        <w:rPr>
          <w:rFonts w:ascii="Arial Narrow" w:eastAsia="Arial Narrow" w:hAnsi="Arial Narrow" w:cs="Arial Narrow"/>
          <w:sz w:val="24"/>
          <w:szCs w:val="24"/>
        </w:rPr>
      </w:pPr>
    </w:p>
    <w:p w14:paraId="57CD55E4"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B64EEBB" w14:textId="77777777" w:rsidR="002A4A15" w:rsidRDefault="002A4A15">
      <w:pPr>
        <w:spacing w:after="0" w:line="240" w:lineRule="auto"/>
        <w:jc w:val="center"/>
        <w:rPr>
          <w:rFonts w:ascii="Arial Narrow" w:eastAsia="Arial Narrow" w:hAnsi="Arial Narrow" w:cs="Arial Narrow"/>
          <w:b/>
          <w:color w:val="C00000"/>
          <w:sz w:val="28"/>
          <w:szCs w:val="28"/>
        </w:rPr>
      </w:pPr>
    </w:p>
    <w:p w14:paraId="6A277324" w14:textId="75C39C38"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B35C08">
        <w:rPr>
          <w:rFonts w:ascii="Arial Narrow" w:eastAsia="Adobe Fangsong Std R" w:hAnsi="Arial Narrow" w:cstheme="minorBidi"/>
          <w:b/>
          <w:bCs/>
          <w:i/>
          <w:color w:val="C00000"/>
          <w:kern w:val="0"/>
          <w:sz w:val="24"/>
          <w:szCs w:val="24"/>
          <w:lang w:val="es-CO" w:eastAsia="en-US"/>
        </w:rPr>
        <w:t>especiale</w:t>
      </w:r>
      <w:r w:rsidR="00C45383">
        <w:rPr>
          <w:rFonts w:ascii="Arial Narrow" w:eastAsia="Adobe Fangsong Std R" w:hAnsi="Arial Narrow" w:cstheme="minorBidi"/>
          <w:b/>
          <w:bCs/>
          <w:i/>
          <w:color w:val="C00000"/>
          <w:kern w:val="0"/>
          <w:sz w:val="24"/>
          <w:szCs w:val="24"/>
          <w:lang w:val="es-CO" w:eastAsia="en-US"/>
        </w:rPr>
        <w:t>s</w:t>
      </w:r>
    </w:p>
    <w:p w14:paraId="06792BFC"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71991858" w14:textId="77777777" w:rsidR="00DF1968" w:rsidRDefault="00DF1968">
      <w:pPr>
        <w:spacing w:after="0" w:line="240" w:lineRule="auto"/>
        <w:rPr>
          <w:rFonts w:ascii="Arial Narrow" w:eastAsia="Arial Narrow" w:hAnsi="Arial Narrow" w:cs="Arial Narrow"/>
          <w:b/>
          <w:color w:val="C00000"/>
          <w:sz w:val="24"/>
          <w:szCs w:val="24"/>
        </w:rPr>
      </w:pPr>
    </w:p>
    <w:p w14:paraId="1947D1D8"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AB6D12" w:rsidRPr="00AB6D12">
        <w:rPr>
          <w:rFonts w:ascii="Arial Narrow" w:eastAsia="Arial Narrow" w:hAnsi="Arial Narrow" w:cs="Arial Narrow"/>
          <w:b/>
          <w:color w:val="C00000"/>
          <w:sz w:val="24"/>
          <w:szCs w:val="24"/>
        </w:rPr>
        <w:t>ANCHORAGE</w:t>
      </w:r>
      <w:r w:rsidR="00AB6D12">
        <w:t xml:space="preserve"> </w:t>
      </w:r>
    </w:p>
    <w:p w14:paraId="734A1844" w14:textId="77777777" w:rsidR="00F90604" w:rsidRDefault="00F90604" w:rsidP="008E2B79">
      <w:pPr>
        <w:tabs>
          <w:tab w:val="left" w:pos="567"/>
          <w:tab w:val="left" w:pos="10065"/>
        </w:tabs>
        <w:spacing w:after="0"/>
        <w:jc w:val="both"/>
        <w:rPr>
          <w:rFonts w:ascii="Arial Narrow" w:eastAsia="Arial Narrow" w:hAnsi="Arial Narrow" w:cs="Arial Narrow"/>
          <w:sz w:val="24"/>
        </w:rPr>
      </w:pPr>
      <w:r w:rsidRPr="00F90604">
        <w:rPr>
          <w:rFonts w:ascii="Arial Narrow" w:eastAsia="Arial Narrow" w:hAnsi="Arial Narrow" w:cs="Arial Narrow"/>
          <w:sz w:val="24"/>
        </w:rPr>
        <w:t>Traslado aeropuerto-hotel. El resto del día es libre. Estancia en Anchorage.</w:t>
      </w:r>
      <w:r w:rsidRPr="00195F0A">
        <w:rPr>
          <w:rFonts w:ascii="Arial Narrow" w:eastAsia="Arial Narrow" w:hAnsi="Arial Narrow" w:cs="Arial Narrow"/>
          <w:sz w:val="24"/>
        </w:rPr>
        <w:t xml:space="preserve"> </w:t>
      </w:r>
    </w:p>
    <w:p w14:paraId="7C91EFDF" w14:textId="77777777" w:rsidR="00195F0A" w:rsidRPr="00195F0A" w:rsidRDefault="00195F0A" w:rsidP="008E2B79">
      <w:pPr>
        <w:tabs>
          <w:tab w:val="left" w:pos="567"/>
          <w:tab w:val="left" w:pos="10065"/>
        </w:tabs>
        <w:spacing w:after="0"/>
        <w:jc w:val="both"/>
        <w:rPr>
          <w:rFonts w:ascii="Arial Narrow" w:eastAsia="Arial Narrow" w:hAnsi="Arial Narrow" w:cs="Arial Narrow"/>
          <w:sz w:val="24"/>
        </w:rPr>
      </w:pPr>
    </w:p>
    <w:p w14:paraId="05AC31EE" w14:textId="77777777" w:rsidR="008E2B79" w:rsidRDefault="008E2B79" w:rsidP="00AB6D1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SEWARD</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ANCHORAGE</w:t>
      </w:r>
    </w:p>
    <w:p w14:paraId="3A042AF0" w14:textId="77777777" w:rsidR="00F90604" w:rsidRPr="00F90604" w:rsidRDefault="00F90604" w:rsidP="008E2B79">
      <w:pPr>
        <w:tabs>
          <w:tab w:val="left" w:pos="567"/>
          <w:tab w:val="left" w:pos="10065"/>
        </w:tabs>
        <w:spacing w:after="0"/>
        <w:jc w:val="both"/>
        <w:rPr>
          <w:rFonts w:ascii="Arial Narrow" w:eastAsia="Arial Narrow" w:hAnsi="Arial Narrow" w:cs="Arial Narrow"/>
          <w:sz w:val="24"/>
        </w:rPr>
      </w:pPr>
      <w:r w:rsidRPr="00F90604">
        <w:rPr>
          <w:rFonts w:ascii="Arial Narrow" w:eastAsia="Arial Narrow" w:hAnsi="Arial Narrow" w:cs="Arial Narrow"/>
          <w:sz w:val="24"/>
        </w:rPr>
        <w:t xml:space="preserve">Comienza su aventura por la panorámica Península de Kenai y Estatal de Chugach. En cada curva descubrirá un impresionable paisaje. En Seward considere contratar a precio adicional el crucero por los fiordos del Parque Nacional Kenai. Al terminar el crucero regreso por carretera a Anchorage. Estancia en Anchorage. </w:t>
      </w:r>
    </w:p>
    <w:p w14:paraId="4CF00ADC"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FDD7350"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F96F34">
        <w:rPr>
          <w:rFonts w:ascii="Arial Narrow" w:eastAsia="Arial Narrow" w:hAnsi="Arial Narrow" w:cs="Arial Narrow"/>
          <w:b/>
          <w:color w:val="C00000"/>
          <w:sz w:val="24"/>
          <w:szCs w:val="24"/>
        </w:rPr>
        <w:t>–</w:t>
      </w:r>
      <w:r w:rsidR="005A67A8">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DENALI</w:t>
      </w:r>
    </w:p>
    <w:p w14:paraId="5D9D9249" w14:textId="77777777" w:rsidR="008E2B79" w:rsidRDefault="00F90604" w:rsidP="008E2B79">
      <w:pPr>
        <w:tabs>
          <w:tab w:val="left" w:pos="567"/>
          <w:tab w:val="left" w:pos="10065"/>
        </w:tabs>
        <w:spacing w:after="0"/>
        <w:jc w:val="both"/>
        <w:rPr>
          <w:rFonts w:ascii="Arial Narrow" w:eastAsia="Arial Narrow" w:hAnsi="Arial Narrow" w:cs="Arial Narrow"/>
          <w:sz w:val="24"/>
        </w:rPr>
      </w:pPr>
      <w:r w:rsidRPr="00F90604">
        <w:rPr>
          <w:rFonts w:ascii="Arial Narrow" w:eastAsia="Arial Narrow" w:hAnsi="Arial Narrow" w:cs="Arial Narrow"/>
          <w:sz w:val="24"/>
        </w:rPr>
        <w:t xml:space="preserve">Tour de Anchorage y camino a nuestra esperada ruta a el Parque Nacional Denali. Estancia en Denali. </w:t>
      </w:r>
    </w:p>
    <w:p w14:paraId="0101ECA4" w14:textId="77777777" w:rsidR="00F90604" w:rsidRPr="00F90604" w:rsidRDefault="00F90604" w:rsidP="008E2B79">
      <w:pPr>
        <w:tabs>
          <w:tab w:val="left" w:pos="567"/>
          <w:tab w:val="left" w:pos="10065"/>
        </w:tabs>
        <w:spacing w:after="0"/>
        <w:jc w:val="both"/>
        <w:rPr>
          <w:rFonts w:ascii="Arial Narrow" w:eastAsia="Arial Narrow" w:hAnsi="Arial Narrow" w:cs="Arial Narrow"/>
          <w:sz w:val="24"/>
        </w:rPr>
      </w:pPr>
    </w:p>
    <w:p w14:paraId="41DFF531"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DENALI</w:t>
      </w:r>
    </w:p>
    <w:p w14:paraId="47CE39AF" w14:textId="77777777" w:rsidR="00914EA4" w:rsidRPr="00914EA4" w:rsidRDefault="00914EA4" w:rsidP="008E2B79">
      <w:pPr>
        <w:tabs>
          <w:tab w:val="left" w:pos="567"/>
          <w:tab w:val="left" w:pos="10065"/>
        </w:tabs>
        <w:spacing w:after="0"/>
        <w:jc w:val="both"/>
        <w:rPr>
          <w:rFonts w:ascii="Arial Narrow" w:eastAsia="Arial Narrow" w:hAnsi="Arial Narrow" w:cs="Arial Narrow"/>
          <w:sz w:val="24"/>
        </w:rPr>
      </w:pPr>
      <w:r w:rsidRPr="00914EA4">
        <w:rPr>
          <w:rFonts w:ascii="Arial Narrow" w:eastAsia="Arial Narrow" w:hAnsi="Arial Narrow" w:cs="Arial Narrow"/>
          <w:sz w:val="24"/>
        </w:rPr>
        <w:t xml:space="preserve">Tour donde podrá apreciar la vida silvestre Alaska, disfrutará de los diferentes paisajes incrustados en variados ecosistemas. Denali ha sido designado como reserva natural y tiene un área de 6,000,000 de acres cuadrados (2,428,1123 hectáreas). Tendrá oportunidad de ver los interminables valles y los bellos colores que los cubren. Con suerte y puede observar y admirar a los 5 principales mamíferos de Alaska, lobo, cabra. salvaje, caribú, alce y el impresionante oso pardo. Si el clima lo permite podrá observar el majestuoso monte Denali, el mas alto de Norteamérica. Tarde libre. Estancia en Denali. </w:t>
      </w:r>
    </w:p>
    <w:p w14:paraId="4D87CE8F"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6E0C1193" w14:textId="77777777" w:rsidR="008E2B79" w:rsidRPr="00B069D6"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B069D6">
        <w:rPr>
          <w:rFonts w:ascii="Arial Narrow" w:eastAsia="Arial Narrow" w:hAnsi="Arial Narrow" w:cs="Arial Narrow"/>
          <w:b/>
          <w:color w:val="C00000"/>
          <w:sz w:val="24"/>
          <w:szCs w:val="24"/>
        </w:rPr>
        <w:t xml:space="preserve">Día 5 – </w:t>
      </w:r>
      <w:r w:rsidR="00914EA4" w:rsidRPr="00914EA4">
        <w:rPr>
          <w:rFonts w:ascii="Arial Narrow" w:eastAsia="Arial Narrow" w:hAnsi="Arial Narrow" w:cs="Arial Narrow"/>
          <w:b/>
          <w:color w:val="C00000"/>
          <w:sz w:val="24"/>
          <w:szCs w:val="24"/>
        </w:rPr>
        <w:t>DENALI</w:t>
      </w:r>
      <w:r w:rsidR="00914EA4">
        <w:rPr>
          <w:rFonts w:ascii="Arial Narrow" w:eastAsia="Arial Narrow" w:hAnsi="Arial Narrow" w:cs="Arial Narrow"/>
          <w:b/>
          <w:color w:val="C00000"/>
          <w:sz w:val="24"/>
          <w:szCs w:val="24"/>
        </w:rPr>
        <w:t xml:space="preserve"> – </w:t>
      </w:r>
      <w:r w:rsidR="00914EA4" w:rsidRPr="00914EA4">
        <w:rPr>
          <w:rFonts w:ascii="Arial Narrow" w:eastAsia="Arial Narrow" w:hAnsi="Arial Narrow" w:cs="Arial Narrow"/>
          <w:b/>
          <w:color w:val="C00000"/>
          <w:sz w:val="24"/>
          <w:szCs w:val="24"/>
        </w:rPr>
        <w:t>TALKEETNA</w:t>
      </w:r>
      <w:r w:rsidR="00914EA4">
        <w:rPr>
          <w:rFonts w:ascii="Arial Narrow" w:eastAsia="Arial Narrow" w:hAnsi="Arial Narrow" w:cs="Arial Narrow"/>
          <w:b/>
          <w:color w:val="C00000"/>
          <w:sz w:val="24"/>
          <w:szCs w:val="24"/>
        </w:rPr>
        <w:t xml:space="preserve"> – </w:t>
      </w:r>
      <w:r w:rsidR="00914EA4" w:rsidRPr="00914EA4">
        <w:rPr>
          <w:rFonts w:ascii="Arial Narrow" w:eastAsia="Arial Narrow" w:hAnsi="Arial Narrow" w:cs="Arial Narrow"/>
          <w:b/>
          <w:color w:val="C00000"/>
          <w:sz w:val="24"/>
          <w:szCs w:val="24"/>
        </w:rPr>
        <w:t>ANCHORAGE</w:t>
      </w:r>
    </w:p>
    <w:p w14:paraId="600B1522" w14:textId="77777777" w:rsidR="00914EA4" w:rsidRDefault="00914EA4" w:rsidP="008E2B79">
      <w:pPr>
        <w:tabs>
          <w:tab w:val="left" w:pos="567"/>
          <w:tab w:val="left" w:pos="10065"/>
        </w:tabs>
        <w:spacing w:after="0"/>
        <w:jc w:val="both"/>
      </w:pPr>
      <w:r w:rsidRPr="00914EA4">
        <w:rPr>
          <w:rFonts w:ascii="Arial Narrow" w:eastAsia="Arial Narrow" w:hAnsi="Arial Narrow" w:cs="Arial Narrow"/>
          <w:sz w:val="24"/>
        </w:rPr>
        <w:t>AM libre para contratar alguna actividad opcional a precio adicional o disfrutar de la naturaleza, tranquilidad y entorno que ofrece Denali. A medio día abordara el famoso y panorámico tren de Alaska hacia Anchorage. Estancia en Anchorage.</w:t>
      </w:r>
      <w:r>
        <w:t xml:space="preserve"> </w:t>
      </w:r>
    </w:p>
    <w:p w14:paraId="2436A660" w14:textId="77777777" w:rsidR="007F434D" w:rsidRDefault="007F434D" w:rsidP="008E2B79">
      <w:pPr>
        <w:tabs>
          <w:tab w:val="left" w:pos="567"/>
          <w:tab w:val="left" w:pos="10065"/>
        </w:tabs>
        <w:spacing w:after="0"/>
        <w:jc w:val="both"/>
      </w:pPr>
    </w:p>
    <w:p w14:paraId="5F996F5D" w14:textId="77777777" w:rsidR="008E2B79" w:rsidRDefault="008E2B79" w:rsidP="00914EA4">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914EA4" w:rsidRPr="00AB6D12">
        <w:rPr>
          <w:rFonts w:ascii="Arial Narrow" w:eastAsia="Arial Narrow" w:hAnsi="Arial Narrow" w:cs="Arial Narrow"/>
          <w:b/>
          <w:color w:val="C00000"/>
          <w:sz w:val="24"/>
          <w:szCs w:val="24"/>
        </w:rPr>
        <w:t>ANCHORAGE</w:t>
      </w:r>
    </w:p>
    <w:p w14:paraId="1C522F5C" w14:textId="77777777" w:rsidR="00914EA4" w:rsidRPr="00914EA4" w:rsidRDefault="00914EA4" w:rsidP="008E2B79">
      <w:pPr>
        <w:tabs>
          <w:tab w:val="left" w:pos="567"/>
          <w:tab w:val="left" w:pos="10065"/>
        </w:tabs>
        <w:spacing w:after="0"/>
        <w:jc w:val="both"/>
        <w:rPr>
          <w:rFonts w:ascii="Arial Narrow" w:eastAsia="Arial Narrow" w:hAnsi="Arial Narrow" w:cs="Arial Narrow"/>
          <w:sz w:val="24"/>
        </w:rPr>
      </w:pPr>
      <w:r w:rsidRPr="00914EA4">
        <w:rPr>
          <w:rFonts w:ascii="Arial Narrow" w:eastAsia="Arial Narrow" w:hAnsi="Arial Narrow" w:cs="Arial Narrow"/>
          <w:sz w:val="24"/>
        </w:rPr>
        <w:t xml:space="preserve">Dia libre en Anchorage. Considere contratar actividades opcionales a precio adicional, aproveche el día para hacer compras, explore el centro de Anchorage o relájese antes de emprender el vuelo de regreso a casa. </w:t>
      </w:r>
    </w:p>
    <w:p w14:paraId="17EF9778" w14:textId="77777777" w:rsidR="007F434D" w:rsidRPr="007F434D" w:rsidRDefault="007F434D" w:rsidP="008E2B79">
      <w:pPr>
        <w:tabs>
          <w:tab w:val="left" w:pos="567"/>
          <w:tab w:val="left" w:pos="10065"/>
        </w:tabs>
        <w:spacing w:after="0"/>
        <w:jc w:val="both"/>
        <w:rPr>
          <w:rFonts w:ascii="Arial Narrow" w:eastAsia="Arial Narrow" w:hAnsi="Arial Narrow" w:cs="Arial Narrow"/>
        </w:rPr>
      </w:pPr>
    </w:p>
    <w:p w14:paraId="5D928F2A" w14:textId="77777777" w:rsidR="008E2B79" w:rsidRDefault="008E2B79" w:rsidP="00F96F34">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914EA4" w:rsidRPr="00AB6D12">
        <w:rPr>
          <w:rFonts w:ascii="Arial Narrow" w:eastAsia="Arial Narrow" w:hAnsi="Arial Narrow" w:cs="Arial Narrow"/>
          <w:b/>
          <w:color w:val="C00000"/>
          <w:sz w:val="24"/>
          <w:szCs w:val="24"/>
        </w:rPr>
        <w:t>ANCHORAGE</w:t>
      </w:r>
      <w:r w:rsidR="004F33BE" w:rsidRPr="002E0666">
        <w:rPr>
          <w:rFonts w:ascii="Arial Narrow" w:eastAsia="Arial Narrow" w:hAnsi="Arial Narrow" w:cs="Arial Narrow"/>
          <w:b/>
          <w:color w:val="C00000"/>
          <w:sz w:val="24"/>
          <w:szCs w:val="24"/>
        </w:rPr>
        <w:t xml:space="preserve"> </w:t>
      </w:r>
    </w:p>
    <w:p w14:paraId="5A8B1D6A" w14:textId="77777777" w:rsidR="008600CD" w:rsidRDefault="00846118" w:rsidP="00AB6D12">
      <w:pPr>
        <w:tabs>
          <w:tab w:val="left" w:pos="567"/>
          <w:tab w:val="left" w:pos="10065"/>
        </w:tabs>
        <w:spacing w:after="0"/>
        <w:jc w:val="both"/>
        <w:rPr>
          <w:rFonts w:ascii="Arial Narrow" w:eastAsia="Arial Narrow" w:hAnsi="Arial Narrow" w:cs="Arial Narrow"/>
          <w:sz w:val="24"/>
        </w:rPr>
      </w:pPr>
      <w:r w:rsidRPr="00846118">
        <w:rPr>
          <w:rFonts w:ascii="Arial Narrow" w:eastAsia="Arial Narrow" w:hAnsi="Arial Narrow" w:cs="Arial Narrow"/>
          <w:sz w:val="24"/>
        </w:rPr>
        <w:t xml:space="preserve">A la hora indicada traslado del hotel al aeropuerto o a precio adicional traslado a cualquiera de los puertos para abordar su crucero de Alaska. </w:t>
      </w:r>
    </w:p>
    <w:p w14:paraId="25F45F93" w14:textId="77777777" w:rsidR="00914EA4" w:rsidRPr="008600CD" w:rsidRDefault="00914EA4" w:rsidP="00AB6D12">
      <w:pPr>
        <w:tabs>
          <w:tab w:val="left" w:pos="567"/>
          <w:tab w:val="left" w:pos="10065"/>
        </w:tabs>
        <w:spacing w:after="0"/>
        <w:jc w:val="both"/>
        <w:rPr>
          <w:rFonts w:ascii="Arial Narrow" w:eastAsia="Arial Narrow" w:hAnsi="Arial Narrow" w:cs="Arial Narrow"/>
          <w:sz w:val="24"/>
        </w:rPr>
      </w:pPr>
    </w:p>
    <w:p w14:paraId="2B034BBE"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                                                                                 Fin de nuestros servicios ¡Simplemente, viaja!</w:t>
      </w:r>
    </w:p>
    <w:p w14:paraId="387D7A7C" w14:textId="77777777" w:rsidR="0091198B" w:rsidRDefault="0091198B" w:rsidP="00980734">
      <w:pPr>
        <w:spacing w:after="0" w:line="240" w:lineRule="auto"/>
        <w:rPr>
          <w:rFonts w:ascii="Arial Narrow" w:eastAsia="Arial Narrow" w:hAnsi="Arial Narrow" w:cs="Arial Narrow"/>
          <w:b/>
          <w:color w:val="C00000"/>
          <w:sz w:val="24"/>
          <w:szCs w:val="24"/>
        </w:rPr>
      </w:pPr>
    </w:p>
    <w:p w14:paraId="40D0C54F" w14:textId="77777777" w:rsidR="008600CD" w:rsidRDefault="008600CD" w:rsidP="00980734">
      <w:pPr>
        <w:spacing w:after="0" w:line="240" w:lineRule="auto"/>
        <w:rPr>
          <w:rFonts w:ascii="Arial Narrow" w:eastAsia="Arial Narrow" w:hAnsi="Arial Narrow" w:cs="Arial Narrow"/>
          <w:b/>
          <w:color w:val="C00000"/>
          <w:sz w:val="24"/>
          <w:szCs w:val="24"/>
        </w:rPr>
      </w:pPr>
    </w:p>
    <w:p w14:paraId="242E2E82" w14:textId="77777777" w:rsidR="008600CD" w:rsidRDefault="008600CD" w:rsidP="00980734">
      <w:pPr>
        <w:spacing w:after="0" w:line="240" w:lineRule="auto"/>
        <w:rPr>
          <w:rFonts w:ascii="Arial Narrow" w:eastAsia="Arial Narrow" w:hAnsi="Arial Narrow" w:cs="Arial Narrow"/>
          <w:b/>
          <w:color w:val="C00000"/>
          <w:sz w:val="24"/>
          <w:szCs w:val="24"/>
        </w:rPr>
      </w:pPr>
    </w:p>
    <w:p w14:paraId="12A1D400" w14:textId="6C4D078D"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654EBFCA"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1920A6A4" w14:textId="77777777" w:rsidR="0082520A" w:rsidRDefault="00B069D6">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14A59788" w14:textId="77777777" w:rsidR="00980734" w:rsidRPr="006C2EF3" w:rsidRDefault="00B069D6" w:rsidP="006C2EF3">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3A4D2F">
        <w:rPr>
          <w:rFonts w:ascii="Arial Narrow" w:eastAsia="Arial Narrow" w:hAnsi="Arial Narrow" w:cs="Arial Narrow"/>
          <w:color w:val="000000"/>
          <w:sz w:val="24"/>
          <w:szCs w:val="24"/>
        </w:rPr>
        <w:t xml:space="preserve"> desayunos</w:t>
      </w:r>
    </w:p>
    <w:p w14:paraId="2FB2E77E" w14:textId="77777777" w:rsidR="00D65A14"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Visita panorámica en Anchorage, Seward,</w:t>
      </w:r>
      <w:r w:rsidR="00B069D6">
        <w:rPr>
          <w:rFonts w:ascii="Arial Narrow" w:eastAsia="Arial Narrow" w:hAnsi="Arial Narrow" w:cs="Arial Narrow"/>
          <w:color w:val="000000"/>
          <w:sz w:val="24"/>
          <w:szCs w:val="24"/>
        </w:rPr>
        <w:t xml:space="preserve"> </w:t>
      </w:r>
      <w:r w:rsidRPr="00D65A14">
        <w:rPr>
          <w:rFonts w:ascii="Arial Narrow" w:eastAsia="Arial Narrow" w:hAnsi="Arial Narrow" w:cs="Arial Narrow"/>
          <w:color w:val="000000"/>
          <w:sz w:val="24"/>
          <w:szCs w:val="24"/>
        </w:rPr>
        <w:t>T</w:t>
      </w:r>
      <w:r w:rsidR="00B069D6">
        <w:rPr>
          <w:rFonts w:ascii="Arial Narrow" w:eastAsia="Arial Narrow" w:hAnsi="Arial Narrow" w:cs="Arial Narrow"/>
          <w:color w:val="000000"/>
          <w:sz w:val="24"/>
          <w:szCs w:val="24"/>
        </w:rPr>
        <w:t>alkeetna y Denali</w:t>
      </w:r>
      <w:r>
        <w:rPr>
          <w:rFonts w:ascii="Arial Narrow" w:eastAsia="Arial Narrow" w:hAnsi="Arial Narrow" w:cs="Arial Narrow"/>
          <w:color w:val="000000"/>
          <w:sz w:val="24"/>
          <w:szCs w:val="24"/>
        </w:rPr>
        <w:t>.</w:t>
      </w:r>
    </w:p>
    <w:p w14:paraId="7D679141" w14:textId="77777777" w:rsidR="00D65A14"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Tour den</w:t>
      </w:r>
      <w:r>
        <w:rPr>
          <w:rFonts w:ascii="Arial Narrow" w:eastAsia="Arial Narrow" w:hAnsi="Arial Narrow" w:cs="Arial Narrow"/>
          <w:color w:val="000000"/>
          <w:sz w:val="24"/>
          <w:szCs w:val="24"/>
        </w:rPr>
        <w:t>tro del Parque Nacional Denali</w:t>
      </w:r>
    </w:p>
    <w:p w14:paraId="093C6B92" w14:textId="77777777" w:rsidR="00F15E02" w:rsidRPr="00F15E02"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Viaje en tren de Denali a Anchorage</w:t>
      </w:r>
    </w:p>
    <w:p w14:paraId="6DF76460"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46D2BAC0"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F15E02">
        <w:rPr>
          <w:rFonts w:ascii="Arial Narrow" w:eastAsia="Arial Narrow" w:hAnsi="Arial Narrow" w:cs="Arial Narrow"/>
          <w:color w:val="000000"/>
          <w:sz w:val="24"/>
          <w:szCs w:val="24"/>
        </w:rPr>
        <w:t>Visitas</w:t>
      </w:r>
      <w:r w:rsidRPr="005C6E1F">
        <w:rPr>
          <w:rFonts w:ascii="Arial Narrow" w:eastAsia="Arial Narrow" w:hAnsi="Arial Narrow" w:cs="Arial Narrow"/>
          <w:sz w:val="24"/>
          <w:szCs w:val="24"/>
        </w:rPr>
        <w:t xml:space="preserve">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1D53259A"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19D65439"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4E69C8ED" w14:textId="77777777" w:rsidR="008600CD" w:rsidRDefault="008600CD" w:rsidP="00CE13FC">
      <w:pPr>
        <w:spacing w:after="0" w:line="240" w:lineRule="auto"/>
        <w:jc w:val="both"/>
        <w:rPr>
          <w:rFonts w:ascii="Arial Narrow" w:eastAsia="Arial Narrow" w:hAnsi="Arial Narrow" w:cs="Arial Narrow"/>
          <w:sz w:val="24"/>
          <w:szCs w:val="24"/>
        </w:rPr>
      </w:pPr>
    </w:p>
    <w:p w14:paraId="4B4E0B1B" w14:textId="77777777" w:rsidR="00846118" w:rsidRDefault="00846118" w:rsidP="00CE13FC">
      <w:pPr>
        <w:spacing w:after="0" w:line="240" w:lineRule="auto"/>
        <w:jc w:val="both"/>
        <w:rPr>
          <w:rFonts w:ascii="Arial Narrow" w:eastAsia="Arial Narrow" w:hAnsi="Arial Narrow" w:cs="Arial Narrow"/>
          <w:sz w:val="24"/>
          <w:szCs w:val="24"/>
        </w:rPr>
      </w:pPr>
    </w:p>
    <w:p w14:paraId="0C0CF0F0"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783F0C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BB87747"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7EC4C418" w14:textId="77777777" w:rsidR="00846118" w:rsidRDefault="003B5D64" w:rsidP="0084611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r w:rsidR="00846118" w:rsidRPr="00846118">
        <w:rPr>
          <w:rFonts w:ascii="Arial Narrow" w:eastAsia="Arial Narrow" w:hAnsi="Arial Narrow" w:cs="Arial Narrow"/>
          <w:color w:val="000000"/>
          <w:sz w:val="24"/>
          <w:szCs w:val="24"/>
        </w:rPr>
        <w:t xml:space="preserve"> </w:t>
      </w:r>
    </w:p>
    <w:p w14:paraId="5DA3BCBC" w14:textId="77777777" w:rsidR="003B5D64" w:rsidRPr="00846118" w:rsidRDefault="00846118" w:rsidP="0084611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846118">
        <w:rPr>
          <w:rFonts w:ascii="Arial Narrow" w:eastAsia="Arial Narrow" w:hAnsi="Arial Narrow" w:cs="Arial Narrow"/>
          <w:color w:val="000000"/>
          <w:sz w:val="24"/>
          <w:szCs w:val="24"/>
        </w:rPr>
        <w:t>Traslado a los Puertos para abordar el crucero de Alaska</w:t>
      </w:r>
    </w:p>
    <w:p w14:paraId="6D8C676A"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E6835A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3EDF5A7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199DE79D" w14:textId="77777777" w:rsidR="00B72F72" w:rsidRDefault="006C04F7"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59CB32D9" w14:textId="77777777" w:rsidR="00DF1DA6" w:rsidRDefault="00B72F72" w:rsidP="0087172F">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636A8D3D" w14:textId="77777777" w:rsidR="008600CD" w:rsidRDefault="008600CD" w:rsidP="005E4AB6">
      <w:pPr>
        <w:shd w:val="clear" w:color="auto" w:fill="FFFFFF"/>
        <w:spacing w:after="0"/>
        <w:rPr>
          <w:rFonts w:ascii="Arial Narrow" w:hAnsi="Arial Narrow" w:cs="Arial"/>
          <w:b/>
          <w:bCs/>
          <w:color w:val="C00000"/>
          <w:sz w:val="24"/>
          <w:szCs w:val="24"/>
          <w:lang w:eastAsia="es-ES"/>
        </w:rPr>
      </w:pPr>
    </w:p>
    <w:p w14:paraId="09B95845" w14:textId="77777777" w:rsidR="008600CD" w:rsidRDefault="008600CD" w:rsidP="005E4AB6">
      <w:pPr>
        <w:shd w:val="clear" w:color="auto" w:fill="FFFFFF"/>
        <w:spacing w:after="0"/>
        <w:rPr>
          <w:rFonts w:ascii="Arial Narrow" w:hAnsi="Arial Narrow" w:cs="Arial"/>
          <w:b/>
          <w:bCs/>
          <w:color w:val="C00000"/>
          <w:sz w:val="24"/>
          <w:szCs w:val="24"/>
          <w:lang w:eastAsia="es-ES"/>
        </w:rPr>
      </w:pPr>
    </w:p>
    <w:tbl>
      <w:tblPr>
        <w:tblStyle w:val="Tablaconcuadrcula"/>
        <w:tblW w:w="1059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24"/>
        <w:gridCol w:w="1275"/>
        <w:gridCol w:w="1359"/>
        <w:gridCol w:w="1476"/>
        <w:gridCol w:w="1593"/>
        <w:gridCol w:w="1526"/>
        <w:gridCol w:w="1237"/>
      </w:tblGrid>
      <w:tr w:rsidR="005E4AB6" w14:paraId="74A0BD88" w14:textId="77777777" w:rsidTr="0029666D">
        <w:trPr>
          <w:trHeight w:val="236"/>
          <w:jc w:val="center"/>
        </w:trPr>
        <w:tc>
          <w:tcPr>
            <w:tcW w:w="2124" w:type="dxa"/>
            <w:vMerge w:val="restart"/>
            <w:shd w:val="clear" w:color="auto" w:fill="E7E6E6" w:themeFill="background2"/>
            <w:vAlign w:val="center"/>
          </w:tcPr>
          <w:p w14:paraId="267C1341"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275" w:type="dxa"/>
            <w:vMerge w:val="restart"/>
            <w:shd w:val="clear" w:color="auto" w:fill="E7E6E6" w:themeFill="background2"/>
            <w:vAlign w:val="center"/>
          </w:tcPr>
          <w:p w14:paraId="00FB6355"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7191" w:type="dxa"/>
            <w:gridSpan w:val="5"/>
            <w:shd w:val="clear" w:color="auto" w:fill="E7E6E6" w:themeFill="background2"/>
          </w:tcPr>
          <w:p w14:paraId="471E68A1"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75A71" w14:paraId="66898194" w14:textId="77777777" w:rsidTr="00283F10">
        <w:trPr>
          <w:trHeight w:val="230"/>
          <w:jc w:val="center"/>
        </w:trPr>
        <w:tc>
          <w:tcPr>
            <w:tcW w:w="2124" w:type="dxa"/>
            <w:vMerge/>
            <w:shd w:val="clear" w:color="auto" w:fill="E7E6E6" w:themeFill="background2"/>
            <w:vAlign w:val="center"/>
          </w:tcPr>
          <w:p w14:paraId="5593F5ED" w14:textId="77777777" w:rsidR="00175A71" w:rsidRDefault="00175A71" w:rsidP="00175A71">
            <w:pPr>
              <w:jc w:val="center"/>
              <w:rPr>
                <w:rFonts w:ascii="Arial Narrow" w:hAnsi="Arial Narrow" w:cs="Arial"/>
                <w:b/>
                <w:bCs/>
                <w:color w:val="C00000"/>
                <w:sz w:val="24"/>
                <w:szCs w:val="24"/>
                <w:lang w:val="es-ES" w:eastAsia="es-ES"/>
              </w:rPr>
            </w:pPr>
          </w:p>
        </w:tc>
        <w:tc>
          <w:tcPr>
            <w:tcW w:w="1275" w:type="dxa"/>
            <w:vMerge/>
            <w:shd w:val="clear" w:color="auto" w:fill="E7E6E6" w:themeFill="background2"/>
          </w:tcPr>
          <w:p w14:paraId="284E781D" w14:textId="77777777" w:rsidR="00175A71" w:rsidRDefault="00175A71" w:rsidP="00175A71">
            <w:pPr>
              <w:jc w:val="center"/>
              <w:rPr>
                <w:rFonts w:ascii="Arial Narrow" w:hAnsi="Arial Narrow" w:cs="Arial"/>
                <w:b/>
                <w:bCs/>
                <w:color w:val="C00000"/>
                <w:sz w:val="24"/>
                <w:szCs w:val="24"/>
                <w:lang w:val="es-ES" w:eastAsia="es-ES"/>
              </w:rPr>
            </w:pPr>
          </w:p>
        </w:tc>
        <w:tc>
          <w:tcPr>
            <w:tcW w:w="1359" w:type="dxa"/>
            <w:shd w:val="clear" w:color="auto" w:fill="E7E6E6" w:themeFill="background2"/>
            <w:vAlign w:val="bottom"/>
          </w:tcPr>
          <w:p w14:paraId="6562C367" w14:textId="3307005F" w:rsidR="00175A71" w:rsidRPr="00175A71" w:rsidRDefault="0029666D"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76" w:type="dxa"/>
            <w:tcBorders>
              <w:right w:val="single" w:sz="4" w:space="0" w:color="auto"/>
            </w:tcBorders>
            <w:shd w:val="clear" w:color="auto" w:fill="E7E6E6" w:themeFill="background2"/>
            <w:vAlign w:val="bottom"/>
          </w:tcPr>
          <w:p w14:paraId="18EF4294" w14:textId="5E05DFDA" w:rsidR="00175A71" w:rsidRPr="00175A71" w:rsidRDefault="0029666D"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93"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2DD9DA6B" w14:textId="3E19BEB2" w:rsidR="00175A71" w:rsidRPr="00175A71" w:rsidRDefault="0029666D"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526"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199D0C9F" w14:textId="63343B4C" w:rsidR="00175A71" w:rsidRPr="00175A71" w:rsidRDefault="0029666D"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c>
          <w:tcPr>
            <w:tcW w:w="1237" w:type="dxa"/>
            <w:tcBorders>
              <w:left w:val="single" w:sz="4" w:space="0" w:color="auto"/>
            </w:tcBorders>
            <w:shd w:val="clear" w:color="auto" w:fill="E7E6E6" w:themeFill="background2"/>
            <w:vAlign w:val="bottom"/>
          </w:tcPr>
          <w:p w14:paraId="38F9E9C2" w14:textId="6C092847" w:rsidR="00175A71" w:rsidRPr="00175A71" w:rsidRDefault="0029666D"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MENORES</w:t>
            </w:r>
          </w:p>
        </w:tc>
      </w:tr>
      <w:tr w:rsidR="0029666D" w14:paraId="6261AD8F" w14:textId="77777777" w:rsidTr="00283F10">
        <w:trPr>
          <w:trHeight w:val="1601"/>
          <w:jc w:val="center"/>
        </w:trPr>
        <w:tc>
          <w:tcPr>
            <w:tcW w:w="2124" w:type="dxa"/>
            <w:vMerge w:val="restart"/>
            <w:vAlign w:val="center"/>
          </w:tcPr>
          <w:p w14:paraId="32C0449D" w14:textId="52115A31"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2026</w:t>
            </w:r>
          </w:p>
          <w:p w14:paraId="1514FC13" w14:textId="70A7D4D7"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 xml:space="preserve">MAY 19, 26  </w:t>
            </w:r>
          </w:p>
          <w:p w14:paraId="611731DA" w14:textId="7C0D96A9"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 xml:space="preserve">JUN 04,11, 18, 25  </w:t>
            </w:r>
          </w:p>
          <w:p w14:paraId="51E066F0" w14:textId="33411B62"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 xml:space="preserve">JUL 02, 09, 16, 23, 30 </w:t>
            </w:r>
          </w:p>
          <w:p w14:paraId="28D9F0DC" w14:textId="70B27821"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 xml:space="preserve">AGO 06, 13, 20, 27 </w:t>
            </w:r>
          </w:p>
          <w:p w14:paraId="443CFD42" w14:textId="4CAEAECD" w:rsidR="0029666D" w:rsidRPr="00846118"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SEP 2</w:t>
            </w:r>
          </w:p>
        </w:tc>
        <w:tc>
          <w:tcPr>
            <w:tcW w:w="1275" w:type="dxa"/>
            <w:tcBorders>
              <w:right w:val="single" w:sz="8" w:space="0" w:color="auto"/>
            </w:tcBorders>
            <w:vAlign w:val="center"/>
          </w:tcPr>
          <w:p w14:paraId="72CC956E" w14:textId="77777777"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LUJO</w:t>
            </w:r>
          </w:p>
        </w:tc>
        <w:tc>
          <w:tcPr>
            <w:tcW w:w="1359" w:type="dxa"/>
            <w:tcBorders>
              <w:top w:val="single" w:sz="8" w:space="0" w:color="auto"/>
              <w:left w:val="single" w:sz="8" w:space="0" w:color="auto"/>
              <w:bottom w:val="single" w:sz="8" w:space="0" w:color="auto"/>
              <w:right w:val="single" w:sz="4" w:space="0" w:color="auto"/>
            </w:tcBorders>
            <w:shd w:val="clear" w:color="auto" w:fill="auto"/>
            <w:vAlign w:val="center"/>
          </w:tcPr>
          <w:p w14:paraId="2D8D8F9A" w14:textId="3F867AAF"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10.830</w:t>
            </w:r>
          </w:p>
        </w:tc>
        <w:tc>
          <w:tcPr>
            <w:tcW w:w="1476" w:type="dxa"/>
            <w:tcBorders>
              <w:top w:val="single" w:sz="8" w:space="0" w:color="auto"/>
              <w:left w:val="nil"/>
              <w:bottom w:val="single" w:sz="8" w:space="0" w:color="auto"/>
              <w:right w:val="single" w:sz="4" w:space="0" w:color="auto"/>
            </w:tcBorders>
            <w:shd w:val="clear" w:color="auto" w:fill="auto"/>
            <w:vAlign w:val="center"/>
          </w:tcPr>
          <w:p w14:paraId="2ACADD7D" w14:textId="251D6FE8"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5.770</w:t>
            </w:r>
          </w:p>
        </w:tc>
        <w:tc>
          <w:tcPr>
            <w:tcW w:w="1593" w:type="dxa"/>
            <w:tcBorders>
              <w:top w:val="single" w:sz="4" w:space="0" w:color="auto"/>
              <w:left w:val="nil"/>
              <w:bottom w:val="single" w:sz="4" w:space="0" w:color="auto"/>
              <w:right w:val="single" w:sz="4" w:space="0" w:color="auto"/>
            </w:tcBorders>
            <w:vAlign w:val="center"/>
          </w:tcPr>
          <w:p w14:paraId="439FD662" w14:textId="755AEA13"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5.500</w:t>
            </w:r>
          </w:p>
        </w:tc>
        <w:tc>
          <w:tcPr>
            <w:tcW w:w="1526" w:type="dxa"/>
            <w:tcBorders>
              <w:top w:val="single" w:sz="4" w:space="0" w:color="auto"/>
              <w:left w:val="single" w:sz="4" w:space="0" w:color="auto"/>
              <w:bottom w:val="single" w:sz="4" w:space="0" w:color="auto"/>
              <w:right w:val="single" w:sz="4" w:space="0" w:color="auto"/>
            </w:tcBorders>
            <w:vAlign w:val="center"/>
          </w:tcPr>
          <w:p w14:paraId="65F03C80" w14:textId="3BD2D017"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5.230</w:t>
            </w:r>
          </w:p>
        </w:tc>
        <w:tc>
          <w:tcPr>
            <w:tcW w:w="1237" w:type="dxa"/>
            <w:tcBorders>
              <w:top w:val="single" w:sz="8" w:space="0" w:color="auto"/>
              <w:left w:val="nil"/>
              <w:bottom w:val="single" w:sz="8" w:space="0" w:color="auto"/>
              <w:right w:val="single" w:sz="4" w:space="0" w:color="auto"/>
            </w:tcBorders>
            <w:shd w:val="clear" w:color="auto" w:fill="auto"/>
            <w:vAlign w:val="center"/>
          </w:tcPr>
          <w:p w14:paraId="4C4DDE9B" w14:textId="2185DF7E"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2.430</w:t>
            </w:r>
          </w:p>
        </w:tc>
      </w:tr>
      <w:tr w:rsidR="0029666D" w14:paraId="16D0184A" w14:textId="77777777" w:rsidTr="00283F10">
        <w:trPr>
          <w:trHeight w:val="1601"/>
          <w:jc w:val="center"/>
        </w:trPr>
        <w:tc>
          <w:tcPr>
            <w:tcW w:w="2124" w:type="dxa"/>
            <w:vMerge/>
            <w:vAlign w:val="center"/>
          </w:tcPr>
          <w:p w14:paraId="584C2B34" w14:textId="270323DD" w:rsidR="0029666D" w:rsidRPr="00846118" w:rsidRDefault="0029666D" w:rsidP="0029666D">
            <w:pPr>
              <w:jc w:val="center"/>
              <w:rPr>
                <w:rFonts w:ascii="Arial Narrow" w:hAnsi="Arial Narrow"/>
                <w:b/>
                <w:bCs/>
                <w:color w:val="000000"/>
                <w:sz w:val="22"/>
                <w:szCs w:val="22"/>
              </w:rPr>
            </w:pPr>
          </w:p>
        </w:tc>
        <w:tc>
          <w:tcPr>
            <w:tcW w:w="1275" w:type="dxa"/>
            <w:tcBorders>
              <w:right w:val="single" w:sz="8" w:space="0" w:color="auto"/>
            </w:tcBorders>
            <w:vAlign w:val="center"/>
          </w:tcPr>
          <w:p w14:paraId="7D224513" w14:textId="77777777" w:rsidR="0029666D" w:rsidRPr="0029666D" w:rsidRDefault="0029666D" w:rsidP="0029666D">
            <w:pPr>
              <w:jc w:val="center"/>
              <w:rPr>
                <w:rFonts w:ascii="Arial Narrow" w:hAnsi="Arial Narrow"/>
                <w:b/>
                <w:bCs/>
                <w:color w:val="000000"/>
                <w:sz w:val="22"/>
                <w:szCs w:val="22"/>
              </w:rPr>
            </w:pPr>
            <w:r w:rsidRPr="0029666D">
              <w:rPr>
                <w:rFonts w:ascii="Arial Narrow" w:hAnsi="Arial Narrow"/>
                <w:b/>
                <w:bCs/>
                <w:color w:val="000000"/>
                <w:sz w:val="22"/>
                <w:szCs w:val="22"/>
              </w:rPr>
              <w:t>TURISTA</w:t>
            </w:r>
          </w:p>
        </w:tc>
        <w:tc>
          <w:tcPr>
            <w:tcW w:w="1359" w:type="dxa"/>
            <w:tcBorders>
              <w:top w:val="single" w:sz="8" w:space="0" w:color="auto"/>
              <w:left w:val="single" w:sz="8" w:space="0" w:color="auto"/>
              <w:bottom w:val="single" w:sz="8" w:space="0" w:color="auto"/>
              <w:right w:val="single" w:sz="4" w:space="0" w:color="auto"/>
            </w:tcBorders>
            <w:shd w:val="clear" w:color="auto" w:fill="auto"/>
            <w:vAlign w:val="center"/>
          </w:tcPr>
          <w:p w14:paraId="26C0EC48" w14:textId="27DBB626"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10.050</w:t>
            </w:r>
          </w:p>
        </w:tc>
        <w:tc>
          <w:tcPr>
            <w:tcW w:w="1476" w:type="dxa"/>
            <w:tcBorders>
              <w:top w:val="single" w:sz="8" w:space="0" w:color="auto"/>
              <w:left w:val="nil"/>
              <w:bottom w:val="single" w:sz="8" w:space="0" w:color="auto"/>
              <w:right w:val="single" w:sz="4" w:space="0" w:color="auto"/>
            </w:tcBorders>
            <w:shd w:val="clear" w:color="auto" w:fill="auto"/>
            <w:vAlign w:val="center"/>
          </w:tcPr>
          <w:p w14:paraId="52353BBB" w14:textId="32E78D52"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5.370</w:t>
            </w:r>
          </w:p>
        </w:tc>
        <w:tc>
          <w:tcPr>
            <w:tcW w:w="1593" w:type="dxa"/>
            <w:tcBorders>
              <w:top w:val="single" w:sz="4" w:space="0" w:color="auto"/>
              <w:left w:val="nil"/>
              <w:bottom w:val="single" w:sz="4" w:space="0" w:color="auto"/>
              <w:right w:val="single" w:sz="4" w:space="0" w:color="auto"/>
            </w:tcBorders>
            <w:vAlign w:val="center"/>
          </w:tcPr>
          <w:p w14:paraId="5F4149E7" w14:textId="7825617F"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5.110</w:t>
            </w:r>
          </w:p>
        </w:tc>
        <w:tc>
          <w:tcPr>
            <w:tcW w:w="1526" w:type="dxa"/>
            <w:tcBorders>
              <w:top w:val="single" w:sz="4" w:space="0" w:color="auto"/>
              <w:left w:val="single" w:sz="4" w:space="0" w:color="auto"/>
              <w:bottom w:val="single" w:sz="4" w:space="0" w:color="auto"/>
              <w:right w:val="single" w:sz="4" w:space="0" w:color="auto"/>
            </w:tcBorders>
            <w:vAlign w:val="center"/>
          </w:tcPr>
          <w:p w14:paraId="66BCFC01" w14:textId="4D1A35C1"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4.840</w:t>
            </w:r>
          </w:p>
        </w:tc>
        <w:tc>
          <w:tcPr>
            <w:tcW w:w="1237" w:type="dxa"/>
            <w:tcBorders>
              <w:top w:val="single" w:sz="8" w:space="0" w:color="auto"/>
              <w:left w:val="nil"/>
              <w:bottom w:val="single" w:sz="8" w:space="0" w:color="auto"/>
              <w:right w:val="single" w:sz="4" w:space="0" w:color="auto"/>
            </w:tcBorders>
            <w:shd w:val="clear" w:color="auto" w:fill="auto"/>
            <w:vAlign w:val="center"/>
          </w:tcPr>
          <w:p w14:paraId="7B1CB170" w14:textId="018D0742" w:rsidR="0029666D" w:rsidRDefault="0029666D" w:rsidP="0029666D">
            <w:pPr>
              <w:jc w:val="center"/>
              <w:rPr>
                <w:rFonts w:ascii="Arial Narrow" w:hAnsi="Arial Narrow"/>
                <w:color w:val="000000"/>
                <w:sz w:val="22"/>
                <w:szCs w:val="22"/>
              </w:rPr>
            </w:pPr>
            <w:r>
              <w:rPr>
                <w:rFonts w:ascii="Arial Narrow" w:hAnsi="Arial Narrow" w:cs="Calibri"/>
                <w:color w:val="000000"/>
                <w:sz w:val="22"/>
                <w:szCs w:val="22"/>
              </w:rPr>
              <w:t>2.030</w:t>
            </w:r>
          </w:p>
        </w:tc>
      </w:tr>
    </w:tbl>
    <w:p w14:paraId="48409970" w14:textId="77777777" w:rsidR="00F75C12" w:rsidRDefault="00F75C12" w:rsidP="006C04F7">
      <w:pPr>
        <w:spacing w:after="0" w:line="240" w:lineRule="auto"/>
        <w:jc w:val="both"/>
        <w:rPr>
          <w:rFonts w:ascii="Arial Narrow" w:hAnsi="Arial Narrow" w:cs="Arial"/>
          <w:b/>
          <w:bCs/>
          <w:color w:val="C00000"/>
          <w:sz w:val="24"/>
          <w:szCs w:val="24"/>
          <w:lang w:eastAsia="es-ES"/>
        </w:rPr>
      </w:pPr>
    </w:p>
    <w:p w14:paraId="714B2D42" w14:textId="77777777" w:rsidR="00250C0E" w:rsidRDefault="00250C0E" w:rsidP="006C04F7">
      <w:pPr>
        <w:spacing w:after="0" w:line="240" w:lineRule="auto"/>
        <w:jc w:val="both"/>
        <w:rPr>
          <w:rFonts w:ascii="Arial Narrow" w:eastAsia="Adobe Fangsong Std R" w:hAnsi="Arial Narrow"/>
          <w:b/>
          <w:bCs/>
          <w:color w:val="C00000"/>
          <w:sz w:val="24"/>
          <w:szCs w:val="24"/>
        </w:rPr>
      </w:pPr>
    </w:p>
    <w:p w14:paraId="58D6CE04" w14:textId="77777777" w:rsidR="0029666D" w:rsidRDefault="0029666D" w:rsidP="006C04F7">
      <w:pPr>
        <w:spacing w:after="0" w:line="240" w:lineRule="auto"/>
        <w:jc w:val="both"/>
        <w:rPr>
          <w:rFonts w:ascii="Arial Narrow" w:eastAsia="Adobe Fangsong Std R" w:hAnsi="Arial Narrow"/>
          <w:b/>
          <w:bCs/>
          <w:color w:val="C00000"/>
          <w:sz w:val="24"/>
          <w:szCs w:val="24"/>
        </w:rPr>
      </w:pPr>
    </w:p>
    <w:p w14:paraId="6C14396E" w14:textId="1A5C0FCC"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NOTAS IMPORTANTES:</w:t>
      </w:r>
    </w:p>
    <w:p w14:paraId="5EEC25EC" w14:textId="77777777" w:rsidR="009879D1" w:rsidRDefault="000B5B45" w:rsidP="009879D1">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9879D1">
        <w:rPr>
          <w:rFonts w:ascii="Arial Narrow" w:eastAsia="Arial Narrow" w:hAnsi="Arial Narrow" w:cs="Arial Narrow"/>
          <w:sz w:val="24"/>
          <w:szCs w:val="24"/>
        </w:rPr>
        <w:t>4% de incremento</w:t>
      </w:r>
      <w:r w:rsidRPr="000B5B45">
        <w:rPr>
          <w:rFonts w:ascii="Arial Narrow" w:eastAsia="Arial Narrow" w:hAnsi="Arial Narrow" w:cs="Arial Narrow"/>
          <w:sz w:val="24"/>
          <w:szCs w:val="24"/>
        </w:rPr>
        <w:t xml:space="preserve">. </w:t>
      </w:r>
    </w:p>
    <w:p w14:paraId="2477BD68" w14:textId="77777777" w:rsidR="00CE1EA7" w:rsidRPr="00D65A14" w:rsidRDefault="00D65A14" w:rsidP="00D65A14">
      <w:pPr>
        <w:numPr>
          <w:ilvl w:val="0"/>
          <w:numId w:val="3"/>
        </w:numPr>
        <w:spacing w:after="0" w:line="252" w:lineRule="auto"/>
        <w:jc w:val="both"/>
        <w:rPr>
          <w:rFonts w:ascii="Arial Narrow" w:eastAsia="Arial Narrow" w:hAnsi="Arial Narrow" w:cs="Arial Narrow"/>
          <w:sz w:val="24"/>
          <w:szCs w:val="24"/>
        </w:rPr>
      </w:pPr>
      <w:r w:rsidRPr="00D65A14">
        <w:rPr>
          <w:rFonts w:ascii="Arial Narrow" w:eastAsia="Arial Narrow" w:hAnsi="Arial Narrow" w:cs="Arial Narrow"/>
          <w:sz w:val="24"/>
          <w:szCs w:val="24"/>
        </w:rPr>
        <w:t>Los horarios de llegadas y salidas de los itinerarios pudieran cambiar debido al clima o por la duración de tours opcionales que algunos pasajeros lleven a cabo.</w:t>
      </w:r>
    </w:p>
    <w:p w14:paraId="20A9FD20"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34606CE6"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723E76D6"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6161F44A"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05E5A12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5564796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A9290F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3D0ACE0"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784CFF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D2BE2B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7A677F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85498E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07A471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E05CBD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F68ECF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7568F1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EBD939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9D4074F"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66293A7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6B5B09D"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34563C2" w14:textId="77777777" w:rsidR="0082520A" w:rsidRDefault="0082520A">
      <w:pPr>
        <w:spacing w:after="0"/>
        <w:jc w:val="center"/>
        <w:rPr>
          <w:rFonts w:ascii="Arial Narrow" w:eastAsia="Arial Narrow" w:hAnsi="Arial Narrow" w:cs="Arial Narrow"/>
          <w:b/>
          <w:color w:val="C00000"/>
          <w:sz w:val="24"/>
          <w:szCs w:val="24"/>
        </w:rPr>
      </w:pPr>
    </w:p>
    <w:p w14:paraId="6810D274" w14:textId="77777777" w:rsidR="0091198B" w:rsidRDefault="0091198B">
      <w:pPr>
        <w:spacing w:after="0"/>
        <w:jc w:val="center"/>
        <w:rPr>
          <w:rFonts w:ascii="Arial Narrow" w:eastAsia="Arial Narrow" w:hAnsi="Arial Narrow" w:cs="Arial Narrow"/>
          <w:b/>
          <w:color w:val="C00000"/>
          <w:sz w:val="24"/>
          <w:szCs w:val="24"/>
        </w:rPr>
      </w:pPr>
    </w:p>
    <w:p w14:paraId="6866A932" w14:textId="77777777" w:rsidR="0091198B" w:rsidRDefault="0091198B">
      <w:pPr>
        <w:spacing w:after="0"/>
        <w:jc w:val="center"/>
        <w:rPr>
          <w:rFonts w:ascii="Arial Narrow" w:eastAsia="Arial Narrow" w:hAnsi="Arial Narrow" w:cs="Arial Narrow"/>
          <w:b/>
          <w:color w:val="C00000"/>
          <w:sz w:val="24"/>
          <w:szCs w:val="24"/>
        </w:rPr>
      </w:pPr>
    </w:p>
    <w:p w14:paraId="4575C313" w14:textId="77777777" w:rsidR="00907F07" w:rsidRDefault="00907F07">
      <w:pPr>
        <w:spacing w:after="0"/>
        <w:jc w:val="center"/>
        <w:rPr>
          <w:rFonts w:ascii="Arial Narrow" w:eastAsia="Arial Narrow" w:hAnsi="Arial Narrow" w:cs="Arial Narrow"/>
          <w:b/>
          <w:color w:val="C00000"/>
          <w:sz w:val="24"/>
          <w:szCs w:val="24"/>
        </w:rPr>
      </w:pPr>
    </w:p>
    <w:p w14:paraId="51C9768F"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POLÍTICA GENERAL DE CLÁUSULA DE RESPONSABILIDAD</w:t>
      </w:r>
    </w:p>
    <w:p w14:paraId="38D630CE" w14:textId="77777777" w:rsidR="0082520A" w:rsidRDefault="0082520A">
      <w:pPr>
        <w:spacing w:after="0"/>
        <w:jc w:val="center"/>
        <w:rPr>
          <w:rFonts w:ascii="Arial Narrow" w:eastAsia="Arial Narrow" w:hAnsi="Arial Narrow" w:cs="Arial Narrow"/>
          <w:b/>
          <w:sz w:val="24"/>
          <w:szCs w:val="24"/>
        </w:rPr>
      </w:pPr>
    </w:p>
    <w:p w14:paraId="0C1B150C"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6032868"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231D65A"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CF919DC"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B61B442"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E4D2FAD"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22AE8AB"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C93B2" w14:textId="77777777" w:rsidR="00723B68" w:rsidRDefault="00723B68">
      <w:pPr>
        <w:spacing w:after="0" w:line="240" w:lineRule="auto"/>
      </w:pPr>
      <w:r>
        <w:separator/>
      </w:r>
    </w:p>
  </w:endnote>
  <w:endnote w:type="continuationSeparator" w:id="0">
    <w:p w14:paraId="66FC4BE4"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CECD1" w14:textId="77777777" w:rsidR="00723B68" w:rsidRDefault="00723B68">
      <w:pPr>
        <w:spacing w:after="0" w:line="240" w:lineRule="auto"/>
      </w:pPr>
      <w:r>
        <w:separator/>
      </w:r>
    </w:p>
  </w:footnote>
  <w:footnote w:type="continuationSeparator" w:id="0">
    <w:p w14:paraId="390CEE6E"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71172" w14:textId="77777777" w:rsidR="0082520A" w:rsidRDefault="006C04F7">
    <w:r>
      <w:rPr>
        <w:noProof/>
        <w:lang w:val="en-US" w:eastAsia="en-US"/>
      </w:rPr>
      <w:drawing>
        <wp:anchor distT="0" distB="0" distL="0" distR="0" simplePos="0" relativeHeight="251658240" behindDoc="1" locked="0" layoutInCell="1" hidden="0" allowOverlap="1" wp14:anchorId="39924005" wp14:editId="3AAEC1AE">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2"/>
  </w:num>
  <w:num w:numId="4">
    <w:abstractNumId w:val="3"/>
  </w:num>
  <w:num w:numId="5">
    <w:abstractNumId w:val="10"/>
  </w:num>
  <w:num w:numId="6">
    <w:abstractNumId w:val="9"/>
  </w:num>
  <w:num w:numId="7">
    <w:abstractNumId w:val="6"/>
  </w:num>
  <w:num w:numId="8">
    <w:abstractNumId w:val="12"/>
  </w:num>
  <w:num w:numId="9">
    <w:abstractNumId w:val="13"/>
  </w:num>
  <w:num w:numId="10">
    <w:abstractNumId w:val="4"/>
  </w:num>
  <w:num w:numId="11">
    <w:abstractNumId w:val="0"/>
  </w:num>
  <w:num w:numId="12">
    <w:abstractNumId w:val="5"/>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0175F"/>
    <w:rsid w:val="0002573F"/>
    <w:rsid w:val="000277C7"/>
    <w:rsid w:val="00073086"/>
    <w:rsid w:val="00080BF9"/>
    <w:rsid w:val="00083AA2"/>
    <w:rsid w:val="000A44C2"/>
    <w:rsid w:val="000B5B45"/>
    <w:rsid w:val="000C47F6"/>
    <w:rsid w:val="001510B6"/>
    <w:rsid w:val="00175A71"/>
    <w:rsid w:val="00181C96"/>
    <w:rsid w:val="00193FBE"/>
    <w:rsid w:val="00195F0A"/>
    <w:rsid w:val="001A3512"/>
    <w:rsid w:val="002358FB"/>
    <w:rsid w:val="00240940"/>
    <w:rsid w:val="00250A2F"/>
    <w:rsid w:val="00250C0E"/>
    <w:rsid w:val="002716FC"/>
    <w:rsid w:val="00283F10"/>
    <w:rsid w:val="0029666D"/>
    <w:rsid w:val="002A0090"/>
    <w:rsid w:val="002A4A15"/>
    <w:rsid w:val="002E0666"/>
    <w:rsid w:val="00324837"/>
    <w:rsid w:val="00327916"/>
    <w:rsid w:val="00351005"/>
    <w:rsid w:val="003A4D2F"/>
    <w:rsid w:val="003B5D64"/>
    <w:rsid w:val="003C0A02"/>
    <w:rsid w:val="003E272D"/>
    <w:rsid w:val="004057E8"/>
    <w:rsid w:val="00434DB5"/>
    <w:rsid w:val="00452C06"/>
    <w:rsid w:val="0045599F"/>
    <w:rsid w:val="00476AE0"/>
    <w:rsid w:val="004A0DE3"/>
    <w:rsid w:val="004F33BE"/>
    <w:rsid w:val="005304A8"/>
    <w:rsid w:val="00530B9E"/>
    <w:rsid w:val="00531292"/>
    <w:rsid w:val="00532983"/>
    <w:rsid w:val="00576B54"/>
    <w:rsid w:val="00594FDD"/>
    <w:rsid w:val="005969C8"/>
    <w:rsid w:val="005A67A8"/>
    <w:rsid w:val="005D16A8"/>
    <w:rsid w:val="005E432A"/>
    <w:rsid w:val="005E4AB6"/>
    <w:rsid w:val="005F0ED0"/>
    <w:rsid w:val="005F5AE0"/>
    <w:rsid w:val="006256F8"/>
    <w:rsid w:val="00662002"/>
    <w:rsid w:val="00677CB1"/>
    <w:rsid w:val="006807DB"/>
    <w:rsid w:val="00694074"/>
    <w:rsid w:val="006A6F46"/>
    <w:rsid w:val="006C04F7"/>
    <w:rsid w:val="006C2EF3"/>
    <w:rsid w:val="006E0996"/>
    <w:rsid w:val="006F01B5"/>
    <w:rsid w:val="00723B68"/>
    <w:rsid w:val="00787EEA"/>
    <w:rsid w:val="00793488"/>
    <w:rsid w:val="00793622"/>
    <w:rsid w:val="00793723"/>
    <w:rsid w:val="007F434D"/>
    <w:rsid w:val="0080423B"/>
    <w:rsid w:val="0082520A"/>
    <w:rsid w:val="00830E12"/>
    <w:rsid w:val="008354C7"/>
    <w:rsid w:val="00846118"/>
    <w:rsid w:val="008600CD"/>
    <w:rsid w:val="0087172F"/>
    <w:rsid w:val="00890821"/>
    <w:rsid w:val="00893CC4"/>
    <w:rsid w:val="008A1DFE"/>
    <w:rsid w:val="008A2187"/>
    <w:rsid w:val="008D6363"/>
    <w:rsid w:val="008E1365"/>
    <w:rsid w:val="008E2B79"/>
    <w:rsid w:val="008E5238"/>
    <w:rsid w:val="00907F07"/>
    <w:rsid w:val="0091198B"/>
    <w:rsid w:val="00914EA4"/>
    <w:rsid w:val="009203B1"/>
    <w:rsid w:val="009230F2"/>
    <w:rsid w:val="0094507A"/>
    <w:rsid w:val="00970D6F"/>
    <w:rsid w:val="00974349"/>
    <w:rsid w:val="00980734"/>
    <w:rsid w:val="00981EF8"/>
    <w:rsid w:val="0098550E"/>
    <w:rsid w:val="009879D1"/>
    <w:rsid w:val="009917D0"/>
    <w:rsid w:val="00995EA6"/>
    <w:rsid w:val="009C00F7"/>
    <w:rsid w:val="00A15638"/>
    <w:rsid w:val="00A26820"/>
    <w:rsid w:val="00A8402E"/>
    <w:rsid w:val="00AB6D12"/>
    <w:rsid w:val="00B047AF"/>
    <w:rsid w:val="00B069D6"/>
    <w:rsid w:val="00B1044E"/>
    <w:rsid w:val="00B35C08"/>
    <w:rsid w:val="00B72F72"/>
    <w:rsid w:val="00BA42E7"/>
    <w:rsid w:val="00BE31B0"/>
    <w:rsid w:val="00C078C3"/>
    <w:rsid w:val="00C20D0B"/>
    <w:rsid w:val="00C24F54"/>
    <w:rsid w:val="00C45383"/>
    <w:rsid w:val="00C45F8C"/>
    <w:rsid w:val="00C6198C"/>
    <w:rsid w:val="00C82854"/>
    <w:rsid w:val="00CA2E91"/>
    <w:rsid w:val="00CE0605"/>
    <w:rsid w:val="00CE13FC"/>
    <w:rsid w:val="00CE1EA7"/>
    <w:rsid w:val="00CF698C"/>
    <w:rsid w:val="00D53A3C"/>
    <w:rsid w:val="00D56FA3"/>
    <w:rsid w:val="00D65A14"/>
    <w:rsid w:val="00DA5C94"/>
    <w:rsid w:val="00DE1200"/>
    <w:rsid w:val="00DF1968"/>
    <w:rsid w:val="00DF1DA6"/>
    <w:rsid w:val="00DF52D6"/>
    <w:rsid w:val="00E017F7"/>
    <w:rsid w:val="00E32774"/>
    <w:rsid w:val="00E4523B"/>
    <w:rsid w:val="00E63F22"/>
    <w:rsid w:val="00E90869"/>
    <w:rsid w:val="00E96498"/>
    <w:rsid w:val="00EA28D2"/>
    <w:rsid w:val="00EC5467"/>
    <w:rsid w:val="00F15E02"/>
    <w:rsid w:val="00F44B12"/>
    <w:rsid w:val="00F75C12"/>
    <w:rsid w:val="00F90604"/>
    <w:rsid w:val="00F96F34"/>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21CC4"/>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4</Pages>
  <Words>1797</Words>
  <Characters>9886</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40</cp:revision>
  <dcterms:created xsi:type="dcterms:W3CDTF">2024-05-24T15:59:00Z</dcterms:created>
  <dcterms:modified xsi:type="dcterms:W3CDTF">2026-06-09T17:11:00Z</dcterms:modified>
</cp:coreProperties>
</file>