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CE8F7" w14:textId="77777777" w:rsidR="00255897" w:rsidRDefault="00BA6D6A"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BUTÁN AL COMPLETO</w:t>
      </w:r>
    </w:p>
    <w:p w14:paraId="28C2396D" w14:textId="1F7979E7" w:rsidR="001A0DE2" w:rsidRPr="00F63B87" w:rsidRDefault="00F63B87" w:rsidP="004E434E">
      <w:pPr>
        <w:pBdr>
          <w:top w:val="nil"/>
          <w:left w:val="nil"/>
          <w:bottom w:val="nil"/>
          <w:right w:val="nil"/>
          <w:between w:val="nil"/>
        </w:pBdr>
        <w:spacing w:after="0" w:line="240" w:lineRule="auto"/>
        <w:ind w:hanging="2"/>
        <w:jc w:val="center"/>
        <w:rPr>
          <w:rFonts w:ascii="Arial Narrow" w:hAnsi="Arial Narrow" w:cs="Arial"/>
          <w:bCs/>
          <w:i/>
          <w:color w:val="C00000"/>
          <w:szCs w:val="28"/>
          <w:lang w:val="es-ES"/>
        </w:rPr>
      </w:pPr>
      <w:r w:rsidRPr="00F63B87">
        <w:rPr>
          <w:rFonts w:ascii="Arial Narrow" w:hAnsi="Arial Narrow" w:cs="Arial"/>
          <w:bCs/>
          <w:i/>
          <w:color w:val="C00000"/>
          <w:szCs w:val="28"/>
          <w:lang w:val="es-ES"/>
        </w:rPr>
        <w:t xml:space="preserve">Paro - </w:t>
      </w:r>
      <w:proofErr w:type="spellStart"/>
      <w:r w:rsidRPr="00F63B87">
        <w:rPr>
          <w:rFonts w:ascii="Arial Narrow" w:hAnsi="Arial Narrow" w:cs="Arial"/>
          <w:bCs/>
          <w:i/>
          <w:color w:val="C00000"/>
          <w:szCs w:val="28"/>
          <w:lang w:val="es-ES"/>
        </w:rPr>
        <w:t>Thimphu</w:t>
      </w:r>
      <w:proofErr w:type="spellEnd"/>
      <w:r w:rsidRPr="00F63B87">
        <w:rPr>
          <w:rFonts w:ascii="Arial Narrow" w:hAnsi="Arial Narrow" w:cs="Arial"/>
          <w:bCs/>
          <w:i/>
          <w:color w:val="C00000"/>
          <w:szCs w:val="28"/>
          <w:lang w:val="es-ES"/>
        </w:rPr>
        <w:t xml:space="preserve"> – </w:t>
      </w:r>
      <w:proofErr w:type="spellStart"/>
      <w:r w:rsidRPr="00F63B87">
        <w:rPr>
          <w:rFonts w:ascii="Arial Narrow" w:hAnsi="Arial Narrow" w:cs="Arial"/>
          <w:bCs/>
          <w:i/>
          <w:color w:val="C00000"/>
          <w:szCs w:val="28"/>
          <w:lang w:val="es-ES"/>
        </w:rPr>
        <w:t>Gangtey</w:t>
      </w:r>
      <w:proofErr w:type="spellEnd"/>
      <w:r w:rsidRPr="00F63B87">
        <w:rPr>
          <w:rFonts w:ascii="Arial Narrow" w:hAnsi="Arial Narrow" w:cs="Arial"/>
          <w:bCs/>
          <w:i/>
          <w:color w:val="C00000"/>
          <w:szCs w:val="28"/>
          <w:lang w:val="es-ES"/>
        </w:rPr>
        <w:t xml:space="preserve"> – </w:t>
      </w:r>
      <w:proofErr w:type="spellStart"/>
      <w:r w:rsidRPr="00F63B87">
        <w:rPr>
          <w:rFonts w:ascii="Arial Narrow" w:hAnsi="Arial Narrow" w:cs="Arial"/>
          <w:bCs/>
          <w:i/>
          <w:color w:val="C00000"/>
          <w:szCs w:val="28"/>
          <w:lang w:val="es-ES"/>
        </w:rPr>
        <w:t>Punakha</w:t>
      </w:r>
      <w:proofErr w:type="spellEnd"/>
      <w:r w:rsidRPr="00F63B87">
        <w:rPr>
          <w:rFonts w:ascii="Arial Narrow" w:hAnsi="Arial Narrow" w:cs="Arial"/>
          <w:bCs/>
          <w:i/>
          <w:color w:val="C00000"/>
          <w:szCs w:val="28"/>
          <w:lang w:val="es-ES"/>
        </w:rPr>
        <w:t xml:space="preserve"> - Paro</w:t>
      </w:r>
    </w:p>
    <w:p w14:paraId="537B65B5" w14:textId="77777777" w:rsidR="00F63B87" w:rsidRDefault="00F63B87" w:rsidP="00553373">
      <w:pPr>
        <w:spacing w:after="0" w:line="240" w:lineRule="auto"/>
        <w:jc w:val="center"/>
        <w:rPr>
          <w:rFonts w:ascii="Arial Narrow" w:hAnsi="Arial Narrow"/>
          <w:b/>
          <w:color w:val="C00000"/>
          <w:sz w:val="28"/>
          <w:szCs w:val="28"/>
        </w:rPr>
      </w:pPr>
    </w:p>
    <w:p w14:paraId="3E21E171" w14:textId="0AD2C926" w:rsidR="00B93D06" w:rsidRPr="00823434" w:rsidRDefault="00BA6D6A"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34D27389" w14:textId="77777777" w:rsidR="0078754C" w:rsidRPr="00823434" w:rsidRDefault="0078754C" w:rsidP="00471853">
      <w:pPr>
        <w:spacing w:after="0" w:line="240" w:lineRule="auto"/>
        <w:jc w:val="center"/>
        <w:rPr>
          <w:rFonts w:ascii="Arial Narrow" w:hAnsi="Arial Narrow"/>
          <w:sz w:val="24"/>
          <w:szCs w:val="24"/>
        </w:rPr>
      </w:pPr>
    </w:p>
    <w:p w14:paraId="08A70D30"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0BB1A9AE" w14:textId="77777777" w:rsidR="00731B1B" w:rsidRDefault="00731B1B" w:rsidP="00731B1B">
      <w:pPr>
        <w:spacing w:after="0" w:line="240" w:lineRule="auto"/>
        <w:rPr>
          <w:rFonts w:ascii="Arial Narrow" w:hAnsi="Arial Narrow"/>
          <w:b/>
          <w:bCs/>
          <w:sz w:val="24"/>
          <w:szCs w:val="24"/>
        </w:rPr>
      </w:pPr>
    </w:p>
    <w:p w14:paraId="39C73760" w14:textId="0D6F8876" w:rsidR="00E478E3" w:rsidRPr="00E8077F" w:rsidRDefault="00E8077F" w:rsidP="00E8077F">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diarias</w:t>
      </w:r>
    </w:p>
    <w:p w14:paraId="2AA43C70" w14:textId="77777777" w:rsidR="008236E7" w:rsidRPr="00DF40A1" w:rsidRDefault="00823434" w:rsidP="00240A6D">
      <w:pPr>
        <w:pStyle w:val="western"/>
        <w:jc w:val="both"/>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Día 1 –</w:t>
      </w:r>
      <w:r w:rsidR="00B53B1B" w:rsidRPr="00B53B1B">
        <w:rPr>
          <w:rFonts w:ascii="Arial" w:hAnsi="Arial" w:cs="Arial"/>
          <w:b/>
          <w:color w:val="17365D"/>
          <w:sz w:val="20"/>
          <w:szCs w:val="20"/>
          <w:lang w:val="es-ES"/>
        </w:rPr>
        <w:t xml:space="preserve"> </w:t>
      </w:r>
      <w:r w:rsidR="00110AA5">
        <w:rPr>
          <w:rFonts w:ascii="Arial Narrow" w:hAnsi="Arial Narrow" w:cs="Arial"/>
          <w:b/>
          <w:color w:val="C00000"/>
          <w:sz w:val="24"/>
          <w:szCs w:val="20"/>
          <w:lang w:val="es-ES"/>
        </w:rPr>
        <w:t>LLEGADA</w:t>
      </w:r>
      <w:r w:rsidR="00DF40A1" w:rsidRPr="00DF40A1">
        <w:rPr>
          <w:lang w:val="es-ES"/>
        </w:rPr>
        <w:t xml:space="preserve"> </w:t>
      </w:r>
      <w:r w:rsidR="00DF40A1" w:rsidRPr="00DF40A1">
        <w:rPr>
          <w:rFonts w:ascii="Arial Narrow" w:hAnsi="Arial Narrow" w:cs="Arial"/>
          <w:b/>
          <w:color w:val="C00000"/>
          <w:sz w:val="24"/>
          <w:szCs w:val="20"/>
          <w:lang w:val="es-ES"/>
        </w:rPr>
        <w:t>PA</w:t>
      </w:r>
      <w:r w:rsidR="00DF40A1">
        <w:rPr>
          <w:rFonts w:ascii="Arial Narrow" w:hAnsi="Arial Narrow" w:cs="Arial"/>
          <w:b/>
          <w:color w:val="C00000"/>
          <w:sz w:val="24"/>
          <w:szCs w:val="20"/>
          <w:lang w:val="es-ES"/>
        </w:rPr>
        <w:t>RO /</w:t>
      </w:r>
      <w:r w:rsidR="00DF40A1" w:rsidRPr="00DF40A1">
        <w:rPr>
          <w:rFonts w:ascii="Arial Narrow" w:hAnsi="Arial Narrow" w:cs="Arial"/>
          <w:b/>
          <w:color w:val="C00000"/>
          <w:sz w:val="24"/>
          <w:szCs w:val="20"/>
          <w:lang w:val="es-ES"/>
        </w:rPr>
        <w:t xml:space="preserve"> THIMPHU</w:t>
      </w:r>
    </w:p>
    <w:p w14:paraId="79AF5100" w14:textId="77777777" w:rsidR="008236E7" w:rsidRPr="005A2012" w:rsidRDefault="005E3B99" w:rsidP="00240A6D">
      <w:pPr>
        <w:pStyle w:val="western"/>
        <w:jc w:val="both"/>
        <w:rPr>
          <w:rFonts w:ascii="Arial Narrow" w:hAnsi="Arial Narrow" w:cs="Arial"/>
          <w:sz w:val="24"/>
          <w:szCs w:val="24"/>
          <w:lang w:val="es-ES"/>
        </w:rPr>
      </w:pPr>
      <w:r>
        <w:rPr>
          <w:rFonts w:ascii="Arial Narrow" w:hAnsi="Arial Narrow" w:cs="Arial"/>
          <w:color w:val="000000"/>
          <w:sz w:val="24"/>
          <w:szCs w:val="20"/>
          <w:lang w:val="es-ES"/>
        </w:rPr>
        <w:t xml:space="preserve">Vuelo internacional con destino a </w:t>
      </w:r>
      <w:r w:rsidR="005A2012">
        <w:rPr>
          <w:rFonts w:ascii="Arial Narrow" w:hAnsi="Arial Narrow" w:cs="Arial"/>
          <w:color w:val="000000"/>
          <w:sz w:val="24"/>
          <w:szCs w:val="20"/>
          <w:lang w:val="es-ES"/>
        </w:rPr>
        <w:t>Paro</w:t>
      </w:r>
      <w:r>
        <w:rPr>
          <w:rFonts w:ascii="Arial Narrow" w:hAnsi="Arial Narrow" w:cs="Arial"/>
          <w:color w:val="000000"/>
          <w:sz w:val="24"/>
          <w:szCs w:val="20"/>
          <w:lang w:val="es-ES"/>
        </w:rPr>
        <w:t xml:space="preserve">. </w:t>
      </w:r>
      <w:r w:rsidR="00240A6D" w:rsidRPr="00240A6D">
        <w:rPr>
          <w:rFonts w:ascii="Arial Narrow" w:hAnsi="Arial Narrow" w:cs="Arial"/>
          <w:sz w:val="24"/>
          <w:szCs w:val="24"/>
          <w:lang w:val="es-ES"/>
        </w:rPr>
        <w:t>A su llegada en el aeropu</w:t>
      </w:r>
      <w:r w:rsidR="00373997">
        <w:rPr>
          <w:rFonts w:ascii="Arial Narrow" w:hAnsi="Arial Narrow" w:cs="Arial"/>
          <w:sz w:val="24"/>
          <w:szCs w:val="24"/>
          <w:lang w:val="es-ES"/>
        </w:rPr>
        <w:t xml:space="preserve">erto de </w:t>
      </w:r>
      <w:r w:rsidR="005A2012">
        <w:rPr>
          <w:rFonts w:ascii="Arial Narrow" w:hAnsi="Arial Narrow" w:cs="Arial"/>
          <w:sz w:val="24"/>
          <w:szCs w:val="24"/>
          <w:lang w:val="es-ES"/>
        </w:rPr>
        <w:t>Paro</w:t>
      </w:r>
      <w:r w:rsidR="00373997">
        <w:rPr>
          <w:rFonts w:ascii="Arial Narrow" w:hAnsi="Arial Narrow" w:cs="Arial"/>
          <w:sz w:val="24"/>
          <w:szCs w:val="24"/>
          <w:lang w:val="es-ES"/>
        </w:rPr>
        <w:t xml:space="preserve">, les daremos la </w:t>
      </w:r>
      <w:r w:rsidR="005A2012" w:rsidRPr="005A2012">
        <w:rPr>
          <w:rFonts w:ascii="Arial Narrow" w:hAnsi="Arial Narrow" w:cs="Arial"/>
          <w:sz w:val="24"/>
          <w:szCs w:val="24"/>
          <w:lang w:val="es-ES"/>
        </w:rPr>
        <w:t>bienvenida con un 'tashi khaddar' (la bufanda blanca que se ofrece a los huéspedes, una auspiciosa forma de dar la bienvenida) y se dirigirá a Thimphu, la capital de Bután</w:t>
      </w:r>
      <w:r w:rsidR="00373997">
        <w:rPr>
          <w:rFonts w:ascii="Arial Narrow" w:hAnsi="Arial Narrow" w:cs="Arial"/>
          <w:sz w:val="24"/>
          <w:szCs w:val="24"/>
          <w:lang w:val="es-ES"/>
        </w:rPr>
        <w:t xml:space="preserve"> y traslado al hotel</w:t>
      </w:r>
      <w:r w:rsidR="00240A6D" w:rsidRPr="00240A6D">
        <w:rPr>
          <w:rFonts w:ascii="Arial Narrow" w:hAnsi="Arial Narrow" w:cs="Arial"/>
          <w:sz w:val="24"/>
          <w:szCs w:val="24"/>
          <w:lang w:val="es-ES"/>
        </w:rPr>
        <w:t xml:space="preserve">. </w:t>
      </w:r>
      <w:r w:rsidR="006B0068" w:rsidRPr="005A2012">
        <w:rPr>
          <w:rFonts w:ascii="Arial Narrow" w:hAnsi="Arial Narrow" w:cs="Arial"/>
          <w:sz w:val="24"/>
          <w:szCs w:val="24"/>
          <w:lang w:val="es-ES"/>
        </w:rPr>
        <w:t>Por la tarde, visite el Monumento Nacional Chorten, una gran estructura blanc</w:t>
      </w:r>
      <w:r w:rsidR="00DF40A1">
        <w:rPr>
          <w:rFonts w:ascii="Arial Narrow" w:hAnsi="Arial Narrow" w:cs="Arial"/>
          <w:sz w:val="24"/>
          <w:szCs w:val="24"/>
          <w:lang w:val="es-ES"/>
        </w:rPr>
        <w:t>a coronada con una aguja dorada</w:t>
      </w:r>
      <w:r w:rsidR="006B0068" w:rsidRPr="005A2012">
        <w:rPr>
          <w:rFonts w:ascii="Arial Narrow" w:hAnsi="Arial Narrow" w:cs="Arial"/>
          <w:sz w:val="24"/>
          <w:szCs w:val="24"/>
          <w:lang w:val="es-ES"/>
        </w:rPr>
        <w:t>. A continuación, disfrute de un paseo de exploración por la calle principal de Thimphu y la zona comercial del mercado local. O si lo prefiere, explore el Mercado</w:t>
      </w:r>
      <w:r w:rsidR="00DF40A1">
        <w:rPr>
          <w:rFonts w:ascii="Arial Narrow" w:hAnsi="Arial Narrow" w:cs="Arial"/>
          <w:sz w:val="24"/>
          <w:szCs w:val="24"/>
          <w:lang w:val="es-ES"/>
        </w:rPr>
        <w:t xml:space="preserve"> de Agricultores del Centenario</w:t>
      </w:r>
      <w:r w:rsidR="006B0068" w:rsidRPr="005A2012">
        <w:rPr>
          <w:rFonts w:ascii="Arial Narrow" w:hAnsi="Arial Narrow" w:cs="Arial"/>
          <w:sz w:val="24"/>
          <w:szCs w:val="24"/>
          <w:lang w:val="es-ES"/>
        </w:rPr>
        <w:t>. Alojamiento en hotel.</w:t>
      </w:r>
    </w:p>
    <w:p w14:paraId="55C375AB" w14:textId="77777777" w:rsidR="006B0068" w:rsidRDefault="006B0068" w:rsidP="00240A6D">
      <w:pPr>
        <w:pStyle w:val="western"/>
        <w:jc w:val="both"/>
        <w:rPr>
          <w:rFonts w:ascii="Arial Narrow" w:eastAsiaTheme="minorHAnsi" w:hAnsi="Arial Narrow" w:cs="Times New Roman"/>
          <w:kern w:val="0"/>
          <w:sz w:val="24"/>
          <w:szCs w:val="24"/>
          <w:lang w:val="es-CO" w:eastAsia="es-CO"/>
        </w:rPr>
      </w:pPr>
    </w:p>
    <w:p w14:paraId="468606F3" w14:textId="77777777" w:rsidR="00401BF2" w:rsidRPr="00823434" w:rsidRDefault="00401BF2" w:rsidP="006B006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6B0068" w:rsidRPr="007E4D61">
        <w:rPr>
          <w:rFonts w:ascii="Arial Narrow" w:eastAsia="Arial" w:hAnsi="Arial Narrow" w:cs="Arial"/>
          <w:b/>
          <w:color w:val="C00000"/>
          <w:sz w:val="24"/>
          <w:szCs w:val="24"/>
          <w:lang w:val="es-ES"/>
        </w:rPr>
        <w:t>THIMPHU</w:t>
      </w:r>
    </w:p>
    <w:p w14:paraId="1EC56C59" w14:textId="77777777" w:rsidR="00373997" w:rsidRDefault="00382DB7" w:rsidP="00240A6D">
      <w:pPr>
        <w:spacing w:after="0" w:line="240" w:lineRule="auto"/>
        <w:jc w:val="both"/>
        <w:rPr>
          <w:rFonts w:ascii="Arial Narrow" w:eastAsia="Arial" w:hAnsi="Arial Narrow" w:cs="Arial"/>
          <w:color w:val="000000"/>
          <w:sz w:val="24"/>
          <w:szCs w:val="24"/>
          <w:lang w:val="es-ES"/>
        </w:rPr>
      </w:pPr>
      <w:r>
        <w:rPr>
          <w:rFonts w:ascii="Arial Narrow" w:hAnsi="Arial Narrow" w:cs="Arial"/>
          <w:sz w:val="24"/>
          <w:szCs w:val="20"/>
          <w:lang w:val="es-ES"/>
        </w:rPr>
        <w:t>Desayuno. S</w:t>
      </w:r>
      <w:r w:rsidR="007E4D61" w:rsidRPr="007E4D61">
        <w:rPr>
          <w:rFonts w:ascii="Arial Narrow" w:hAnsi="Arial Narrow" w:cs="Arial"/>
          <w:sz w:val="24"/>
          <w:szCs w:val="20"/>
          <w:lang w:val="es-ES"/>
        </w:rPr>
        <w:t xml:space="preserve">alida por carretera hacia el norte de </w:t>
      </w:r>
      <w:r>
        <w:rPr>
          <w:rFonts w:ascii="Arial Narrow" w:hAnsi="Arial Narrow" w:cs="Arial"/>
          <w:sz w:val="24"/>
          <w:szCs w:val="20"/>
          <w:lang w:val="es-ES"/>
        </w:rPr>
        <w:t>la ciudad hasta Buddha Dordenma.</w:t>
      </w:r>
      <w:r w:rsidR="007E4D61" w:rsidRPr="007E4D61">
        <w:rPr>
          <w:rFonts w:ascii="Arial Narrow" w:hAnsi="Arial Narrow" w:cs="Arial"/>
          <w:sz w:val="24"/>
          <w:szCs w:val="20"/>
          <w:lang w:val="es-ES"/>
        </w:rPr>
        <w:t xml:space="preserve"> Salida por carretera hacia Pangri Zampa. En el camino de regreso, parada para visitar Drubthob Goema / Convento de monjas Zilukha. Encaramado en un promontorio, con vistas al pintoresco Trashichhoedzong y al campo de </w:t>
      </w:r>
      <w:r w:rsidR="004258AF">
        <w:rPr>
          <w:rFonts w:ascii="Arial Narrow" w:hAnsi="Arial Narrow" w:cs="Arial"/>
          <w:sz w:val="24"/>
          <w:szCs w:val="20"/>
          <w:lang w:val="es-ES"/>
        </w:rPr>
        <w:t>golf</w:t>
      </w:r>
      <w:r w:rsidR="007E4D61" w:rsidRPr="007E4D61">
        <w:rPr>
          <w:rFonts w:ascii="Arial Narrow" w:hAnsi="Arial Narrow" w:cs="Arial"/>
          <w:sz w:val="24"/>
          <w:szCs w:val="20"/>
          <w:lang w:val="es-ES"/>
        </w:rPr>
        <w:t>. En el pasado perteneció al Drubthob (realizado) Thang Thong Gyalpo, a menudo conocido</w:t>
      </w:r>
      <w:r w:rsidR="004258AF">
        <w:rPr>
          <w:rFonts w:ascii="Arial Narrow" w:hAnsi="Arial Narrow" w:cs="Arial"/>
          <w:sz w:val="24"/>
          <w:szCs w:val="20"/>
          <w:lang w:val="es-ES"/>
        </w:rPr>
        <w:t xml:space="preserve"> como el Rey del campo abierto</w:t>
      </w:r>
      <w:r w:rsidR="007E4D61" w:rsidRPr="007E4D61">
        <w:rPr>
          <w:rFonts w:ascii="Arial Narrow" w:hAnsi="Arial Narrow" w:cs="Arial"/>
          <w:sz w:val="24"/>
          <w:szCs w:val="20"/>
          <w:lang w:val="es-ES"/>
        </w:rPr>
        <w:t>. Aquí podrá interactuar con algunas de las monjas que han dedicado su vida a la espiritualidad y al budismo. Después de la comida, descubrirá la artesanía tradicional de Bután en la visita al Instituto Nacional de Zorig Chusum. A continuación, visita al Museo del Patrimonio Popular. Concluya el día con una visita a Trashichhoedzong, 'for</w:t>
      </w:r>
      <w:r w:rsidR="006B0068">
        <w:rPr>
          <w:rFonts w:ascii="Arial Narrow" w:hAnsi="Arial Narrow" w:cs="Arial"/>
          <w:sz w:val="24"/>
          <w:szCs w:val="20"/>
          <w:lang w:val="es-ES"/>
        </w:rPr>
        <w:t>taleza de la religión gloriosa'</w:t>
      </w:r>
      <w:r w:rsidR="007E4D61" w:rsidRPr="007E4D61">
        <w:rPr>
          <w:rFonts w:ascii="Arial Narrow" w:hAnsi="Arial Narrow" w:cs="Arial"/>
          <w:sz w:val="24"/>
          <w:szCs w:val="20"/>
          <w:lang w:val="es-ES"/>
        </w:rPr>
        <w:t>. Tarde libre en el centro de la ciudad de Thimphu</w:t>
      </w:r>
      <w:r w:rsidR="006B0068">
        <w:rPr>
          <w:rFonts w:ascii="Arial Narrow" w:hAnsi="Arial Narrow" w:cs="Arial"/>
          <w:sz w:val="24"/>
          <w:szCs w:val="20"/>
          <w:lang w:val="es-ES"/>
        </w:rPr>
        <w:t>.</w:t>
      </w:r>
      <w:r w:rsidR="006B0068" w:rsidRPr="006B0068">
        <w:rPr>
          <w:rFonts w:ascii="Arial Narrow" w:eastAsia="Arial" w:hAnsi="Arial Narrow" w:cs="Arial"/>
          <w:color w:val="000000"/>
          <w:sz w:val="24"/>
          <w:szCs w:val="24"/>
          <w:lang w:val="es-ES"/>
        </w:rPr>
        <w:t xml:space="preserve"> </w:t>
      </w:r>
      <w:r w:rsidR="006B0068" w:rsidRPr="00B360F4">
        <w:rPr>
          <w:rFonts w:ascii="Arial Narrow" w:eastAsia="Arial" w:hAnsi="Arial Narrow" w:cs="Arial"/>
          <w:color w:val="000000"/>
          <w:sz w:val="24"/>
          <w:szCs w:val="24"/>
          <w:lang w:val="es-ES"/>
        </w:rPr>
        <w:t>Alojamiento en hotel</w:t>
      </w:r>
      <w:r w:rsidR="006B0068">
        <w:rPr>
          <w:rFonts w:ascii="Arial Narrow" w:eastAsia="Arial" w:hAnsi="Arial Narrow" w:cs="Arial"/>
          <w:color w:val="000000"/>
          <w:sz w:val="24"/>
          <w:szCs w:val="24"/>
          <w:lang w:val="es-ES"/>
        </w:rPr>
        <w:t>.</w:t>
      </w:r>
    </w:p>
    <w:p w14:paraId="16DA6488" w14:textId="77777777" w:rsidR="006B0068" w:rsidRPr="0011427E" w:rsidRDefault="006B0068" w:rsidP="00240A6D">
      <w:pPr>
        <w:spacing w:after="0" w:line="240" w:lineRule="auto"/>
        <w:jc w:val="both"/>
        <w:rPr>
          <w:rFonts w:ascii="Arial Narrow" w:hAnsi="Arial Narrow" w:cs="Times New Roman"/>
          <w:sz w:val="24"/>
          <w:szCs w:val="24"/>
          <w:lang w:eastAsia="es-CO"/>
        </w:rPr>
      </w:pPr>
    </w:p>
    <w:p w14:paraId="534F72D9" w14:textId="77777777" w:rsidR="00016580" w:rsidRPr="007E4D61" w:rsidRDefault="00016580" w:rsidP="00240A6D">
      <w:pPr>
        <w:pStyle w:val="western"/>
        <w:jc w:val="both"/>
        <w:rPr>
          <w:rFonts w:ascii="Arial Narrow" w:eastAsia="Arial" w:hAnsi="Arial Narrow" w:cs="Arial"/>
          <w:b/>
          <w:color w:val="C00000"/>
          <w:sz w:val="24"/>
          <w:szCs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5C3961">
        <w:rPr>
          <w:rFonts w:ascii="Arial Narrow" w:eastAsia="Arial" w:hAnsi="Arial Narrow" w:cs="Arial"/>
          <w:b/>
          <w:color w:val="C00000"/>
          <w:sz w:val="24"/>
          <w:szCs w:val="24"/>
          <w:lang w:val="es-ES"/>
        </w:rPr>
        <w:t>THIMPHU /</w:t>
      </w:r>
      <w:r w:rsidR="007E4D61" w:rsidRPr="007E4D61">
        <w:rPr>
          <w:rFonts w:ascii="Arial Narrow" w:eastAsia="Arial" w:hAnsi="Arial Narrow" w:cs="Arial"/>
          <w:b/>
          <w:color w:val="C00000"/>
          <w:sz w:val="24"/>
          <w:szCs w:val="24"/>
          <w:lang w:val="es-ES"/>
        </w:rPr>
        <w:t xml:space="preserve"> GANGTEY</w:t>
      </w:r>
    </w:p>
    <w:p w14:paraId="29F5C693" w14:textId="77777777" w:rsidR="00C73626" w:rsidRDefault="00C73626" w:rsidP="00C73626">
      <w:pPr>
        <w:pStyle w:val="western"/>
        <w:jc w:val="both"/>
        <w:rPr>
          <w:rFonts w:ascii="Arial Narrow" w:eastAsia="Arial" w:hAnsi="Arial Narrow" w:cs="Arial"/>
          <w:color w:val="000000"/>
          <w:sz w:val="24"/>
          <w:szCs w:val="20"/>
          <w:lang w:val="es-ES"/>
        </w:rPr>
      </w:pPr>
      <w:r w:rsidRPr="00C73626">
        <w:rPr>
          <w:rFonts w:ascii="Arial Narrow" w:eastAsia="Arial" w:hAnsi="Arial Narrow" w:cs="Arial"/>
          <w:color w:val="000000"/>
          <w:sz w:val="24"/>
          <w:szCs w:val="20"/>
          <w:lang w:val="es-ES"/>
        </w:rPr>
        <w:t>Después del desayuno, salida por carretera hasta el paso de Dochu-la con parada breve para disfrutar de las vista</w:t>
      </w:r>
      <w:r w:rsidR="007E4D61">
        <w:rPr>
          <w:rFonts w:ascii="Arial Narrow" w:eastAsia="Arial" w:hAnsi="Arial Narrow" w:cs="Arial"/>
          <w:color w:val="000000"/>
          <w:sz w:val="24"/>
          <w:szCs w:val="20"/>
          <w:lang w:val="es-ES"/>
        </w:rPr>
        <w:t>s</w:t>
      </w:r>
      <w:r w:rsidRPr="00C73626">
        <w:rPr>
          <w:rFonts w:ascii="Arial Narrow" w:eastAsia="Arial" w:hAnsi="Arial Narrow" w:cs="Arial"/>
          <w:color w:val="000000"/>
          <w:sz w:val="24"/>
          <w:szCs w:val="20"/>
          <w:lang w:val="es-ES"/>
        </w:rPr>
        <w:t xml:space="preserve"> y admirar el chorten, el muro mani y las banderas de oración que decoran el</w:t>
      </w:r>
      <w:r>
        <w:rPr>
          <w:rFonts w:ascii="Arial Narrow" w:eastAsia="Arial" w:hAnsi="Arial Narrow" w:cs="Arial"/>
          <w:color w:val="000000"/>
          <w:sz w:val="24"/>
          <w:szCs w:val="20"/>
          <w:lang w:val="es-ES"/>
        </w:rPr>
        <w:t xml:space="preserve"> punto más alto de la carretera</w:t>
      </w:r>
      <w:r w:rsidRPr="00C73626">
        <w:rPr>
          <w:rFonts w:ascii="Arial Narrow" w:eastAsia="Arial" w:hAnsi="Arial Narrow" w:cs="Arial"/>
          <w:color w:val="000000"/>
          <w:sz w:val="24"/>
          <w:szCs w:val="20"/>
          <w:lang w:val="es-ES"/>
        </w:rPr>
        <w:t xml:space="preserve">. Después, salida por carretera hacia Gangtey. A su llegada a Gangtey, check-in en el hotel. Más tarde, disfrute de un paseo por el idílico valle de Pobjikha. Por la tarde, visita a Gangtey Goemba. El Monasterio está rodeado por un gran pueblo habitado por las familias de los 140 Gomchens que cuidan del Monasterio. Disfrutará de la ceremonia de oración en el monasterio. </w:t>
      </w:r>
      <w:r w:rsidRPr="00B360F4">
        <w:rPr>
          <w:rFonts w:ascii="Arial Narrow" w:eastAsia="Arial" w:hAnsi="Arial Narrow" w:cs="Arial"/>
          <w:color w:val="000000"/>
          <w:sz w:val="24"/>
          <w:szCs w:val="24"/>
          <w:lang w:val="es-ES"/>
        </w:rPr>
        <w:t>Alojamiento en hotel</w:t>
      </w:r>
      <w:r w:rsidRPr="00C73626">
        <w:rPr>
          <w:rFonts w:ascii="Arial Narrow" w:eastAsia="Arial" w:hAnsi="Arial Narrow" w:cs="Arial"/>
          <w:color w:val="000000"/>
          <w:sz w:val="24"/>
          <w:szCs w:val="20"/>
          <w:lang w:val="es-ES"/>
        </w:rPr>
        <w:t>.</w:t>
      </w:r>
    </w:p>
    <w:p w14:paraId="54CFC3C7" w14:textId="77777777" w:rsidR="004E434E" w:rsidRDefault="004E434E" w:rsidP="00240A6D">
      <w:pPr>
        <w:pStyle w:val="western"/>
        <w:jc w:val="both"/>
        <w:rPr>
          <w:rFonts w:ascii="Arial Narrow" w:eastAsia="Adobe Fangsong Std R" w:hAnsi="Arial Narrow" w:cstheme="minorBidi"/>
          <w:b/>
          <w:bCs/>
          <w:color w:val="C00000"/>
          <w:kern w:val="0"/>
          <w:sz w:val="24"/>
          <w:szCs w:val="24"/>
          <w:lang w:val="es-CO" w:eastAsia="en-US"/>
        </w:rPr>
      </w:pPr>
    </w:p>
    <w:p w14:paraId="419682FB" w14:textId="77777777" w:rsidR="00016580" w:rsidRPr="00823434" w:rsidRDefault="00016580"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B360F4" w:rsidRPr="00B360F4">
        <w:rPr>
          <w:rFonts w:ascii="Arial Narrow" w:eastAsia="Arial" w:hAnsi="Arial Narrow" w:cs="Arial"/>
          <w:b/>
          <w:color w:val="C00000"/>
          <w:sz w:val="24"/>
          <w:szCs w:val="24"/>
          <w:lang w:val="es-ES"/>
        </w:rPr>
        <w:t>GANGTEY / PUNAKHA</w:t>
      </w:r>
    </w:p>
    <w:p w14:paraId="462BC148" w14:textId="77777777" w:rsidR="0033445A" w:rsidRPr="00B360F4" w:rsidRDefault="0033445A" w:rsidP="0033445A">
      <w:pPr>
        <w:spacing w:after="0" w:line="240" w:lineRule="auto"/>
        <w:ind w:hanging="2"/>
        <w:jc w:val="both"/>
        <w:rPr>
          <w:rFonts w:ascii="Arial Narrow" w:eastAsia="Arial" w:hAnsi="Arial Narrow" w:cs="Arial"/>
          <w:color w:val="000000"/>
          <w:sz w:val="24"/>
          <w:szCs w:val="24"/>
          <w:lang w:val="es-ES"/>
        </w:rPr>
      </w:pPr>
      <w:r w:rsidRPr="00B360F4">
        <w:rPr>
          <w:rFonts w:ascii="Arial Narrow" w:eastAsia="Arial" w:hAnsi="Arial Narrow" w:cs="Arial"/>
          <w:color w:val="000000"/>
          <w:sz w:val="24"/>
          <w:szCs w:val="24"/>
          <w:lang w:val="es-ES"/>
        </w:rPr>
        <w:t>Después de desayunar, embárquese en una excursión a pie al sendero natural de Gangtey. Tras la caminata, salida por carretera hacia Punakha en una carretera de montaña boscosa. Antes de entrar a la ciudad de Punakha, parada para visitar Wangduephodrang Dzong. A la llegada a Punakha, check-in en el hotel. Visita a Punakha Dzong o "Palacio de la Gran Felicidad</w:t>
      </w:r>
      <w:r w:rsidR="00432B16" w:rsidRPr="00B360F4">
        <w:rPr>
          <w:rFonts w:ascii="Arial Narrow" w:eastAsia="Arial" w:hAnsi="Arial Narrow" w:cs="Arial"/>
          <w:color w:val="000000"/>
          <w:sz w:val="24"/>
          <w:szCs w:val="24"/>
          <w:lang w:val="es-ES"/>
        </w:rPr>
        <w:t>”</w:t>
      </w:r>
      <w:r w:rsidRPr="00B360F4">
        <w:rPr>
          <w:rFonts w:ascii="Arial Narrow" w:eastAsia="Arial" w:hAnsi="Arial Narrow" w:cs="Arial"/>
          <w:color w:val="000000"/>
          <w:sz w:val="24"/>
          <w:szCs w:val="24"/>
          <w:lang w:val="es-ES"/>
        </w:rPr>
        <w:t>. Este majestuoso dzong sirvió como centro religioso y admin</w:t>
      </w:r>
      <w:r w:rsidR="00432B16" w:rsidRPr="00B360F4">
        <w:rPr>
          <w:rFonts w:ascii="Arial Narrow" w:eastAsia="Arial" w:hAnsi="Arial Narrow" w:cs="Arial"/>
          <w:color w:val="000000"/>
          <w:sz w:val="24"/>
          <w:szCs w:val="24"/>
          <w:lang w:val="es-ES"/>
        </w:rPr>
        <w:t>istrativo de Bután en el pasado</w:t>
      </w:r>
      <w:r w:rsidRPr="00B360F4">
        <w:rPr>
          <w:rFonts w:ascii="Arial Narrow" w:eastAsia="Arial" w:hAnsi="Arial Narrow" w:cs="Arial"/>
          <w:color w:val="000000"/>
          <w:sz w:val="24"/>
          <w:szCs w:val="24"/>
          <w:lang w:val="es-ES"/>
        </w:rPr>
        <w:t xml:space="preserve">. Su guía le ayudará a comprender esta intrincada cultura que es tan exótica para nosotros, aunque establecida desde hace mucho tiempo aquí. Seguirá con una excursión a Chimi Lhakhang. El Chimi Lhakhang, situado en una colina en el centro del valle, también es conocido </w:t>
      </w:r>
      <w:r w:rsidR="00B360F4" w:rsidRPr="00B360F4">
        <w:rPr>
          <w:rFonts w:ascii="Arial Narrow" w:eastAsia="Arial" w:hAnsi="Arial Narrow" w:cs="Arial"/>
          <w:color w:val="000000"/>
          <w:sz w:val="24"/>
          <w:szCs w:val="24"/>
          <w:lang w:val="es-ES"/>
        </w:rPr>
        <w:t>como el templo de la fertilidad</w:t>
      </w:r>
      <w:r w:rsidRPr="00B360F4">
        <w:rPr>
          <w:rFonts w:ascii="Arial Narrow" w:eastAsia="Arial" w:hAnsi="Arial Narrow" w:cs="Arial"/>
          <w:color w:val="000000"/>
          <w:sz w:val="24"/>
          <w:szCs w:val="24"/>
          <w:lang w:val="es-ES"/>
        </w:rPr>
        <w:t xml:space="preserve">. El sendero le llevará a través de </w:t>
      </w:r>
      <w:r w:rsidRPr="00B360F4">
        <w:rPr>
          <w:rFonts w:ascii="Arial Narrow" w:eastAsia="Arial" w:hAnsi="Arial Narrow" w:cs="Arial"/>
          <w:color w:val="000000"/>
          <w:sz w:val="24"/>
          <w:szCs w:val="24"/>
          <w:lang w:val="es-ES"/>
        </w:rPr>
        <w:lastRenderedPageBreak/>
        <w:t>campos de arroz hasta el pequeño asentamiento de Pana, que significa 'campo'. Disfrute de un paseo por el pueblo cerca del templo que le dará una visión poco común de la vida cotidiana y el estilo de vida de los aldeanos. Alojamiento en hotel</w:t>
      </w:r>
      <w:r w:rsidR="00C73626">
        <w:rPr>
          <w:rFonts w:ascii="Arial Narrow" w:eastAsia="Arial" w:hAnsi="Arial Narrow" w:cs="Arial"/>
          <w:color w:val="000000"/>
          <w:sz w:val="24"/>
          <w:szCs w:val="24"/>
          <w:lang w:val="es-ES"/>
        </w:rPr>
        <w:t>.</w:t>
      </w:r>
    </w:p>
    <w:p w14:paraId="17A2C8CA" w14:textId="77777777" w:rsidR="004E434E" w:rsidRDefault="004E434E"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ab/>
      </w:r>
    </w:p>
    <w:p w14:paraId="5AFDBADB" w14:textId="77777777" w:rsidR="003F1B6D" w:rsidRPr="00823434" w:rsidRDefault="003F1B6D"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C248CA">
        <w:rPr>
          <w:rFonts w:ascii="Arial Narrow" w:eastAsia="Arial" w:hAnsi="Arial Narrow" w:cs="Arial"/>
          <w:b/>
          <w:color w:val="C00000"/>
          <w:sz w:val="24"/>
          <w:szCs w:val="20"/>
          <w:lang w:val="es-ES"/>
        </w:rPr>
        <w:t>PUNAKHA</w:t>
      </w:r>
    </w:p>
    <w:p w14:paraId="52F65CB8" w14:textId="77777777" w:rsidR="00C248CA" w:rsidRPr="004E434E" w:rsidRDefault="00C248CA" w:rsidP="00C248CA">
      <w:pPr>
        <w:spacing w:after="0" w:line="240" w:lineRule="auto"/>
        <w:ind w:hanging="2"/>
        <w:jc w:val="both"/>
        <w:rPr>
          <w:rFonts w:ascii="Arial Narrow" w:eastAsia="Arial" w:hAnsi="Arial Narrow" w:cs="Arial"/>
          <w:color w:val="000000"/>
          <w:sz w:val="24"/>
          <w:szCs w:val="24"/>
          <w:lang w:val="es-ES"/>
        </w:rPr>
      </w:pPr>
      <w:r w:rsidRPr="00C248CA">
        <w:rPr>
          <w:rFonts w:ascii="Arial Narrow" w:eastAsia="Arial" w:hAnsi="Arial Narrow" w:cs="Arial"/>
          <w:color w:val="000000"/>
          <w:sz w:val="24"/>
          <w:szCs w:val="24"/>
          <w:lang w:val="es-ES"/>
        </w:rPr>
        <w:t>Después del desayuno, caminata para visitar el majestuoso Khamsum Yuelley Namgel Chorten</w:t>
      </w:r>
      <w:r w:rsidR="007D2C88">
        <w:rPr>
          <w:rFonts w:ascii="Arial Narrow" w:eastAsia="Arial" w:hAnsi="Arial Narrow" w:cs="Arial"/>
          <w:color w:val="000000"/>
          <w:sz w:val="24"/>
          <w:szCs w:val="24"/>
          <w:lang w:val="es-ES"/>
        </w:rPr>
        <w:t>.</w:t>
      </w:r>
      <w:r w:rsidRPr="00C248CA">
        <w:rPr>
          <w:rFonts w:ascii="Arial Narrow" w:eastAsia="Arial" w:hAnsi="Arial Narrow" w:cs="Arial"/>
          <w:color w:val="000000"/>
          <w:sz w:val="24"/>
          <w:szCs w:val="24"/>
          <w:lang w:val="es-ES"/>
        </w:rPr>
        <w:t xml:space="preserve"> Después del almuerzo, excursión a la aldea de Talo, que se encuentra a lo largo de las laderas de las colinas y es</w:t>
      </w:r>
      <w:r w:rsidR="006327E5">
        <w:rPr>
          <w:rFonts w:ascii="Arial Narrow" w:eastAsia="Arial" w:hAnsi="Arial Narrow" w:cs="Arial"/>
          <w:color w:val="000000"/>
          <w:sz w:val="24"/>
          <w:szCs w:val="24"/>
          <w:lang w:val="es-ES"/>
        </w:rPr>
        <w:t xml:space="preserve"> conocida por su limpieza</w:t>
      </w:r>
      <w:r w:rsidRPr="00C248CA">
        <w:rPr>
          <w:rFonts w:ascii="Arial Narrow" w:eastAsia="Arial" w:hAnsi="Arial Narrow" w:cs="Arial"/>
          <w:color w:val="000000"/>
          <w:sz w:val="24"/>
          <w:szCs w:val="24"/>
          <w:lang w:val="es-ES"/>
        </w:rPr>
        <w:t xml:space="preserve">. Pase tiempo en las aldeas de Nobgang y Talo visitando granjas y conociendo familias, experimentando la vida rural butanesa. Visite también el Instituto Budista Nalanda. Si el tiempo lo permite, visite el convento de monjas Sangchhen Dorji Lhuendrup Lhakhang. Encaramado en una cresta en medio de pinos y con vistas a los valles de Punakha y Wangdue se ve brillar el templo Sangchhen Dorji Lhuendrup. </w:t>
      </w:r>
      <w:r>
        <w:rPr>
          <w:rFonts w:ascii="Arial Narrow" w:eastAsia="Arial" w:hAnsi="Arial Narrow" w:cs="Arial"/>
          <w:color w:val="000000"/>
          <w:sz w:val="24"/>
          <w:szCs w:val="24"/>
          <w:lang w:val="es-ES"/>
        </w:rPr>
        <w:t>Alojamiento</w:t>
      </w:r>
      <w:r w:rsidRPr="00C248CA">
        <w:rPr>
          <w:rFonts w:ascii="Arial Narrow" w:eastAsia="Arial" w:hAnsi="Arial Narrow" w:cs="Arial"/>
          <w:color w:val="000000"/>
          <w:sz w:val="24"/>
          <w:szCs w:val="24"/>
          <w:lang w:val="es-ES"/>
        </w:rPr>
        <w:t xml:space="preserve"> en hotel.</w:t>
      </w:r>
    </w:p>
    <w:p w14:paraId="504FCDAB" w14:textId="77777777" w:rsidR="007C7FBB" w:rsidRPr="004E434E" w:rsidRDefault="007C7FBB" w:rsidP="00240A6D">
      <w:pPr>
        <w:spacing w:after="0" w:line="240" w:lineRule="auto"/>
        <w:jc w:val="both"/>
        <w:rPr>
          <w:rFonts w:ascii="Arial Narrow" w:hAnsi="Arial Narrow" w:cs="Times New Roman"/>
          <w:sz w:val="24"/>
          <w:szCs w:val="24"/>
          <w:lang w:val="es-ES" w:eastAsia="es-CO"/>
        </w:rPr>
      </w:pPr>
    </w:p>
    <w:p w14:paraId="2091F642" w14:textId="77777777" w:rsidR="00C90398" w:rsidRPr="001B3926" w:rsidRDefault="003F1B6D" w:rsidP="00C90398">
      <w:pPr>
        <w:pStyle w:val="western"/>
        <w:jc w:val="both"/>
        <w:rPr>
          <w:rFonts w:ascii="Arial Narrow" w:eastAsia="Arial" w:hAnsi="Arial Narrow" w:cs="Arial"/>
          <w:b/>
          <w:color w:val="C00000"/>
          <w:sz w:val="24"/>
          <w:szCs w:val="20"/>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1B3926">
        <w:rPr>
          <w:rFonts w:ascii="Arial Narrow" w:eastAsia="Arial" w:hAnsi="Arial Narrow" w:cs="Arial"/>
          <w:b/>
          <w:color w:val="C00000"/>
          <w:sz w:val="24"/>
          <w:szCs w:val="20"/>
          <w:lang w:val="es-ES"/>
        </w:rPr>
        <w:t>PUNAKHA /</w:t>
      </w:r>
      <w:r w:rsidR="001B3926" w:rsidRPr="001B3926">
        <w:rPr>
          <w:rFonts w:ascii="Arial Narrow" w:eastAsia="Arial" w:hAnsi="Arial Narrow" w:cs="Arial"/>
          <w:b/>
          <w:color w:val="C00000"/>
          <w:sz w:val="24"/>
          <w:szCs w:val="20"/>
          <w:lang w:val="es-ES"/>
        </w:rPr>
        <w:t xml:space="preserve"> PARO</w:t>
      </w:r>
    </w:p>
    <w:p w14:paraId="1AA1135A" w14:textId="77777777" w:rsidR="001B3926" w:rsidRPr="00C90398" w:rsidRDefault="001B3926" w:rsidP="001B3926">
      <w:pPr>
        <w:pStyle w:val="western"/>
        <w:jc w:val="both"/>
        <w:rPr>
          <w:rFonts w:ascii="Arial Narrow" w:eastAsia="Arial" w:hAnsi="Arial Narrow" w:cs="Arial"/>
          <w:sz w:val="24"/>
          <w:szCs w:val="24"/>
          <w:lang w:val="es-ES"/>
        </w:rPr>
      </w:pPr>
      <w:r w:rsidRPr="001B3926">
        <w:rPr>
          <w:rFonts w:ascii="Arial Narrow" w:eastAsia="Arial" w:hAnsi="Arial Narrow" w:cs="Arial"/>
          <w:sz w:val="24"/>
          <w:szCs w:val="24"/>
          <w:lang w:val="es-ES"/>
        </w:rPr>
        <w:t>Después del desayuno, salida por carretera hacia Par</w:t>
      </w:r>
      <w:r w:rsidR="005B152F">
        <w:rPr>
          <w:rFonts w:ascii="Arial Narrow" w:eastAsia="Arial" w:hAnsi="Arial Narrow" w:cs="Arial"/>
          <w:sz w:val="24"/>
          <w:szCs w:val="24"/>
          <w:lang w:val="es-ES"/>
        </w:rPr>
        <w:t>o</w:t>
      </w:r>
      <w:r w:rsidRPr="001B3926">
        <w:rPr>
          <w:rFonts w:ascii="Arial Narrow" w:eastAsia="Arial" w:hAnsi="Arial Narrow" w:cs="Arial"/>
          <w:sz w:val="24"/>
          <w:szCs w:val="24"/>
          <w:lang w:val="es-ES"/>
        </w:rPr>
        <w:t>. Parada en r</w:t>
      </w:r>
      <w:r w:rsidR="005B152F">
        <w:rPr>
          <w:rFonts w:ascii="Arial Narrow" w:eastAsia="Arial" w:hAnsi="Arial Narrow" w:cs="Arial"/>
          <w:sz w:val="24"/>
          <w:szCs w:val="24"/>
          <w:lang w:val="es-ES"/>
        </w:rPr>
        <w:t>uta para visitar Simtokha Dzong</w:t>
      </w:r>
      <w:r w:rsidRPr="001B3926">
        <w:rPr>
          <w:rFonts w:ascii="Arial Narrow" w:eastAsia="Arial" w:hAnsi="Arial Narrow" w:cs="Arial"/>
          <w:sz w:val="24"/>
          <w:szCs w:val="24"/>
          <w:lang w:val="es-ES"/>
        </w:rPr>
        <w:t>. Salida por carretera hacia Chuzom (la confluencia de los ríos Wang Chhu y Paro Chhu). Se pueden vislumbrar los tres santuarios cercanos, construidos para ahuyentar a los malos espíritus, cada uno con un estilo arquitectónico diferente: nepalí, tibetano y butanés. A la llegada, check-in en el hotel. Más tarde, emprenderemos una excursión para explorar los alrededores del valle de Paro. Procederemos a visitar Ta Dzong, originalmente construida como Atalaya, que ahora alberga el Museo Nacional. Seguirá con un corto paseo por el sen</w:t>
      </w:r>
      <w:r w:rsidR="00C248CA">
        <w:rPr>
          <w:rFonts w:ascii="Arial Narrow" w:eastAsia="Arial" w:hAnsi="Arial Narrow" w:cs="Arial"/>
          <w:sz w:val="24"/>
          <w:szCs w:val="24"/>
          <w:lang w:val="es-ES"/>
        </w:rPr>
        <w:t>dero para visitar Rinpung Dzong</w:t>
      </w:r>
      <w:r w:rsidRPr="001B3926">
        <w:rPr>
          <w:rFonts w:ascii="Arial Narrow" w:eastAsia="Arial" w:hAnsi="Arial Narrow" w:cs="Arial"/>
          <w:sz w:val="24"/>
          <w:szCs w:val="24"/>
          <w:lang w:val="es-ES"/>
        </w:rPr>
        <w:t xml:space="preserve">. </w:t>
      </w:r>
      <w:r w:rsidR="00C248CA">
        <w:rPr>
          <w:rFonts w:ascii="Arial Narrow" w:eastAsia="Arial" w:hAnsi="Arial Narrow" w:cs="Arial"/>
          <w:sz w:val="24"/>
          <w:szCs w:val="24"/>
          <w:lang w:val="es-ES"/>
        </w:rPr>
        <w:t>Alojamiento en hotel</w:t>
      </w:r>
      <w:r w:rsidRPr="001B3926">
        <w:rPr>
          <w:rFonts w:ascii="Arial Narrow" w:eastAsia="Arial" w:hAnsi="Arial Narrow" w:cs="Arial"/>
          <w:sz w:val="24"/>
          <w:szCs w:val="24"/>
          <w:lang w:val="es-ES"/>
        </w:rPr>
        <w:t>.</w:t>
      </w:r>
    </w:p>
    <w:p w14:paraId="30702136" w14:textId="77777777" w:rsidR="004E434E" w:rsidRDefault="004E434E" w:rsidP="00240A6D">
      <w:pPr>
        <w:pStyle w:val="western"/>
        <w:jc w:val="both"/>
        <w:rPr>
          <w:rFonts w:ascii="Arial Narrow" w:eastAsia="Adobe Fangsong Std R" w:hAnsi="Arial Narrow" w:cstheme="minorBidi"/>
          <w:b/>
          <w:bCs/>
          <w:color w:val="C00000"/>
          <w:kern w:val="0"/>
          <w:sz w:val="24"/>
          <w:szCs w:val="24"/>
          <w:lang w:val="es-CO" w:eastAsia="en-US"/>
        </w:rPr>
      </w:pPr>
    </w:p>
    <w:p w14:paraId="58B6F353" w14:textId="77777777" w:rsidR="002165D4" w:rsidRPr="000944A1" w:rsidRDefault="002165D4" w:rsidP="00BF5555">
      <w:pPr>
        <w:pStyle w:val="western"/>
        <w:jc w:val="both"/>
        <w:rPr>
          <w:rFonts w:ascii="Arial Narrow" w:eastAsia="Adobe Fangsong Std R" w:hAnsi="Arial Narrow" w:cstheme="minorBidi"/>
          <w:b/>
          <w:bCs/>
          <w:color w:val="C00000"/>
          <w:kern w:val="0"/>
          <w:sz w:val="32"/>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745659">
        <w:rPr>
          <w:rFonts w:ascii="Arial Narrow" w:eastAsia="Arial" w:hAnsi="Arial Narrow" w:cs="Arial"/>
          <w:b/>
          <w:color w:val="C00000"/>
          <w:sz w:val="24"/>
          <w:szCs w:val="20"/>
          <w:lang w:val="es-ES"/>
        </w:rPr>
        <w:t>PARO</w:t>
      </w:r>
    </w:p>
    <w:p w14:paraId="7DA1A7C4" w14:textId="77777777" w:rsidR="00745659" w:rsidRPr="00BF5555" w:rsidRDefault="00745659" w:rsidP="00745659">
      <w:pPr>
        <w:spacing w:after="0" w:line="240" w:lineRule="auto"/>
        <w:ind w:hanging="2"/>
        <w:jc w:val="both"/>
        <w:rPr>
          <w:rFonts w:ascii="Arial Narrow" w:eastAsia="Arial" w:hAnsi="Arial Narrow" w:cs="Arial"/>
          <w:color w:val="000000"/>
          <w:sz w:val="24"/>
          <w:szCs w:val="20"/>
          <w:lang w:val="es-ES"/>
        </w:rPr>
      </w:pPr>
      <w:r w:rsidRPr="00745659">
        <w:rPr>
          <w:rFonts w:ascii="Arial Narrow" w:eastAsia="Arial" w:hAnsi="Arial Narrow" w:cs="Arial"/>
          <w:color w:val="000000"/>
          <w:sz w:val="24"/>
          <w:szCs w:val="20"/>
          <w:lang w:val="es-ES"/>
        </w:rPr>
        <w:t xml:space="preserve">Después del desayuno, disfrutará de una excursión al Monasterio de Taktshang </w:t>
      </w:r>
      <w:r>
        <w:rPr>
          <w:rFonts w:ascii="Arial Narrow" w:eastAsia="Arial" w:hAnsi="Arial Narrow" w:cs="Arial"/>
          <w:color w:val="000000"/>
          <w:sz w:val="24"/>
          <w:szCs w:val="20"/>
          <w:lang w:val="es-ES"/>
        </w:rPr>
        <w:t>o al Nido del Tigre</w:t>
      </w:r>
      <w:r w:rsidRPr="00745659">
        <w:rPr>
          <w:rFonts w:ascii="Arial Narrow" w:eastAsia="Arial" w:hAnsi="Arial Narrow" w:cs="Arial"/>
          <w:color w:val="000000"/>
          <w:sz w:val="24"/>
          <w:szCs w:val="20"/>
          <w:lang w:val="es-ES"/>
        </w:rPr>
        <w:t xml:space="preserve">. Es uno de los monasterios más famosos de Bután, encaramado en la ladera de un acantilado a 900 metros sobre el fondo del valle de Paro. Por la tarde, salida por carretera hasta el recién restaurado Drukgyel Dzong. En el camino de regreso a la ciudad, haga una parada en el camino para visitar Kyichu </w:t>
      </w:r>
      <w:r w:rsidR="004C3086" w:rsidRPr="00745659">
        <w:rPr>
          <w:rFonts w:ascii="Arial Narrow" w:eastAsia="Arial" w:hAnsi="Arial Narrow" w:cs="Arial"/>
          <w:color w:val="000000"/>
          <w:sz w:val="24"/>
          <w:szCs w:val="20"/>
          <w:lang w:val="es-ES"/>
        </w:rPr>
        <w:t>Lhakhang:</w:t>
      </w:r>
      <w:r w:rsidRPr="00745659">
        <w:rPr>
          <w:rFonts w:ascii="Arial Narrow" w:eastAsia="Arial" w:hAnsi="Arial Narrow" w:cs="Arial"/>
          <w:color w:val="000000"/>
          <w:sz w:val="24"/>
          <w:szCs w:val="20"/>
          <w:lang w:val="es-ES"/>
        </w:rPr>
        <w:t xml:space="preserve"> Es uno de los </w:t>
      </w:r>
      <w:r w:rsidR="009A26E6">
        <w:rPr>
          <w:rFonts w:ascii="Arial Narrow" w:eastAsia="Arial" w:hAnsi="Arial Narrow" w:cs="Arial"/>
          <w:color w:val="000000"/>
          <w:sz w:val="24"/>
          <w:szCs w:val="20"/>
          <w:lang w:val="es-ES"/>
        </w:rPr>
        <w:t xml:space="preserve">dos </w:t>
      </w:r>
      <w:r w:rsidRPr="00745659">
        <w:rPr>
          <w:rFonts w:ascii="Arial Narrow" w:eastAsia="Arial" w:hAnsi="Arial Narrow" w:cs="Arial"/>
          <w:color w:val="000000"/>
          <w:sz w:val="24"/>
          <w:szCs w:val="20"/>
          <w:lang w:val="es-ES"/>
        </w:rPr>
        <w:t xml:space="preserve">santuarios más antiguos y sagrados del Reino que data del siglo VII (el otro </w:t>
      </w:r>
      <w:r w:rsidR="009A26E6">
        <w:rPr>
          <w:rFonts w:ascii="Arial Narrow" w:eastAsia="Arial" w:hAnsi="Arial Narrow" w:cs="Arial"/>
          <w:color w:val="000000"/>
          <w:sz w:val="24"/>
          <w:szCs w:val="20"/>
          <w:lang w:val="es-ES"/>
        </w:rPr>
        <w:t>es Jambey Lhakahng en Bumthang)</w:t>
      </w:r>
      <w:r w:rsidRPr="00745659">
        <w:rPr>
          <w:rFonts w:ascii="Arial Narrow" w:eastAsia="Arial" w:hAnsi="Arial Narrow" w:cs="Arial"/>
          <w:color w:val="000000"/>
          <w:sz w:val="24"/>
          <w:szCs w:val="20"/>
          <w:lang w:val="es-ES"/>
        </w:rPr>
        <w:t xml:space="preserve">. </w:t>
      </w:r>
      <w:r w:rsidR="009A26E6">
        <w:rPr>
          <w:rFonts w:ascii="Arial Narrow" w:eastAsia="Arial" w:hAnsi="Arial Narrow" w:cs="Arial"/>
          <w:color w:val="000000"/>
          <w:sz w:val="24"/>
          <w:szCs w:val="20"/>
          <w:lang w:val="es-ES"/>
        </w:rPr>
        <w:t>Alojamiento</w:t>
      </w:r>
      <w:r w:rsidRPr="00745659">
        <w:rPr>
          <w:rFonts w:ascii="Arial Narrow" w:eastAsia="Arial" w:hAnsi="Arial Narrow" w:cs="Arial"/>
          <w:color w:val="000000"/>
          <w:sz w:val="24"/>
          <w:szCs w:val="20"/>
          <w:lang w:val="es-ES"/>
        </w:rPr>
        <w:t xml:space="preserve"> e</w:t>
      </w:r>
      <w:r w:rsidR="00C248CA">
        <w:rPr>
          <w:rFonts w:ascii="Arial Narrow" w:eastAsia="Arial" w:hAnsi="Arial Narrow" w:cs="Arial"/>
          <w:color w:val="000000"/>
          <w:sz w:val="24"/>
          <w:szCs w:val="20"/>
          <w:lang w:val="es-ES"/>
        </w:rPr>
        <w:t>n hotel</w:t>
      </w:r>
      <w:r w:rsidRPr="00745659">
        <w:rPr>
          <w:rFonts w:ascii="Arial Narrow" w:eastAsia="Arial" w:hAnsi="Arial Narrow" w:cs="Arial"/>
          <w:color w:val="000000"/>
          <w:sz w:val="24"/>
          <w:szCs w:val="20"/>
          <w:lang w:val="es-ES"/>
        </w:rPr>
        <w:t>.</w:t>
      </w:r>
    </w:p>
    <w:p w14:paraId="3DAE0AA1" w14:textId="77777777" w:rsidR="000944A1" w:rsidRDefault="000944A1" w:rsidP="00240A6D">
      <w:pPr>
        <w:spacing w:after="0" w:line="240" w:lineRule="auto"/>
        <w:jc w:val="both"/>
        <w:rPr>
          <w:rFonts w:ascii="Arial Narrow" w:hAnsi="Arial Narrow" w:cs="Arial"/>
          <w:color w:val="000000"/>
          <w:sz w:val="24"/>
          <w:szCs w:val="24"/>
          <w:lang w:val="es-ES"/>
        </w:rPr>
      </w:pPr>
    </w:p>
    <w:p w14:paraId="58DAA937" w14:textId="77777777" w:rsidR="000944A1" w:rsidRPr="000944A1" w:rsidRDefault="000944A1" w:rsidP="00240A6D">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Pr>
          <w:rFonts w:ascii="Arial" w:hAnsi="Arial" w:cs="Arial"/>
          <w:b/>
          <w:color w:val="B5191E"/>
          <w:sz w:val="20"/>
          <w:szCs w:val="20"/>
          <w:lang w:val="es-ES"/>
        </w:rPr>
        <w:t xml:space="preserve"> </w:t>
      </w:r>
      <w:r w:rsidR="00745659">
        <w:rPr>
          <w:rFonts w:ascii="Arial Narrow" w:eastAsia="Arial" w:hAnsi="Arial Narrow" w:cs="Arial"/>
          <w:b/>
          <w:color w:val="C00000"/>
          <w:sz w:val="24"/>
          <w:szCs w:val="24"/>
          <w:lang w:val="es-ES"/>
        </w:rPr>
        <w:t>PARO</w:t>
      </w:r>
    </w:p>
    <w:p w14:paraId="579A7DF1" w14:textId="77777777" w:rsidR="000944A1" w:rsidRPr="00745659" w:rsidRDefault="00745659" w:rsidP="00745659">
      <w:pPr>
        <w:spacing w:after="0" w:line="240" w:lineRule="auto"/>
        <w:jc w:val="both"/>
        <w:rPr>
          <w:rFonts w:ascii="Arial Narrow" w:eastAsia="Arial" w:hAnsi="Arial Narrow" w:cs="Arial"/>
          <w:sz w:val="24"/>
          <w:szCs w:val="24"/>
          <w:lang w:val="es-ES"/>
        </w:rPr>
      </w:pPr>
      <w:r w:rsidRPr="00745659">
        <w:rPr>
          <w:rFonts w:ascii="Arial Narrow" w:eastAsia="Arial" w:hAnsi="Arial Narrow" w:cs="Arial"/>
          <w:color w:val="000000"/>
          <w:sz w:val="24"/>
          <w:szCs w:val="20"/>
          <w:lang w:val="es-ES"/>
        </w:rPr>
        <w:t>Después del desayuno</w:t>
      </w:r>
      <w:r w:rsidRPr="00745659">
        <w:rPr>
          <w:rFonts w:ascii="Arial Narrow" w:eastAsia="Arial" w:hAnsi="Arial Narrow" w:cs="Arial"/>
          <w:sz w:val="24"/>
          <w:szCs w:val="24"/>
          <w:lang w:val="es-ES"/>
        </w:rPr>
        <w:t xml:space="preserve">, traslado al aeropuerto para tomar el vuelo a su destino </w:t>
      </w:r>
      <w:r w:rsidR="000944A1" w:rsidRPr="00745659">
        <w:rPr>
          <w:rFonts w:ascii="Arial Narrow" w:eastAsia="Arial" w:hAnsi="Arial Narrow" w:cs="Arial"/>
          <w:sz w:val="24"/>
          <w:szCs w:val="24"/>
          <w:lang w:val="es-ES"/>
        </w:rPr>
        <w:t xml:space="preserve">                                                   </w:t>
      </w:r>
    </w:p>
    <w:p w14:paraId="5CDE7405" w14:textId="77777777" w:rsidR="00240A6D"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p>
    <w:p w14:paraId="5D15CC1D" w14:textId="77777777" w:rsidR="00731B1B" w:rsidRPr="000944A1" w:rsidRDefault="000944A1" w:rsidP="00240A6D">
      <w:pPr>
        <w:spacing w:after="0" w:line="240" w:lineRule="auto"/>
        <w:jc w:val="right"/>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8446EBF"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645952AD" w14:textId="77777777" w:rsidR="00C1014B" w:rsidRDefault="00C1014B" w:rsidP="0035162D">
      <w:pPr>
        <w:pStyle w:val="wordsection1"/>
        <w:spacing w:before="0" w:beforeAutospacing="0" w:after="0" w:afterAutospacing="0"/>
        <w:rPr>
          <w:rFonts w:ascii="Arial Narrow" w:hAnsi="Arial Narrow" w:cs="Calibri"/>
          <w:b/>
          <w:bCs/>
          <w:color w:val="C00000"/>
        </w:rPr>
      </w:pPr>
    </w:p>
    <w:p w14:paraId="51C5A704" w14:textId="77777777" w:rsidR="00873292" w:rsidRDefault="00873292" w:rsidP="0035162D">
      <w:pPr>
        <w:pStyle w:val="wordsection1"/>
        <w:spacing w:before="0" w:beforeAutospacing="0" w:after="0" w:afterAutospacing="0"/>
        <w:rPr>
          <w:rFonts w:ascii="Arial Narrow" w:hAnsi="Arial Narrow" w:cs="Calibri"/>
          <w:b/>
          <w:bCs/>
          <w:color w:val="C00000"/>
        </w:rPr>
      </w:pPr>
    </w:p>
    <w:p w14:paraId="26A51B12" w14:textId="77777777" w:rsidR="005C064A" w:rsidRPr="00A27AFE" w:rsidRDefault="0035162D" w:rsidP="0035162D">
      <w:pPr>
        <w:pStyle w:val="wordsection1"/>
        <w:spacing w:before="0" w:beforeAutospacing="0" w:after="0" w:afterAutospacing="0"/>
        <w:rPr>
          <w:rFonts w:ascii="Arial Narrow" w:eastAsia="Adobe Fangsong Std R" w:hAnsi="Arial Narrow" w:cstheme="minorBidi"/>
          <w:b/>
          <w:bCs/>
          <w:color w:val="C00000"/>
        </w:rPr>
      </w:pPr>
      <w:r w:rsidRPr="00A27AFE">
        <w:rPr>
          <w:rFonts w:ascii="Arial Narrow" w:eastAsia="Adobe Fangsong Std R" w:hAnsi="Arial Narrow" w:cstheme="minorBidi"/>
          <w:b/>
          <w:bCs/>
          <w:color w:val="C00000"/>
        </w:rPr>
        <w:t xml:space="preserve">EL PRECIO INCLUYE: </w:t>
      </w:r>
    </w:p>
    <w:p w14:paraId="270C5A7B" w14:textId="77777777" w:rsidR="00240A6D" w:rsidRDefault="00240A6D" w:rsidP="00AD1E49">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Traslados aeropuerto / hotel / aeropuerto con asistencia en español </w:t>
      </w:r>
    </w:p>
    <w:p w14:paraId="1FF7EB77" w14:textId="77777777" w:rsidR="00D3186B" w:rsidRDefault="00164DC2" w:rsidP="00647363">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7</w:t>
      </w:r>
      <w:r w:rsidR="00116A9D">
        <w:rPr>
          <w:rFonts w:ascii="Arial Narrow" w:eastAsia="Arial" w:hAnsi="Arial Narrow" w:cs="Arial"/>
          <w:sz w:val="24"/>
          <w:szCs w:val="24"/>
          <w:lang w:val="es-ES"/>
        </w:rPr>
        <w:t xml:space="preserve"> noches de alojamiento</w:t>
      </w:r>
    </w:p>
    <w:p w14:paraId="0510F25A" w14:textId="77777777" w:rsidR="00542CC4" w:rsidRPr="00542CC4" w:rsidRDefault="00164DC2" w:rsidP="00542CC4">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7 d</w:t>
      </w:r>
      <w:r w:rsidR="00116A9D">
        <w:rPr>
          <w:rFonts w:ascii="Arial Narrow" w:eastAsia="Arial" w:hAnsi="Arial Narrow" w:cs="Arial"/>
          <w:sz w:val="24"/>
          <w:szCs w:val="24"/>
          <w:lang w:val="es-ES"/>
        </w:rPr>
        <w:t>esayuno</w:t>
      </w:r>
      <w:r>
        <w:rPr>
          <w:rFonts w:ascii="Arial Narrow" w:eastAsia="Arial" w:hAnsi="Arial Narrow" w:cs="Arial"/>
          <w:sz w:val="24"/>
          <w:szCs w:val="24"/>
          <w:lang w:val="es-ES"/>
        </w:rPr>
        <w:t>s, 7 cenas y 7 almuerzos</w:t>
      </w:r>
    </w:p>
    <w:p w14:paraId="762E0A0F" w14:textId="77777777" w:rsidR="00D3186B" w:rsidRDefault="005E2974"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Guía local de habla español</w:t>
      </w:r>
    </w:p>
    <w:p w14:paraId="5F44D776" w14:textId="77777777" w:rsidR="00D3186B" w:rsidRDefault="00D3186B"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sidRPr="00D3186B">
        <w:rPr>
          <w:rFonts w:ascii="Arial Narrow" w:eastAsia="Arial" w:hAnsi="Arial Narrow" w:cs="Arial"/>
          <w:sz w:val="24"/>
          <w:szCs w:val="24"/>
          <w:lang w:val="es-ES"/>
        </w:rPr>
        <w:t>Visitas guiadas y excursiones según el itinerario por coche/Miniván/autobús aire-acondicionado</w:t>
      </w:r>
      <w:r w:rsidR="008648BD">
        <w:rPr>
          <w:rFonts w:ascii="Arial Narrow" w:eastAsia="Arial" w:hAnsi="Arial Narrow" w:cs="Arial"/>
          <w:sz w:val="24"/>
          <w:szCs w:val="24"/>
          <w:lang w:val="es-ES"/>
        </w:rPr>
        <w:t xml:space="preserve"> (y con WIFI gratis en India)</w:t>
      </w:r>
    </w:p>
    <w:p w14:paraId="6F0AA700" w14:textId="77777777" w:rsidR="007C2602" w:rsidRPr="005C3961" w:rsidRDefault="007C2602" w:rsidP="00D3186B">
      <w:pPr>
        <w:pStyle w:val="Prrafodelista"/>
        <w:widowControl w:val="0"/>
        <w:numPr>
          <w:ilvl w:val="0"/>
          <w:numId w:val="6"/>
        </w:numPr>
        <w:spacing w:after="0" w:line="240" w:lineRule="auto"/>
        <w:jc w:val="both"/>
        <w:rPr>
          <w:rFonts w:ascii="Arial Narrow" w:eastAsia="Arial" w:hAnsi="Arial Narrow" w:cs="Arial"/>
          <w:sz w:val="24"/>
          <w:szCs w:val="24"/>
          <w:lang w:val="en-US"/>
        </w:rPr>
      </w:pPr>
      <w:r w:rsidRPr="005C3961">
        <w:rPr>
          <w:rFonts w:ascii="Arial Narrow" w:eastAsia="Arial" w:hAnsi="Arial Narrow" w:cs="Arial"/>
          <w:sz w:val="24"/>
          <w:szCs w:val="24"/>
          <w:lang w:val="en-US"/>
        </w:rPr>
        <w:t>Governmental Sustainable Development Fee (SDF)</w:t>
      </w:r>
    </w:p>
    <w:p w14:paraId="06B5A2BD" w14:textId="77777777" w:rsidR="007C2602" w:rsidRPr="007C2602" w:rsidRDefault="007C2602"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Gastos visado Bután</w:t>
      </w:r>
    </w:p>
    <w:p w14:paraId="0130EA55" w14:textId="77777777" w:rsidR="00D3186B" w:rsidRDefault="00647363"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sidRPr="00647363">
        <w:rPr>
          <w:rFonts w:ascii="Arial Narrow" w:eastAsia="Arial" w:hAnsi="Arial Narrow" w:cs="Arial"/>
          <w:sz w:val="24"/>
          <w:szCs w:val="24"/>
          <w:lang w:val="es-ES"/>
        </w:rPr>
        <w:lastRenderedPageBreak/>
        <w:t>Entradas a los monumentos</w:t>
      </w:r>
      <w:r>
        <w:rPr>
          <w:rFonts w:ascii="Arial Narrow" w:eastAsia="Arial" w:hAnsi="Arial Narrow" w:cs="Arial"/>
          <w:sz w:val="24"/>
          <w:szCs w:val="24"/>
          <w:lang w:val="es-ES"/>
        </w:rPr>
        <w:t>.</w:t>
      </w:r>
    </w:p>
    <w:p w14:paraId="4C9A5ECC" w14:textId="77777777" w:rsidR="005244FC" w:rsidRDefault="005244FC" w:rsidP="005244FC">
      <w:pPr>
        <w:pStyle w:val="Prrafodelista"/>
        <w:numPr>
          <w:ilvl w:val="0"/>
          <w:numId w:val="6"/>
        </w:numPr>
        <w:tabs>
          <w:tab w:val="left" w:pos="2700"/>
        </w:tabs>
        <w:spacing w:after="0" w:line="240" w:lineRule="auto"/>
        <w:jc w:val="both"/>
        <w:rPr>
          <w:rFonts w:ascii="Arial Narrow" w:eastAsia="Arial" w:hAnsi="Arial Narrow" w:cs="Arial"/>
          <w:sz w:val="24"/>
          <w:szCs w:val="24"/>
          <w:lang w:val="es-ES"/>
        </w:rPr>
      </w:pPr>
      <w:r w:rsidRPr="005244FC">
        <w:rPr>
          <w:rFonts w:ascii="Arial Narrow" w:eastAsia="Arial" w:hAnsi="Arial Narrow" w:cs="Arial"/>
          <w:sz w:val="24"/>
          <w:szCs w:val="24"/>
          <w:lang w:val="es-ES"/>
        </w:rPr>
        <w:t>Servicio de conse</w:t>
      </w:r>
      <w:r>
        <w:rPr>
          <w:rFonts w:ascii="Arial Narrow" w:eastAsia="Arial" w:hAnsi="Arial Narrow" w:cs="Arial"/>
          <w:sz w:val="24"/>
          <w:szCs w:val="24"/>
          <w:lang w:val="es-ES"/>
        </w:rPr>
        <w:t xml:space="preserve">rjería de habla hispana 24x7. </w:t>
      </w:r>
    </w:p>
    <w:p w14:paraId="5933A07C" w14:textId="77777777" w:rsidR="005244FC" w:rsidRDefault="005244FC" w:rsidP="005244FC">
      <w:pPr>
        <w:pStyle w:val="Prrafodelista"/>
        <w:numPr>
          <w:ilvl w:val="0"/>
          <w:numId w:val="6"/>
        </w:numPr>
        <w:tabs>
          <w:tab w:val="left" w:pos="2700"/>
        </w:tabs>
        <w:spacing w:after="0" w:line="240" w:lineRule="auto"/>
        <w:jc w:val="both"/>
        <w:rPr>
          <w:rFonts w:ascii="Arial Narrow" w:eastAsia="Arial" w:hAnsi="Arial Narrow" w:cs="Arial"/>
          <w:sz w:val="24"/>
          <w:szCs w:val="24"/>
          <w:lang w:val="es-ES"/>
        </w:rPr>
      </w:pPr>
      <w:r w:rsidRPr="005244FC">
        <w:rPr>
          <w:rFonts w:ascii="Arial Narrow" w:eastAsia="Arial" w:hAnsi="Arial Narrow" w:cs="Arial"/>
          <w:sz w:val="24"/>
          <w:szCs w:val="24"/>
          <w:lang w:val="es-ES"/>
        </w:rPr>
        <w:t>Bienvenida tradicional al</w:t>
      </w:r>
      <w:r>
        <w:rPr>
          <w:rFonts w:ascii="Arial Narrow" w:eastAsia="Arial" w:hAnsi="Arial Narrow" w:cs="Arial"/>
          <w:sz w:val="24"/>
          <w:szCs w:val="24"/>
          <w:lang w:val="es-ES"/>
        </w:rPr>
        <w:t xml:space="preserve"> estilo butanés a la llegada. </w:t>
      </w:r>
    </w:p>
    <w:p w14:paraId="2CA09B53" w14:textId="77777777" w:rsidR="005244FC" w:rsidRDefault="005244FC" w:rsidP="005244FC">
      <w:pPr>
        <w:pStyle w:val="Prrafodelista"/>
        <w:numPr>
          <w:ilvl w:val="0"/>
          <w:numId w:val="6"/>
        </w:numPr>
        <w:tabs>
          <w:tab w:val="left" w:pos="2700"/>
        </w:tabs>
        <w:spacing w:after="0" w:line="240" w:lineRule="auto"/>
        <w:jc w:val="both"/>
        <w:rPr>
          <w:rFonts w:ascii="Arial Narrow" w:eastAsia="Arial" w:hAnsi="Arial Narrow" w:cs="Arial"/>
          <w:sz w:val="24"/>
          <w:szCs w:val="24"/>
          <w:lang w:val="es-ES"/>
        </w:rPr>
      </w:pPr>
      <w:r w:rsidRPr="005244FC">
        <w:rPr>
          <w:rFonts w:ascii="Arial Narrow" w:eastAsia="Arial" w:hAnsi="Arial Narrow" w:cs="Arial"/>
          <w:sz w:val="24"/>
          <w:szCs w:val="24"/>
          <w:lang w:val="es-ES"/>
        </w:rPr>
        <w:t>Agua embotellada durante los viajes y visitas tur</w:t>
      </w:r>
      <w:r>
        <w:rPr>
          <w:rFonts w:ascii="Arial Narrow" w:eastAsia="Arial" w:hAnsi="Arial Narrow" w:cs="Arial"/>
          <w:sz w:val="24"/>
          <w:szCs w:val="24"/>
          <w:lang w:val="es-ES"/>
        </w:rPr>
        <w:t xml:space="preserve">ísticas a bordo del vehículo. </w:t>
      </w:r>
    </w:p>
    <w:p w14:paraId="287396AC" w14:textId="77777777" w:rsidR="005244FC" w:rsidRDefault="005244FC" w:rsidP="005244FC">
      <w:pPr>
        <w:pStyle w:val="Prrafodelista"/>
        <w:numPr>
          <w:ilvl w:val="0"/>
          <w:numId w:val="6"/>
        </w:numPr>
        <w:tabs>
          <w:tab w:val="left" w:pos="2700"/>
        </w:tabs>
        <w:spacing w:after="0" w:line="240" w:lineRule="auto"/>
        <w:jc w:val="both"/>
        <w:rPr>
          <w:rFonts w:ascii="Arial Narrow" w:eastAsia="Arial" w:hAnsi="Arial Narrow" w:cs="Arial"/>
          <w:sz w:val="24"/>
          <w:szCs w:val="24"/>
          <w:lang w:val="es-ES"/>
        </w:rPr>
      </w:pPr>
      <w:r w:rsidRPr="005244FC">
        <w:rPr>
          <w:rFonts w:ascii="Arial Narrow" w:eastAsia="Arial" w:hAnsi="Arial Narrow" w:cs="Arial"/>
          <w:sz w:val="24"/>
          <w:szCs w:val="24"/>
          <w:lang w:val="es-ES"/>
        </w:rPr>
        <w:t xml:space="preserve">Desinfectante de manos, toallitas </w:t>
      </w:r>
      <w:r>
        <w:rPr>
          <w:rFonts w:ascii="Arial Narrow" w:eastAsia="Arial" w:hAnsi="Arial Narrow" w:cs="Arial"/>
          <w:sz w:val="24"/>
          <w:szCs w:val="24"/>
          <w:lang w:val="es-ES"/>
        </w:rPr>
        <w:t xml:space="preserve">húmedas a bordo del vehículo. </w:t>
      </w:r>
    </w:p>
    <w:p w14:paraId="7567FDF4" w14:textId="77777777" w:rsidR="005E2974" w:rsidRPr="005244FC" w:rsidRDefault="005244FC" w:rsidP="005244FC">
      <w:pPr>
        <w:pStyle w:val="Prrafodelista"/>
        <w:numPr>
          <w:ilvl w:val="0"/>
          <w:numId w:val="6"/>
        </w:numPr>
        <w:tabs>
          <w:tab w:val="left" w:pos="2700"/>
        </w:tabs>
        <w:spacing w:after="0" w:line="240" w:lineRule="auto"/>
        <w:jc w:val="both"/>
        <w:rPr>
          <w:rFonts w:ascii="Arial Narrow" w:eastAsia="Arial" w:hAnsi="Arial Narrow" w:cs="Arial"/>
          <w:sz w:val="24"/>
          <w:szCs w:val="24"/>
          <w:lang w:val="es-ES"/>
        </w:rPr>
      </w:pPr>
      <w:r w:rsidRPr="005244FC">
        <w:rPr>
          <w:rFonts w:ascii="Arial Narrow" w:eastAsia="Arial" w:hAnsi="Arial Narrow" w:cs="Arial"/>
          <w:sz w:val="24"/>
          <w:szCs w:val="24"/>
          <w:lang w:val="es-ES"/>
        </w:rPr>
        <w:t>Regalo sorpresa una vez durante la estanci</w:t>
      </w:r>
      <w:r>
        <w:rPr>
          <w:rFonts w:ascii="Arial Narrow" w:eastAsia="Arial" w:hAnsi="Arial Narrow" w:cs="Arial"/>
          <w:sz w:val="24"/>
          <w:szCs w:val="24"/>
          <w:lang w:val="es-ES"/>
        </w:rPr>
        <w:t>a</w:t>
      </w:r>
    </w:p>
    <w:p w14:paraId="31865FB2" w14:textId="77777777" w:rsidR="00487893" w:rsidRPr="00240A6D" w:rsidRDefault="00487893" w:rsidP="005661A7">
      <w:pPr>
        <w:pStyle w:val="Prrafodelista"/>
        <w:numPr>
          <w:ilvl w:val="0"/>
          <w:numId w:val="6"/>
        </w:numPr>
        <w:spacing w:after="0" w:line="240" w:lineRule="auto"/>
        <w:jc w:val="both"/>
        <w:rPr>
          <w:rFonts w:ascii="Arial Narrow" w:hAnsi="Arial Narrow" w:cs="Calibri"/>
          <w:sz w:val="24"/>
          <w:szCs w:val="24"/>
        </w:rPr>
      </w:pPr>
      <w:r w:rsidRPr="00240A6D">
        <w:rPr>
          <w:rStyle w:val="StyleSquare"/>
          <w:rFonts w:ascii="Arial Narrow" w:hAnsi="Arial Narrow"/>
          <w:color w:val="auto"/>
          <w:sz w:val="24"/>
          <w:szCs w:val="24"/>
          <w:lang w:val="es-ES" w:eastAsia="es-PE"/>
        </w:rPr>
        <w:t xml:space="preserve">Asistencia médica </w:t>
      </w:r>
      <w:r w:rsidR="00647363">
        <w:rPr>
          <w:rStyle w:val="StyleSquare"/>
          <w:rFonts w:ascii="Arial Narrow" w:hAnsi="Arial Narrow"/>
          <w:color w:val="auto"/>
          <w:sz w:val="24"/>
          <w:szCs w:val="24"/>
          <w:lang w:val="es-ES" w:eastAsia="es-PE"/>
        </w:rPr>
        <w:t>de hasta 60.000 Usd (consulte suplemento para mayores de 75 años)</w:t>
      </w:r>
    </w:p>
    <w:p w14:paraId="0B11F26E" w14:textId="77777777" w:rsidR="009E57BE" w:rsidRDefault="009E57BE" w:rsidP="009E57BE">
      <w:pPr>
        <w:spacing w:after="0" w:line="240" w:lineRule="auto"/>
        <w:jc w:val="both"/>
        <w:rPr>
          <w:rFonts w:ascii="Arial Narrow" w:eastAsia="Arial" w:hAnsi="Arial Narrow" w:cs="Arial"/>
          <w:sz w:val="24"/>
          <w:szCs w:val="24"/>
          <w:lang w:val="es-ES"/>
        </w:rPr>
      </w:pPr>
    </w:p>
    <w:p w14:paraId="4A8E135E" w14:textId="77777777" w:rsidR="00A27AFE" w:rsidRPr="009E57BE" w:rsidRDefault="00A27AFE" w:rsidP="009E57BE">
      <w:pPr>
        <w:spacing w:after="0" w:line="240" w:lineRule="auto"/>
        <w:jc w:val="both"/>
        <w:rPr>
          <w:rFonts w:ascii="Arial Narrow" w:eastAsia="Arial" w:hAnsi="Arial Narrow" w:cs="Arial"/>
          <w:sz w:val="24"/>
          <w:szCs w:val="24"/>
          <w:lang w:val="es-ES"/>
        </w:rPr>
      </w:pPr>
    </w:p>
    <w:p w14:paraId="4789D9D6" w14:textId="77777777" w:rsidR="00E06D02"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E76B4AC"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Vuelos internacionales y tasas de aeropuerto</w:t>
      </w:r>
    </w:p>
    <w:p w14:paraId="7AFDDA5C"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Transporte, viajes y excursiones no mencionadas en el itinerario</w:t>
      </w:r>
    </w:p>
    <w:p w14:paraId="77AEFE3E"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Cualquiera comida excepto los mencionados en el itinerario</w:t>
      </w:r>
    </w:p>
    <w:p w14:paraId="0F5C966C"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Honorarios de Pasaporte y Visa</w:t>
      </w:r>
    </w:p>
    <w:p w14:paraId="6E03777C"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Gastos personales tales como bebidas, lavandería, llam</w:t>
      </w:r>
      <w:r w:rsidR="009B5A3A">
        <w:rPr>
          <w:rFonts w:ascii="Arial Narrow" w:eastAsia="Arial" w:hAnsi="Arial Narrow" w:cs="Arial"/>
          <w:sz w:val="24"/>
          <w:szCs w:val="24"/>
        </w:rPr>
        <w:t>adas telefónicas, faxes, WI-FI</w:t>
      </w:r>
      <w:r w:rsidRPr="00E06D02">
        <w:rPr>
          <w:rFonts w:ascii="Arial Narrow" w:eastAsia="Arial" w:hAnsi="Arial Narrow" w:cs="Arial"/>
          <w:sz w:val="24"/>
          <w:szCs w:val="24"/>
        </w:rPr>
        <w:t>, etc.</w:t>
      </w:r>
    </w:p>
    <w:p w14:paraId="160BD07A"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Alguna propina para choferes, guías, camareros en los restaurantes, etc.</w:t>
      </w:r>
    </w:p>
    <w:p w14:paraId="5E4998AF" w14:textId="77777777" w:rsidR="00487893" w:rsidRPr="00E06D02" w:rsidRDefault="00487893"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dobe Fangsong Std R" w:hAnsi="Arial Narrow"/>
          <w:sz w:val="24"/>
          <w:szCs w:val="24"/>
        </w:rPr>
        <w:t xml:space="preserve">Fee Bancario </w:t>
      </w:r>
      <w:r w:rsidR="0084538B" w:rsidRPr="00E06D02">
        <w:rPr>
          <w:rFonts w:ascii="Arial Narrow" w:eastAsia="Adobe Fangsong Std R" w:hAnsi="Arial Narrow"/>
          <w:sz w:val="24"/>
          <w:szCs w:val="24"/>
        </w:rPr>
        <w:t>de 3%</w:t>
      </w:r>
    </w:p>
    <w:p w14:paraId="48734C89" w14:textId="77777777" w:rsidR="00873292" w:rsidRDefault="00873292" w:rsidP="005D0BD2">
      <w:pPr>
        <w:tabs>
          <w:tab w:val="left" w:pos="2700"/>
        </w:tabs>
        <w:spacing w:after="0" w:line="240" w:lineRule="auto"/>
        <w:jc w:val="both"/>
        <w:rPr>
          <w:rFonts w:ascii="Arial Narrow" w:eastAsia="Adobe Fangsong Std R" w:hAnsi="Arial Narrow"/>
          <w:sz w:val="24"/>
          <w:szCs w:val="24"/>
        </w:rPr>
      </w:pPr>
    </w:p>
    <w:p w14:paraId="0A4C113E" w14:textId="77777777" w:rsidR="00E478E3" w:rsidRDefault="00E478E3" w:rsidP="005D0BD2">
      <w:pPr>
        <w:tabs>
          <w:tab w:val="left" w:pos="2700"/>
        </w:tabs>
        <w:spacing w:after="0" w:line="240" w:lineRule="auto"/>
        <w:jc w:val="both"/>
        <w:rPr>
          <w:rFonts w:ascii="Arial Narrow" w:eastAsia="Adobe Fangsong Std R" w:hAnsi="Arial Narrow"/>
          <w:sz w:val="24"/>
          <w:szCs w:val="24"/>
        </w:rPr>
      </w:pPr>
    </w:p>
    <w:p w14:paraId="233E3976" w14:textId="77777777" w:rsidR="009B5A3A" w:rsidRDefault="009B5A3A" w:rsidP="005D0BD2">
      <w:pPr>
        <w:tabs>
          <w:tab w:val="left" w:pos="2700"/>
        </w:tabs>
        <w:spacing w:after="0" w:line="240" w:lineRule="auto"/>
        <w:jc w:val="both"/>
        <w:rPr>
          <w:rFonts w:ascii="Arial Narrow" w:eastAsia="Adobe Fangsong Std R" w:hAnsi="Arial Narrow"/>
          <w:sz w:val="24"/>
          <w:szCs w:val="24"/>
        </w:rPr>
      </w:pPr>
    </w:p>
    <w:tbl>
      <w:tblPr>
        <w:tblStyle w:val="Tablaconcuadrcula"/>
        <w:tblW w:w="103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00"/>
        <w:gridCol w:w="2460"/>
        <w:gridCol w:w="2285"/>
        <w:gridCol w:w="2961"/>
      </w:tblGrid>
      <w:tr w:rsidR="005D0BD2" w14:paraId="48A4C7EA" w14:textId="77777777" w:rsidTr="00F63B87">
        <w:trPr>
          <w:trHeight w:val="779"/>
          <w:jc w:val="center"/>
        </w:trPr>
        <w:tc>
          <w:tcPr>
            <w:tcW w:w="2600" w:type="dxa"/>
            <w:vMerge w:val="restart"/>
            <w:shd w:val="clear" w:color="auto" w:fill="E7E6E6" w:themeFill="background2"/>
            <w:vAlign w:val="center"/>
          </w:tcPr>
          <w:p w14:paraId="252F37B7" w14:textId="77777777" w:rsidR="005D0BD2" w:rsidRDefault="005D0BD2" w:rsidP="006D38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460" w:type="dxa"/>
            <w:vMerge w:val="restart"/>
            <w:shd w:val="clear" w:color="auto" w:fill="E7E6E6" w:themeFill="background2"/>
            <w:vAlign w:val="center"/>
          </w:tcPr>
          <w:p w14:paraId="1F7924C6" w14:textId="77777777" w:rsidR="005D0BD2" w:rsidRDefault="005D0BD2" w:rsidP="006D38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5246" w:type="dxa"/>
            <w:gridSpan w:val="2"/>
            <w:shd w:val="clear" w:color="auto" w:fill="E7E6E6" w:themeFill="background2"/>
            <w:vAlign w:val="center"/>
          </w:tcPr>
          <w:p w14:paraId="058489BD" w14:textId="77777777" w:rsidR="005D0BD2" w:rsidRDefault="005D0BD2" w:rsidP="006D38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20B23" w14:paraId="4B434F36" w14:textId="77777777" w:rsidTr="00F63B87">
        <w:trPr>
          <w:trHeight w:val="253"/>
          <w:jc w:val="center"/>
        </w:trPr>
        <w:tc>
          <w:tcPr>
            <w:tcW w:w="2600" w:type="dxa"/>
            <w:vMerge/>
            <w:shd w:val="clear" w:color="auto" w:fill="E7E6E6" w:themeFill="background2"/>
            <w:vAlign w:val="center"/>
          </w:tcPr>
          <w:p w14:paraId="749634F2" w14:textId="77777777" w:rsidR="00B20B23" w:rsidRDefault="00B20B23" w:rsidP="00B20B23">
            <w:pPr>
              <w:jc w:val="center"/>
              <w:rPr>
                <w:rFonts w:ascii="Arial Narrow" w:hAnsi="Arial Narrow" w:cs="Arial"/>
                <w:b/>
                <w:bCs/>
                <w:color w:val="C00000"/>
                <w:sz w:val="24"/>
                <w:szCs w:val="24"/>
                <w:lang w:val="es-ES" w:eastAsia="es-ES"/>
              </w:rPr>
            </w:pPr>
          </w:p>
        </w:tc>
        <w:tc>
          <w:tcPr>
            <w:tcW w:w="2460" w:type="dxa"/>
            <w:vMerge/>
            <w:shd w:val="clear" w:color="auto" w:fill="E7E6E6" w:themeFill="background2"/>
            <w:vAlign w:val="center"/>
          </w:tcPr>
          <w:p w14:paraId="417A190E" w14:textId="77777777" w:rsidR="00B20B23" w:rsidRDefault="00B20B23" w:rsidP="00B20B23">
            <w:pPr>
              <w:jc w:val="center"/>
              <w:rPr>
                <w:rFonts w:ascii="Arial Narrow" w:hAnsi="Arial Narrow" w:cs="Arial"/>
                <w:b/>
                <w:bCs/>
                <w:color w:val="C00000"/>
                <w:sz w:val="24"/>
                <w:szCs w:val="24"/>
                <w:lang w:val="es-ES" w:eastAsia="es-ES"/>
              </w:rPr>
            </w:pPr>
          </w:p>
        </w:tc>
        <w:tc>
          <w:tcPr>
            <w:tcW w:w="2285" w:type="dxa"/>
            <w:tcBorders>
              <w:bottom w:val="single" w:sz="4" w:space="0" w:color="auto"/>
            </w:tcBorders>
            <w:shd w:val="clear" w:color="auto" w:fill="E7E6E6" w:themeFill="background2"/>
            <w:vAlign w:val="center"/>
          </w:tcPr>
          <w:p w14:paraId="042012B8" w14:textId="77777777" w:rsidR="00B20B23" w:rsidRPr="00B20B23" w:rsidRDefault="00B20B23" w:rsidP="00B20B23">
            <w:pPr>
              <w:jc w:val="center"/>
              <w:rPr>
                <w:rFonts w:ascii="Arial Narrow" w:hAnsi="Arial Narrow" w:cs="Arial"/>
                <w:b/>
                <w:bCs/>
                <w:color w:val="C00000"/>
                <w:sz w:val="24"/>
                <w:szCs w:val="24"/>
                <w:lang w:val="es-ES" w:eastAsia="es-ES"/>
              </w:rPr>
            </w:pPr>
            <w:r w:rsidRPr="00B20B23">
              <w:rPr>
                <w:rFonts w:ascii="Arial Narrow" w:hAnsi="Arial Narrow" w:cs="Arial"/>
                <w:b/>
                <w:bCs/>
                <w:color w:val="C00000"/>
                <w:sz w:val="24"/>
                <w:szCs w:val="24"/>
                <w:lang w:val="es-ES" w:eastAsia="es-ES"/>
              </w:rPr>
              <w:t>DOBLE</w:t>
            </w:r>
          </w:p>
        </w:tc>
        <w:tc>
          <w:tcPr>
            <w:tcW w:w="2961" w:type="dxa"/>
            <w:tcBorders>
              <w:bottom w:val="single" w:sz="4" w:space="0" w:color="auto"/>
            </w:tcBorders>
            <w:shd w:val="clear" w:color="auto" w:fill="E7E6E6" w:themeFill="background2"/>
            <w:vAlign w:val="center"/>
          </w:tcPr>
          <w:p w14:paraId="5D7ACE25" w14:textId="77777777" w:rsidR="00B20B23" w:rsidRPr="00B20B23" w:rsidRDefault="00B20B23" w:rsidP="00B20B23">
            <w:pPr>
              <w:jc w:val="center"/>
              <w:rPr>
                <w:rFonts w:ascii="Arial Narrow" w:hAnsi="Arial Narrow" w:cs="Arial"/>
                <w:b/>
                <w:bCs/>
                <w:color w:val="C00000"/>
                <w:sz w:val="24"/>
                <w:szCs w:val="24"/>
                <w:lang w:val="es-ES" w:eastAsia="es-ES"/>
              </w:rPr>
            </w:pPr>
            <w:r w:rsidRPr="00B20B23">
              <w:rPr>
                <w:rFonts w:ascii="Arial Narrow" w:hAnsi="Arial Narrow" w:cs="Arial"/>
                <w:b/>
                <w:bCs/>
                <w:color w:val="C00000"/>
                <w:sz w:val="24"/>
                <w:szCs w:val="24"/>
                <w:lang w:val="es-ES" w:eastAsia="es-ES"/>
              </w:rPr>
              <w:t>SUPP HAB INDIVDUAL</w:t>
            </w:r>
          </w:p>
        </w:tc>
      </w:tr>
      <w:tr w:rsidR="00F63B87" w14:paraId="259AA5D1" w14:textId="77777777" w:rsidTr="00F63B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83"/>
          <w:jc w:val="center"/>
        </w:trPr>
        <w:tc>
          <w:tcPr>
            <w:tcW w:w="2600" w:type="dxa"/>
            <w:shd w:val="clear" w:color="auto" w:fill="auto"/>
            <w:vAlign w:val="center"/>
          </w:tcPr>
          <w:p w14:paraId="7042A86D" w14:textId="53188BEB" w:rsidR="00F63B87" w:rsidRDefault="00F63B87" w:rsidP="003A5878">
            <w:pPr>
              <w:jc w:val="center"/>
              <w:rPr>
                <w:rFonts w:ascii="Arial" w:hAnsi="Arial" w:cs="Arial"/>
                <w:b/>
                <w:bCs/>
              </w:rPr>
            </w:pPr>
            <w:r>
              <w:rPr>
                <w:rFonts w:ascii="Arial" w:hAnsi="Arial" w:cs="Arial"/>
                <w:b/>
                <w:bCs/>
              </w:rPr>
              <w:t>16 ABRIL - 30 SEPTIEMBRE 2026</w:t>
            </w:r>
          </w:p>
        </w:tc>
        <w:tc>
          <w:tcPr>
            <w:tcW w:w="2460" w:type="dxa"/>
            <w:vMerge w:val="restart"/>
            <w:shd w:val="clear" w:color="auto" w:fill="auto"/>
            <w:vAlign w:val="center"/>
          </w:tcPr>
          <w:p w14:paraId="48444752" w14:textId="77777777" w:rsidR="00F63B87" w:rsidRDefault="00F63B87" w:rsidP="003A5878">
            <w:pPr>
              <w:jc w:val="center"/>
              <w:rPr>
                <w:rFonts w:ascii="Arial" w:hAnsi="Arial" w:cs="Arial"/>
                <w:b/>
                <w:bCs/>
              </w:rPr>
            </w:pPr>
            <w:r w:rsidRPr="003A5878">
              <w:rPr>
                <w:rFonts w:ascii="Arial" w:hAnsi="Arial" w:cs="Arial"/>
                <w:b/>
                <w:bCs/>
              </w:rPr>
              <w:t>SUPERIOR</w:t>
            </w:r>
          </w:p>
        </w:tc>
        <w:tc>
          <w:tcPr>
            <w:tcW w:w="2285" w:type="dxa"/>
            <w:tcBorders>
              <w:top w:val="single" w:sz="4" w:space="0" w:color="auto"/>
              <w:left w:val="single" w:sz="4" w:space="0" w:color="auto"/>
              <w:bottom w:val="single" w:sz="4" w:space="0" w:color="auto"/>
              <w:right w:val="single" w:sz="4" w:space="0" w:color="auto"/>
            </w:tcBorders>
            <w:shd w:val="clear" w:color="auto" w:fill="auto"/>
            <w:vAlign w:val="center"/>
          </w:tcPr>
          <w:p w14:paraId="7E70FA04" w14:textId="77777777" w:rsidR="00F63B87" w:rsidRDefault="00F63B87" w:rsidP="003A5878">
            <w:pPr>
              <w:jc w:val="center"/>
              <w:rPr>
                <w:rFonts w:ascii="Arial Narrow" w:hAnsi="Arial Narrow" w:cs="Calibri"/>
                <w:color w:val="000000"/>
                <w:sz w:val="22"/>
                <w:szCs w:val="22"/>
              </w:rPr>
            </w:pPr>
            <w:r>
              <w:rPr>
                <w:rFonts w:ascii="Arial Narrow" w:hAnsi="Arial Narrow" w:cs="Calibri"/>
                <w:color w:val="000000"/>
                <w:sz w:val="22"/>
                <w:szCs w:val="22"/>
              </w:rPr>
              <w:t>2.260</w:t>
            </w:r>
          </w:p>
        </w:tc>
        <w:tc>
          <w:tcPr>
            <w:tcW w:w="2961" w:type="dxa"/>
            <w:tcBorders>
              <w:top w:val="single" w:sz="4" w:space="0" w:color="auto"/>
              <w:left w:val="nil"/>
              <w:bottom w:val="single" w:sz="4" w:space="0" w:color="auto"/>
              <w:right w:val="single" w:sz="4" w:space="0" w:color="auto"/>
            </w:tcBorders>
            <w:shd w:val="clear" w:color="auto" w:fill="auto"/>
            <w:vAlign w:val="center"/>
          </w:tcPr>
          <w:p w14:paraId="4F345481" w14:textId="77777777" w:rsidR="00F63B87" w:rsidRDefault="00F63B87" w:rsidP="003A5878">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F63B87" w14:paraId="4D42D703" w14:textId="77777777" w:rsidTr="00F63B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83"/>
          <w:jc w:val="center"/>
        </w:trPr>
        <w:tc>
          <w:tcPr>
            <w:tcW w:w="2600" w:type="dxa"/>
            <w:shd w:val="clear" w:color="auto" w:fill="auto"/>
            <w:vAlign w:val="center"/>
          </w:tcPr>
          <w:p w14:paraId="38163BE6" w14:textId="7B6128AB" w:rsidR="00F63B87" w:rsidRDefault="00F63B87" w:rsidP="00F63B87">
            <w:pPr>
              <w:jc w:val="center"/>
              <w:rPr>
                <w:rFonts w:ascii="Arial" w:hAnsi="Arial" w:cs="Arial"/>
                <w:b/>
                <w:bCs/>
              </w:rPr>
            </w:pPr>
            <w:r w:rsidRPr="00F63B87">
              <w:rPr>
                <w:rFonts w:ascii="Arial" w:hAnsi="Arial" w:cs="Arial"/>
                <w:b/>
                <w:bCs/>
              </w:rPr>
              <w:t>1 OCT 2026 - 30 SEP 2027</w:t>
            </w:r>
          </w:p>
        </w:tc>
        <w:tc>
          <w:tcPr>
            <w:tcW w:w="2460" w:type="dxa"/>
            <w:vMerge/>
            <w:shd w:val="clear" w:color="auto" w:fill="auto"/>
            <w:vAlign w:val="center"/>
          </w:tcPr>
          <w:p w14:paraId="4804AF29" w14:textId="77777777" w:rsidR="00F63B87" w:rsidRPr="003A5878" w:rsidRDefault="00F63B87" w:rsidP="00F63B87">
            <w:pPr>
              <w:jc w:val="center"/>
              <w:rPr>
                <w:rFonts w:ascii="Arial" w:hAnsi="Arial" w:cs="Arial"/>
                <w:b/>
                <w:bCs/>
              </w:rPr>
            </w:pPr>
          </w:p>
        </w:tc>
        <w:tc>
          <w:tcPr>
            <w:tcW w:w="2285" w:type="dxa"/>
            <w:tcBorders>
              <w:top w:val="single" w:sz="4" w:space="0" w:color="auto"/>
              <w:left w:val="single" w:sz="4" w:space="0" w:color="auto"/>
              <w:bottom w:val="single" w:sz="4" w:space="0" w:color="auto"/>
              <w:right w:val="single" w:sz="4" w:space="0" w:color="auto"/>
            </w:tcBorders>
            <w:shd w:val="clear" w:color="auto" w:fill="auto"/>
            <w:vAlign w:val="center"/>
          </w:tcPr>
          <w:p w14:paraId="76C0921B" w14:textId="0F802B19" w:rsidR="00F63B87" w:rsidRDefault="00F63B87" w:rsidP="00F63B87">
            <w:pPr>
              <w:jc w:val="center"/>
              <w:rPr>
                <w:rFonts w:ascii="Arial Narrow" w:hAnsi="Arial Narrow" w:cs="Calibri"/>
                <w:color w:val="000000"/>
              </w:rPr>
            </w:pPr>
            <w:r>
              <w:rPr>
                <w:rFonts w:ascii="Arial Narrow" w:hAnsi="Arial Narrow" w:cs="Calibri"/>
                <w:color w:val="000000"/>
                <w:sz w:val="22"/>
                <w:szCs w:val="22"/>
              </w:rPr>
              <w:t>2.400</w:t>
            </w:r>
          </w:p>
        </w:tc>
        <w:tc>
          <w:tcPr>
            <w:tcW w:w="2961" w:type="dxa"/>
            <w:tcBorders>
              <w:top w:val="single" w:sz="4" w:space="0" w:color="auto"/>
              <w:left w:val="nil"/>
              <w:bottom w:val="single" w:sz="4" w:space="0" w:color="auto"/>
              <w:right w:val="single" w:sz="4" w:space="0" w:color="auto"/>
            </w:tcBorders>
            <w:shd w:val="clear" w:color="auto" w:fill="auto"/>
            <w:vAlign w:val="center"/>
          </w:tcPr>
          <w:p w14:paraId="54B20A52" w14:textId="430214A1" w:rsidR="00F63B87" w:rsidRDefault="00F63B87" w:rsidP="00F63B87">
            <w:pPr>
              <w:jc w:val="center"/>
              <w:rPr>
                <w:rFonts w:ascii="Arial Narrow" w:hAnsi="Arial Narrow" w:cs="Calibri"/>
                <w:color w:val="000000"/>
              </w:rPr>
            </w:pPr>
            <w:r>
              <w:rPr>
                <w:rFonts w:ascii="Arial Narrow" w:hAnsi="Arial Narrow" w:cs="Calibri"/>
                <w:color w:val="000000"/>
                <w:sz w:val="22"/>
                <w:szCs w:val="22"/>
              </w:rPr>
              <w:t>460</w:t>
            </w:r>
          </w:p>
        </w:tc>
      </w:tr>
    </w:tbl>
    <w:p w14:paraId="38D80B4F" w14:textId="77777777" w:rsidR="0007357F" w:rsidRDefault="0007357F" w:rsidP="0076507E">
      <w:pPr>
        <w:shd w:val="clear" w:color="auto" w:fill="FFFFFF"/>
        <w:spacing w:after="0"/>
        <w:rPr>
          <w:rFonts w:ascii="Arial Narrow" w:hAnsi="Arial Narrow" w:cs="Arial"/>
          <w:b/>
          <w:bCs/>
          <w:color w:val="C00000"/>
          <w:sz w:val="24"/>
          <w:szCs w:val="24"/>
          <w:lang w:val="en-US" w:eastAsia="es-ES"/>
        </w:rPr>
      </w:pPr>
    </w:p>
    <w:p w14:paraId="53369B02" w14:textId="77777777" w:rsidR="008B0DB1" w:rsidRPr="009374C9" w:rsidRDefault="008B0DB1"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682" w:type="dxa"/>
        <w:jc w:val="center"/>
        <w:tblLook w:val="04A0" w:firstRow="1" w:lastRow="0" w:firstColumn="1" w:lastColumn="0" w:noHBand="0" w:noVBand="1"/>
      </w:tblPr>
      <w:tblGrid>
        <w:gridCol w:w="5341"/>
        <w:gridCol w:w="5341"/>
      </w:tblGrid>
      <w:tr w:rsidR="003720E0" w:rsidRPr="00D72A67" w14:paraId="4E72A1D0" w14:textId="77777777" w:rsidTr="00F63B87">
        <w:trPr>
          <w:trHeight w:val="405"/>
          <w:jc w:val="center"/>
        </w:trPr>
        <w:tc>
          <w:tcPr>
            <w:tcW w:w="5341" w:type="dxa"/>
            <w:shd w:val="clear" w:color="auto" w:fill="E7E6E6" w:themeFill="background2"/>
            <w:vAlign w:val="center"/>
          </w:tcPr>
          <w:p w14:paraId="70E5763D" w14:textId="77777777" w:rsidR="003720E0" w:rsidRPr="00D72A67" w:rsidRDefault="007671D5" w:rsidP="003720E0">
            <w:pPr>
              <w:jc w:val="center"/>
              <w:rPr>
                <w:rFonts w:ascii="Arial Narrow" w:hAnsi="Arial Narrow" w:cs="Arial"/>
                <w:b/>
                <w:bCs/>
                <w:color w:val="C00000"/>
                <w:sz w:val="24"/>
                <w:lang w:val="es-ES"/>
              </w:rPr>
            </w:pPr>
            <w:r w:rsidRPr="00D72A67">
              <w:rPr>
                <w:rFonts w:ascii="Arial Narrow" w:hAnsi="Arial Narrow" w:cs="Arial"/>
                <w:b/>
                <w:bCs/>
                <w:color w:val="C00000"/>
                <w:sz w:val="24"/>
                <w:lang w:val="es-ES"/>
              </w:rPr>
              <w:t>SUPLEMENTO PARA VUELOS INTERNOS</w:t>
            </w:r>
          </w:p>
        </w:tc>
        <w:tc>
          <w:tcPr>
            <w:tcW w:w="5341" w:type="dxa"/>
            <w:shd w:val="clear" w:color="auto" w:fill="E7E6E6" w:themeFill="background2"/>
            <w:vAlign w:val="center"/>
          </w:tcPr>
          <w:p w14:paraId="2DF5EC2F" w14:textId="77777777" w:rsidR="003720E0" w:rsidRPr="00D72A67" w:rsidRDefault="007671D5" w:rsidP="003720E0">
            <w:pPr>
              <w:jc w:val="center"/>
              <w:rPr>
                <w:rFonts w:ascii="Arial Narrow" w:hAnsi="Arial Narrow" w:cs="Arial"/>
                <w:b/>
                <w:bCs/>
                <w:color w:val="C00000"/>
                <w:sz w:val="24"/>
                <w:lang w:val="es-ES"/>
              </w:rPr>
            </w:pPr>
            <w:r w:rsidRPr="00D72A67">
              <w:rPr>
                <w:rFonts w:ascii="Arial Narrow" w:hAnsi="Arial Narrow" w:cs="Arial"/>
                <w:b/>
                <w:bCs/>
                <w:color w:val="C00000"/>
                <w:sz w:val="24"/>
                <w:lang w:val="es-ES"/>
              </w:rPr>
              <w:t>PAGO EN UDS POR PERSONA</w:t>
            </w:r>
          </w:p>
        </w:tc>
      </w:tr>
      <w:tr w:rsidR="0007357F" w:rsidRPr="00D72A67" w14:paraId="2C92F29B" w14:textId="77777777" w:rsidTr="00F63B87">
        <w:trPr>
          <w:trHeight w:val="426"/>
          <w:jc w:val="center"/>
        </w:trPr>
        <w:tc>
          <w:tcPr>
            <w:tcW w:w="53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B68121" w14:textId="77777777" w:rsidR="0007357F" w:rsidRPr="0007357F" w:rsidRDefault="0007357F" w:rsidP="0007357F">
            <w:pPr>
              <w:autoSpaceDE w:val="0"/>
              <w:autoSpaceDN w:val="0"/>
              <w:adjustRightInd w:val="0"/>
              <w:jc w:val="center"/>
              <w:rPr>
                <w:rFonts w:ascii="Arial Narrow" w:hAnsi="Arial Narrow" w:cs="Arial"/>
                <w:b/>
                <w:color w:val="000000"/>
                <w:sz w:val="24"/>
                <w:szCs w:val="24"/>
                <w:lang w:val="es-ES"/>
              </w:rPr>
            </w:pPr>
            <w:r w:rsidRPr="0007357F">
              <w:rPr>
                <w:rFonts w:ascii="Arial Narrow" w:hAnsi="Arial Narrow" w:cs="Arial"/>
                <w:b/>
                <w:color w:val="000000"/>
                <w:sz w:val="24"/>
                <w:szCs w:val="24"/>
                <w:lang w:val="es-ES"/>
              </w:rPr>
              <w:t>Delhi / Paro / Delhi</w:t>
            </w:r>
          </w:p>
        </w:tc>
        <w:tc>
          <w:tcPr>
            <w:tcW w:w="5341" w:type="dxa"/>
            <w:tcBorders>
              <w:top w:val="nil"/>
              <w:left w:val="nil"/>
              <w:bottom w:val="single" w:sz="8" w:space="0" w:color="auto"/>
              <w:right w:val="single" w:sz="8" w:space="0" w:color="auto"/>
            </w:tcBorders>
            <w:shd w:val="clear" w:color="auto" w:fill="auto"/>
            <w:vAlign w:val="center"/>
          </w:tcPr>
          <w:p w14:paraId="5A849D49" w14:textId="77777777" w:rsidR="0007357F" w:rsidRDefault="0007357F" w:rsidP="0007357F">
            <w:pPr>
              <w:jc w:val="center"/>
              <w:rPr>
                <w:rFonts w:ascii="Arial" w:hAnsi="Arial" w:cs="Arial"/>
                <w:b/>
                <w:bCs/>
                <w:color w:val="000000"/>
              </w:rPr>
            </w:pPr>
            <w:r>
              <w:rPr>
                <w:rFonts w:ascii="Arial" w:hAnsi="Arial" w:cs="Arial"/>
                <w:b/>
                <w:bCs/>
                <w:color w:val="000000"/>
              </w:rPr>
              <w:t>733</w:t>
            </w:r>
          </w:p>
        </w:tc>
      </w:tr>
    </w:tbl>
    <w:p w14:paraId="1C71EC2B" w14:textId="30768D73" w:rsidR="00D628BC" w:rsidRDefault="00D628BC" w:rsidP="003720E0">
      <w:pPr>
        <w:shd w:val="clear" w:color="auto" w:fill="FFFFFF"/>
        <w:spacing w:after="0"/>
        <w:rPr>
          <w:rFonts w:ascii="Arial Narrow" w:hAnsi="Arial Narrow" w:cs="Arial"/>
          <w:b/>
          <w:bCs/>
          <w:color w:val="C00000"/>
          <w:sz w:val="24"/>
          <w:szCs w:val="24"/>
          <w:lang w:val="es-ES" w:eastAsia="es-ES"/>
        </w:rPr>
      </w:pPr>
    </w:p>
    <w:p w14:paraId="4F1D4121" w14:textId="77777777" w:rsidR="00F63B87" w:rsidRDefault="00F63B87" w:rsidP="003720E0">
      <w:pPr>
        <w:shd w:val="clear" w:color="auto" w:fill="FFFFFF"/>
        <w:spacing w:after="0"/>
        <w:rPr>
          <w:rFonts w:ascii="Arial Narrow" w:hAnsi="Arial Narrow" w:cs="Arial"/>
          <w:b/>
          <w:bCs/>
          <w:color w:val="C00000"/>
          <w:sz w:val="24"/>
          <w:szCs w:val="24"/>
          <w:lang w:val="es-ES" w:eastAsia="es-ES"/>
        </w:rPr>
      </w:pPr>
    </w:p>
    <w:p w14:paraId="597DE883" w14:textId="77777777" w:rsidR="000210C0" w:rsidRDefault="0007357F" w:rsidP="003720E0">
      <w:pPr>
        <w:shd w:val="clear" w:color="auto" w:fill="FFFFFF"/>
        <w:spacing w:after="0"/>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NOTAS IMPORTANTES:</w:t>
      </w:r>
    </w:p>
    <w:p w14:paraId="4E4DE0F3" w14:textId="77777777" w:rsidR="000210C0"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 xml:space="preserve">El costo del 3er ocupante será el 50% del costo total de la habitación doble según el precio cotizado. </w:t>
      </w:r>
    </w:p>
    <w:p w14:paraId="1CBBB1AE" w14:textId="77777777" w:rsidR="000210C0"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 xml:space="preserve">Los niños menores de 5 años compartiendo cama con los padres no tendrán cargo adicional. Y los viajeros tendrán que pagar la comida aparte directamente en los hoteles. </w:t>
      </w:r>
    </w:p>
    <w:p w14:paraId="679C2D29" w14:textId="77777777" w:rsidR="000210C0"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 xml:space="preserve">Los niños entre 5 y 12 años de edad no tendrán cargo adicional para las habitaciones, siempre y cuando compartan cama con los padres. Si optan por un plan de media pensión o </w:t>
      </w:r>
      <w:r w:rsidRPr="00F63B87">
        <w:rPr>
          <w:rFonts w:ascii="Arial Narrow" w:hAnsi="Arial Narrow"/>
          <w:sz w:val="24"/>
          <w:szCs w:val="24"/>
        </w:rPr>
        <w:lastRenderedPageBreak/>
        <w:t xml:space="preserve">pensión completa, tendrán que abonar el 50% de coste de las comidas (aplicable a cada niño). Pagarán los desayunos de los niños directamente en el hotel </w:t>
      </w:r>
    </w:p>
    <w:p w14:paraId="6D7D6CA3" w14:textId="77777777" w:rsidR="000210C0"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Los niños mayores de 12 años se consideran adultos (se rogará presentar el pasaporte del niño al gestionar la reserva)</w:t>
      </w:r>
    </w:p>
    <w:p w14:paraId="7FBD94E2" w14:textId="77777777" w:rsidR="000210C0"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 xml:space="preserve">Todas las tarifas son por persona </w:t>
      </w:r>
    </w:p>
    <w:p w14:paraId="2705A30E" w14:textId="77777777" w:rsidR="000210C0"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 xml:space="preserve">Se requiere un mínimo de 2 pax para garantizar la salida </w:t>
      </w:r>
    </w:p>
    <w:p w14:paraId="1E4D1ACB" w14:textId="77777777" w:rsidR="000210C0"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La reserva tiene que estar confirmada 30 días antes de la salida</w:t>
      </w:r>
    </w:p>
    <w:p w14:paraId="0F0994E6" w14:textId="77777777" w:rsidR="000210C0"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 xml:space="preserve">Los hoteles nombrados arriba sólo indican que nuestras tarifas están basadas sobre el uso de estos hoteles y no se debe tomar por hecho que el alojamiento en estos hoteles está garantizado hasta que se le comunique la confirmación como tal. En caso de que algún hotel de los mencionados no esté disponible, reservaremos alojamiento alternativo en un hotel de características y calidad similar. </w:t>
      </w:r>
    </w:p>
    <w:p w14:paraId="7DA1E30A" w14:textId="77777777" w:rsidR="000210C0"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 xml:space="preserve">Por favor tenga en cuenta que aceptamos solicitud de comida vegana. </w:t>
      </w:r>
    </w:p>
    <w:p w14:paraId="468FEC45" w14:textId="77777777" w:rsidR="008B0DB1" w:rsidRPr="00F63B87" w:rsidRDefault="000210C0" w:rsidP="000210C0">
      <w:pPr>
        <w:pStyle w:val="Prrafodelista"/>
        <w:numPr>
          <w:ilvl w:val="0"/>
          <w:numId w:val="17"/>
        </w:numPr>
        <w:shd w:val="clear" w:color="auto" w:fill="FFFFFF"/>
        <w:spacing w:after="0"/>
        <w:rPr>
          <w:rFonts w:ascii="Arial Narrow" w:hAnsi="Arial Narrow" w:cs="Arial"/>
          <w:b/>
          <w:bCs/>
          <w:color w:val="C00000"/>
          <w:sz w:val="28"/>
          <w:szCs w:val="28"/>
          <w:lang w:val="es-ES" w:eastAsia="es-ES"/>
        </w:rPr>
      </w:pPr>
      <w:r w:rsidRPr="00F63B87">
        <w:rPr>
          <w:rFonts w:ascii="Arial Narrow" w:hAnsi="Arial Narrow"/>
          <w:sz w:val="24"/>
          <w:szCs w:val="24"/>
        </w:rPr>
        <w:t>Operamos todas las salidas con un máximo de 20 pax.</w:t>
      </w:r>
    </w:p>
    <w:p w14:paraId="1A67F3CD" w14:textId="77777777" w:rsidR="008B0DB1" w:rsidRDefault="008B0DB1" w:rsidP="003720E0">
      <w:pPr>
        <w:shd w:val="clear" w:color="auto" w:fill="FFFFFF"/>
        <w:spacing w:after="0"/>
        <w:rPr>
          <w:rFonts w:ascii="Arial Narrow" w:hAnsi="Arial Narrow" w:cs="Arial"/>
          <w:b/>
          <w:bCs/>
          <w:color w:val="C00000"/>
          <w:sz w:val="24"/>
          <w:szCs w:val="24"/>
          <w:lang w:val="es-ES" w:eastAsia="es-ES"/>
        </w:rPr>
      </w:pPr>
    </w:p>
    <w:p w14:paraId="2100C60F" w14:textId="77777777" w:rsidR="00D628BC" w:rsidRPr="0076507E" w:rsidRDefault="00D628BC" w:rsidP="003720E0">
      <w:pPr>
        <w:shd w:val="clear" w:color="auto" w:fill="FFFFFF"/>
        <w:spacing w:after="0"/>
        <w:rPr>
          <w:rFonts w:ascii="Arial Narrow" w:hAnsi="Arial Narrow" w:cs="Arial"/>
          <w:b/>
          <w:bCs/>
          <w:color w:val="C00000"/>
          <w:sz w:val="24"/>
          <w:szCs w:val="24"/>
          <w:lang w:val="es-ES" w:eastAsia="es-ES"/>
        </w:rPr>
      </w:pPr>
    </w:p>
    <w:p w14:paraId="35BAE4F9" w14:textId="77777777" w:rsidR="000D205A" w:rsidRDefault="000D205A" w:rsidP="000D205A">
      <w:pPr>
        <w:rPr>
          <w:rStyle w:val="space1"/>
          <w:sz w:val="24"/>
          <w:szCs w:val="24"/>
        </w:rPr>
      </w:pPr>
      <w:r>
        <w:rPr>
          <w:rStyle w:val="space1"/>
          <w:rFonts w:ascii="Arial Narrow" w:hAnsi="Arial Narrow"/>
          <w:b/>
          <w:color w:val="C00000"/>
          <w:sz w:val="24"/>
          <w:szCs w:val="24"/>
        </w:rPr>
        <w:t>CONDICIONES GENERALES</w:t>
      </w:r>
    </w:p>
    <w:p w14:paraId="5DEEEEC9" w14:textId="77777777" w:rsidR="000D205A" w:rsidRDefault="000D205A" w:rsidP="000D205A">
      <w:pPr>
        <w:numPr>
          <w:ilvl w:val="0"/>
          <w:numId w:val="14"/>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324B760E"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13FCB32E"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072B91C"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C34595D" w14:textId="77777777" w:rsidR="000D205A" w:rsidRDefault="000D205A" w:rsidP="000D205A">
      <w:pPr>
        <w:numPr>
          <w:ilvl w:val="0"/>
          <w:numId w:val="1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F5517BA"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E7C3DB2"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F57AAB5"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13CC1D1"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2E41D4E"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44523E2"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B7E7A2E"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E2211D3"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C12A0B3"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14:paraId="41ABACB9" w14:textId="77777777" w:rsidR="000D205A" w:rsidRPr="009374C9" w:rsidRDefault="000D205A" w:rsidP="000D205A">
      <w:pPr>
        <w:numPr>
          <w:ilvl w:val="0"/>
          <w:numId w:val="14"/>
        </w:numPr>
        <w:spacing w:after="0" w:line="252" w:lineRule="auto"/>
        <w:jc w:val="both"/>
        <w:rPr>
          <w:rFonts w:ascii="Arial Narrow" w:eastAsia="Arial Narrow" w:hAnsi="Arial Narrow" w:cs="Arial Narrow"/>
          <w:sz w:val="24"/>
          <w:szCs w:val="24"/>
          <w:lang w:val="en-US"/>
        </w:rPr>
      </w:pPr>
      <w:r w:rsidRPr="009374C9">
        <w:rPr>
          <w:rFonts w:ascii="Arial Narrow" w:eastAsia="Arial Narrow" w:hAnsi="Arial Narrow" w:cs="Arial Narrow"/>
          <w:sz w:val="24"/>
          <w:szCs w:val="24"/>
          <w:lang w:val="en-US"/>
        </w:rPr>
        <w:t>Check in 15.00 y check out 12:00 p.m.</w:t>
      </w:r>
    </w:p>
    <w:p w14:paraId="720E09CC"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9ADA16" w14:textId="77777777" w:rsidR="000D205A" w:rsidRDefault="000D205A" w:rsidP="000D205A">
      <w:pPr>
        <w:numPr>
          <w:ilvl w:val="0"/>
          <w:numId w:val="1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2AD44F4" w14:textId="77777777" w:rsidR="000D205A" w:rsidRDefault="000D205A" w:rsidP="000D205A">
      <w:pPr>
        <w:spacing w:after="0" w:line="240" w:lineRule="auto"/>
        <w:rPr>
          <w:rStyle w:val="space1"/>
          <w:rFonts w:ascii="Arial Narrow" w:hAnsi="Arial Narrow"/>
          <w:sz w:val="24"/>
          <w:szCs w:val="24"/>
        </w:rPr>
      </w:pPr>
    </w:p>
    <w:p w14:paraId="1C3AF8A5" w14:textId="77777777" w:rsidR="000D205A" w:rsidRDefault="000D205A" w:rsidP="000D205A">
      <w:pPr>
        <w:spacing w:after="0" w:line="240" w:lineRule="auto"/>
        <w:rPr>
          <w:b/>
          <w:bCs/>
          <w:sz w:val="20"/>
        </w:rPr>
      </w:pPr>
    </w:p>
    <w:p w14:paraId="1D6187AB" w14:textId="77777777" w:rsidR="000D205A" w:rsidRDefault="000D205A" w:rsidP="000D205A">
      <w:pPr>
        <w:spacing w:after="0" w:line="240" w:lineRule="auto"/>
        <w:rPr>
          <w:rFonts w:ascii="Arial Narrow" w:hAnsi="Arial Narrow"/>
          <w:b/>
          <w:bCs/>
          <w:sz w:val="20"/>
        </w:rPr>
      </w:pPr>
    </w:p>
    <w:p w14:paraId="419E67AA" w14:textId="77777777" w:rsidR="000D205A" w:rsidRDefault="000D205A" w:rsidP="000D205A">
      <w:pPr>
        <w:spacing w:after="0" w:line="240" w:lineRule="auto"/>
        <w:rPr>
          <w:rFonts w:ascii="Arial Narrow" w:hAnsi="Arial Narrow"/>
          <w:b/>
          <w:bCs/>
          <w:sz w:val="20"/>
        </w:rPr>
      </w:pPr>
    </w:p>
    <w:p w14:paraId="74FBB59A" w14:textId="77777777" w:rsidR="000D205A" w:rsidRDefault="000D205A" w:rsidP="000D205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7772D4C5" w14:textId="77777777" w:rsidR="000D205A" w:rsidRDefault="000D205A" w:rsidP="000D205A">
      <w:pPr>
        <w:pStyle w:val="text"/>
        <w:jc w:val="center"/>
        <w:rPr>
          <w:rFonts w:ascii="Arial Narrow" w:hAnsi="Arial Narrow"/>
          <w:b/>
          <w:sz w:val="24"/>
          <w:szCs w:val="24"/>
        </w:rPr>
      </w:pPr>
    </w:p>
    <w:p w14:paraId="0B598547" w14:textId="77777777" w:rsidR="00D628BC" w:rsidRDefault="00D628BC" w:rsidP="00D628B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45AA414" w14:textId="77777777" w:rsidR="00D628BC" w:rsidRDefault="00D628BC" w:rsidP="00D628BC">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45537FC" w14:textId="77777777" w:rsidR="00D628BC" w:rsidRDefault="00D628BC" w:rsidP="00D628B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451722B" w14:textId="77777777" w:rsidR="00D628BC" w:rsidRDefault="00D628BC" w:rsidP="00D628B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395E197" w14:textId="77777777" w:rsidR="00D628BC" w:rsidRDefault="00D628BC" w:rsidP="00D628B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w:t>
      </w:r>
      <w:r>
        <w:rPr>
          <w:rFonts w:ascii="Arial Narrow" w:hAnsi="Arial Narrow"/>
        </w:rPr>
        <w:lastRenderedPageBreak/>
        <w:t>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7FC555D" w14:textId="77777777" w:rsidR="00D628BC" w:rsidRDefault="00D628BC" w:rsidP="00D628B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0663C634" w14:textId="77777777" w:rsidR="00B14F58" w:rsidRPr="00050528" w:rsidRDefault="00B14F58" w:rsidP="00D628BC">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E98B4" w14:textId="77777777" w:rsidR="000E125F" w:rsidRDefault="000E125F" w:rsidP="00E67A97">
      <w:pPr>
        <w:spacing w:after="0" w:line="240" w:lineRule="auto"/>
      </w:pPr>
      <w:r>
        <w:separator/>
      </w:r>
    </w:p>
  </w:endnote>
  <w:endnote w:type="continuationSeparator" w:id="0">
    <w:p w14:paraId="784D203B"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75E35" w14:textId="77777777" w:rsidR="000E125F" w:rsidRDefault="000E125F" w:rsidP="00E67A97">
      <w:pPr>
        <w:spacing w:after="0" w:line="240" w:lineRule="auto"/>
      </w:pPr>
      <w:r>
        <w:separator/>
      </w:r>
    </w:p>
  </w:footnote>
  <w:footnote w:type="continuationSeparator" w:id="0">
    <w:p w14:paraId="32FFDB58"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D93D3" w14:textId="77777777" w:rsidR="000E125F" w:rsidRDefault="000E125F" w:rsidP="00677E72">
    <w:r w:rsidRPr="000431E9">
      <w:rPr>
        <w:noProof/>
        <w:lang w:val="en-US"/>
      </w:rPr>
      <w:drawing>
        <wp:anchor distT="0" distB="0" distL="114300" distR="114300" simplePos="0" relativeHeight="251659264" behindDoc="1" locked="0" layoutInCell="1" allowOverlap="1" wp14:anchorId="2D5C5DEB" wp14:editId="4B8BD0C5">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DC7425E"/>
    <w:multiLevelType w:val="hybridMultilevel"/>
    <w:tmpl w:val="834C9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8A2D07"/>
    <w:multiLevelType w:val="hybridMultilevel"/>
    <w:tmpl w:val="37E83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E392BD2"/>
    <w:multiLevelType w:val="hybridMultilevel"/>
    <w:tmpl w:val="9EBE854A"/>
    <w:lvl w:ilvl="0" w:tplc="0409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6EA70A1"/>
    <w:multiLevelType w:val="hybridMultilevel"/>
    <w:tmpl w:val="3F227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3B71011"/>
    <w:multiLevelType w:val="hybridMultilevel"/>
    <w:tmpl w:val="1772E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31CBD"/>
    <w:multiLevelType w:val="hybridMultilevel"/>
    <w:tmpl w:val="6A5235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933255"/>
    <w:multiLevelType w:val="hybridMultilevel"/>
    <w:tmpl w:val="7DA0EC6E"/>
    <w:lvl w:ilvl="0" w:tplc="70887FA0">
      <w:start w:val="16"/>
      <w:numFmt w:val="bullet"/>
      <w:lvlText w:val="-"/>
      <w:lvlJc w:val="left"/>
      <w:pPr>
        <w:ind w:left="720" w:hanging="360"/>
      </w:pPr>
      <w:rPr>
        <w:rFonts w:ascii="Calibri" w:eastAsiaTheme="minorHAnsi" w:hAnsi="Calibri" w:cs="Calibr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591A7DA3"/>
    <w:multiLevelType w:val="hybridMultilevel"/>
    <w:tmpl w:val="540265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FC83630"/>
    <w:multiLevelType w:val="hybridMultilevel"/>
    <w:tmpl w:val="3576472A"/>
    <w:lvl w:ilvl="0" w:tplc="78CA5EFE">
      <w:start w:val="1"/>
      <w:numFmt w:val="bullet"/>
      <w:lvlText w:val=""/>
      <w:lvlJc w:val="left"/>
      <w:pPr>
        <w:ind w:left="720" w:hanging="360"/>
      </w:pPr>
      <w:rPr>
        <w:rFonts w:ascii="Wingdings" w:hAnsi="Wingdings" w:hint="default"/>
        <w:lang w:val="es-C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C967DD8"/>
    <w:multiLevelType w:val="hybridMultilevel"/>
    <w:tmpl w:val="561CD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95527F"/>
    <w:multiLevelType w:val="hybridMultilevel"/>
    <w:tmpl w:val="EAA68228"/>
    <w:lvl w:ilvl="0" w:tplc="A9E8CD3C">
      <w:start w:val="16"/>
      <w:numFmt w:val="bullet"/>
      <w:lvlText w:val="-"/>
      <w:lvlJc w:val="left"/>
      <w:pPr>
        <w:ind w:left="720" w:hanging="360"/>
      </w:pPr>
      <w:rPr>
        <w:rFonts w:ascii="Calibri" w:eastAsiaTheme="minorHAnsi" w:hAnsi="Calibri" w:cs="Calibri" w:hint="default"/>
        <w:b w:val="0"/>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4"/>
  </w:num>
  <w:num w:numId="3">
    <w:abstractNumId w:val="4"/>
  </w:num>
  <w:num w:numId="4">
    <w:abstractNumId w:val="0"/>
  </w:num>
  <w:num w:numId="5">
    <w:abstractNumId w:val="5"/>
  </w:num>
  <w:num w:numId="6">
    <w:abstractNumId w:val="9"/>
  </w:num>
  <w:num w:numId="7">
    <w:abstractNumId w:val="8"/>
  </w:num>
  <w:num w:numId="8">
    <w:abstractNumId w:val="6"/>
  </w:num>
  <w:num w:numId="9">
    <w:abstractNumId w:val="2"/>
  </w:num>
  <w:num w:numId="10">
    <w:abstractNumId w:val="1"/>
  </w:num>
  <w:num w:numId="11">
    <w:abstractNumId w:val="7"/>
  </w:num>
  <w:num w:numId="12">
    <w:abstractNumId w:val="12"/>
  </w:num>
  <w:num w:numId="13">
    <w:abstractNumId w:val="15"/>
  </w:num>
  <w:num w:numId="14">
    <w:abstractNumId w:val="11"/>
  </w:num>
  <w:num w:numId="15">
    <w:abstractNumId w:val="10"/>
  </w:num>
  <w:num w:numId="16">
    <w:abstractNumId w:val="3"/>
  </w:num>
  <w:num w:numId="17">
    <w:abstractNumId w:val="1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40CF"/>
    <w:rsid w:val="0000689C"/>
    <w:rsid w:val="00007468"/>
    <w:rsid w:val="00007CBA"/>
    <w:rsid w:val="00013F67"/>
    <w:rsid w:val="00016580"/>
    <w:rsid w:val="000210C0"/>
    <w:rsid w:val="00021BE0"/>
    <w:rsid w:val="000254DD"/>
    <w:rsid w:val="000268DC"/>
    <w:rsid w:val="0003168C"/>
    <w:rsid w:val="00032E34"/>
    <w:rsid w:val="00033CEB"/>
    <w:rsid w:val="00041CC0"/>
    <w:rsid w:val="000457E5"/>
    <w:rsid w:val="00050528"/>
    <w:rsid w:val="00051352"/>
    <w:rsid w:val="000515A2"/>
    <w:rsid w:val="00057C5F"/>
    <w:rsid w:val="00070EBE"/>
    <w:rsid w:val="0007357F"/>
    <w:rsid w:val="00074C9D"/>
    <w:rsid w:val="00074F41"/>
    <w:rsid w:val="00082403"/>
    <w:rsid w:val="00082734"/>
    <w:rsid w:val="00083666"/>
    <w:rsid w:val="000842F8"/>
    <w:rsid w:val="00090CF5"/>
    <w:rsid w:val="000929B9"/>
    <w:rsid w:val="00093E01"/>
    <w:rsid w:val="000944A1"/>
    <w:rsid w:val="00094C6F"/>
    <w:rsid w:val="000A67E6"/>
    <w:rsid w:val="000B11D6"/>
    <w:rsid w:val="000B1343"/>
    <w:rsid w:val="000B5D3C"/>
    <w:rsid w:val="000C615F"/>
    <w:rsid w:val="000C7C23"/>
    <w:rsid w:val="000D048D"/>
    <w:rsid w:val="000D158B"/>
    <w:rsid w:val="000D205A"/>
    <w:rsid w:val="000D28B9"/>
    <w:rsid w:val="000D4396"/>
    <w:rsid w:val="000E125F"/>
    <w:rsid w:val="000E2654"/>
    <w:rsid w:val="000E31B6"/>
    <w:rsid w:val="000E49A9"/>
    <w:rsid w:val="000E66F6"/>
    <w:rsid w:val="000E6AC5"/>
    <w:rsid w:val="000E6D75"/>
    <w:rsid w:val="000F12B7"/>
    <w:rsid w:val="000F534D"/>
    <w:rsid w:val="000F6AB8"/>
    <w:rsid w:val="000F7381"/>
    <w:rsid w:val="00102F7A"/>
    <w:rsid w:val="00103239"/>
    <w:rsid w:val="00110AA5"/>
    <w:rsid w:val="0011427E"/>
    <w:rsid w:val="00116A9D"/>
    <w:rsid w:val="00121CFF"/>
    <w:rsid w:val="00124D1E"/>
    <w:rsid w:val="001254F5"/>
    <w:rsid w:val="00130DBD"/>
    <w:rsid w:val="001339EB"/>
    <w:rsid w:val="0013668C"/>
    <w:rsid w:val="00137668"/>
    <w:rsid w:val="00137694"/>
    <w:rsid w:val="001553D9"/>
    <w:rsid w:val="00164DC2"/>
    <w:rsid w:val="0017330A"/>
    <w:rsid w:val="00176C6A"/>
    <w:rsid w:val="00177E3C"/>
    <w:rsid w:val="00182264"/>
    <w:rsid w:val="0018387A"/>
    <w:rsid w:val="00184829"/>
    <w:rsid w:val="00190D2C"/>
    <w:rsid w:val="0019342C"/>
    <w:rsid w:val="0019473E"/>
    <w:rsid w:val="001A0718"/>
    <w:rsid w:val="001A0DE2"/>
    <w:rsid w:val="001A2F73"/>
    <w:rsid w:val="001A33B8"/>
    <w:rsid w:val="001B3926"/>
    <w:rsid w:val="001D03C5"/>
    <w:rsid w:val="001E0074"/>
    <w:rsid w:val="001E6E9A"/>
    <w:rsid w:val="001E78C3"/>
    <w:rsid w:val="001F0CA9"/>
    <w:rsid w:val="001F51D9"/>
    <w:rsid w:val="001F54CC"/>
    <w:rsid w:val="001F6616"/>
    <w:rsid w:val="00200B0E"/>
    <w:rsid w:val="00204BEA"/>
    <w:rsid w:val="00207E95"/>
    <w:rsid w:val="002120E6"/>
    <w:rsid w:val="0021329B"/>
    <w:rsid w:val="00213609"/>
    <w:rsid w:val="002165D4"/>
    <w:rsid w:val="002223DB"/>
    <w:rsid w:val="00224133"/>
    <w:rsid w:val="002241A8"/>
    <w:rsid w:val="00226BF8"/>
    <w:rsid w:val="00226E4A"/>
    <w:rsid w:val="0022753A"/>
    <w:rsid w:val="00231B94"/>
    <w:rsid w:val="00237F43"/>
    <w:rsid w:val="00240179"/>
    <w:rsid w:val="00240A6D"/>
    <w:rsid w:val="00242176"/>
    <w:rsid w:val="002519FD"/>
    <w:rsid w:val="00253138"/>
    <w:rsid w:val="002532AC"/>
    <w:rsid w:val="00255897"/>
    <w:rsid w:val="0025791A"/>
    <w:rsid w:val="002622EC"/>
    <w:rsid w:val="002750A8"/>
    <w:rsid w:val="002755CB"/>
    <w:rsid w:val="002838FE"/>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305A97"/>
    <w:rsid w:val="00322471"/>
    <w:rsid w:val="00324375"/>
    <w:rsid w:val="003247F9"/>
    <w:rsid w:val="0033445A"/>
    <w:rsid w:val="003404CB"/>
    <w:rsid w:val="00341DB3"/>
    <w:rsid w:val="0034261A"/>
    <w:rsid w:val="00344F7E"/>
    <w:rsid w:val="0035162D"/>
    <w:rsid w:val="00357E37"/>
    <w:rsid w:val="003720E0"/>
    <w:rsid w:val="00373997"/>
    <w:rsid w:val="00377392"/>
    <w:rsid w:val="00382DB7"/>
    <w:rsid w:val="00384606"/>
    <w:rsid w:val="003853DA"/>
    <w:rsid w:val="00386207"/>
    <w:rsid w:val="00391141"/>
    <w:rsid w:val="00393468"/>
    <w:rsid w:val="00394F01"/>
    <w:rsid w:val="00394F8D"/>
    <w:rsid w:val="00396B84"/>
    <w:rsid w:val="003A41A8"/>
    <w:rsid w:val="003A4E81"/>
    <w:rsid w:val="003A5878"/>
    <w:rsid w:val="003A6DA5"/>
    <w:rsid w:val="003B037A"/>
    <w:rsid w:val="003B13C2"/>
    <w:rsid w:val="003B2AD3"/>
    <w:rsid w:val="003B3C23"/>
    <w:rsid w:val="003B73FF"/>
    <w:rsid w:val="003C70DC"/>
    <w:rsid w:val="003D373D"/>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20A63"/>
    <w:rsid w:val="004210E5"/>
    <w:rsid w:val="00422090"/>
    <w:rsid w:val="00424406"/>
    <w:rsid w:val="004246AB"/>
    <w:rsid w:val="004258AF"/>
    <w:rsid w:val="00430003"/>
    <w:rsid w:val="00432B16"/>
    <w:rsid w:val="00433EF7"/>
    <w:rsid w:val="004342EB"/>
    <w:rsid w:val="004362E7"/>
    <w:rsid w:val="004377FF"/>
    <w:rsid w:val="004406A3"/>
    <w:rsid w:val="00441456"/>
    <w:rsid w:val="00441A80"/>
    <w:rsid w:val="0044295E"/>
    <w:rsid w:val="004569FB"/>
    <w:rsid w:val="004578F5"/>
    <w:rsid w:val="00463704"/>
    <w:rsid w:val="0046470D"/>
    <w:rsid w:val="0046708D"/>
    <w:rsid w:val="00467B3C"/>
    <w:rsid w:val="00471853"/>
    <w:rsid w:val="00472FE8"/>
    <w:rsid w:val="004739B9"/>
    <w:rsid w:val="00475686"/>
    <w:rsid w:val="00475BB4"/>
    <w:rsid w:val="00476680"/>
    <w:rsid w:val="00476747"/>
    <w:rsid w:val="00487893"/>
    <w:rsid w:val="00492BD7"/>
    <w:rsid w:val="00493E40"/>
    <w:rsid w:val="004B14EF"/>
    <w:rsid w:val="004C033F"/>
    <w:rsid w:val="004C3086"/>
    <w:rsid w:val="004C42EE"/>
    <w:rsid w:val="004E0A04"/>
    <w:rsid w:val="004E0C36"/>
    <w:rsid w:val="004E1D8C"/>
    <w:rsid w:val="004E434E"/>
    <w:rsid w:val="004F0AEA"/>
    <w:rsid w:val="004F3324"/>
    <w:rsid w:val="004F64DD"/>
    <w:rsid w:val="004F658D"/>
    <w:rsid w:val="00502BD2"/>
    <w:rsid w:val="00506AE0"/>
    <w:rsid w:val="00507402"/>
    <w:rsid w:val="00510734"/>
    <w:rsid w:val="00514C73"/>
    <w:rsid w:val="0052111D"/>
    <w:rsid w:val="00522708"/>
    <w:rsid w:val="0052294F"/>
    <w:rsid w:val="005244FC"/>
    <w:rsid w:val="00530307"/>
    <w:rsid w:val="00532514"/>
    <w:rsid w:val="005329E4"/>
    <w:rsid w:val="00532FDE"/>
    <w:rsid w:val="0053790E"/>
    <w:rsid w:val="005406CA"/>
    <w:rsid w:val="00542CC4"/>
    <w:rsid w:val="005508A0"/>
    <w:rsid w:val="0055255A"/>
    <w:rsid w:val="00553373"/>
    <w:rsid w:val="00554667"/>
    <w:rsid w:val="00555C7A"/>
    <w:rsid w:val="00563D0E"/>
    <w:rsid w:val="005661A7"/>
    <w:rsid w:val="005672EE"/>
    <w:rsid w:val="005766D3"/>
    <w:rsid w:val="00577553"/>
    <w:rsid w:val="0059058D"/>
    <w:rsid w:val="00594347"/>
    <w:rsid w:val="00594E5F"/>
    <w:rsid w:val="005A1C89"/>
    <w:rsid w:val="005A2012"/>
    <w:rsid w:val="005A3FD3"/>
    <w:rsid w:val="005A4D13"/>
    <w:rsid w:val="005B152F"/>
    <w:rsid w:val="005B7DB0"/>
    <w:rsid w:val="005C064A"/>
    <w:rsid w:val="005C3126"/>
    <w:rsid w:val="005C3961"/>
    <w:rsid w:val="005C5B15"/>
    <w:rsid w:val="005C5E03"/>
    <w:rsid w:val="005D071F"/>
    <w:rsid w:val="005D0B4A"/>
    <w:rsid w:val="005D0BD2"/>
    <w:rsid w:val="005D4358"/>
    <w:rsid w:val="005D60BD"/>
    <w:rsid w:val="005D7B4F"/>
    <w:rsid w:val="005E2974"/>
    <w:rsid w:val="005E3B99"/>
    <w:rsid w:val="005F0F9B"/>
    <w:rsid w:val="005F32F7"/>
    <w:rsid w:val="005F6FD9"/>
    <w:rsid w:val="00601705"/>
    <w:rsid w:val="00616105"/>
    <w:rsid w:val="00620189"/>
    <w:rsid w:val="00623731"/>
    <w:rsid w:val="006263E5"/>
    <w:rsid w:val="00630A4B"/>
    <w:rsid w:val="006327E5"/>
    <w:rsid w:val="00646F6D"/>
    <w:rsid w:val="00647363"/>
    <w:rsid w:val="006523C6"/>
    <w:rsid w:val="00653F1A"/>
    <w:rsid w:val="00653F99"/>
    <w:rsid w:val="00673E8E"/>
    <w:rsid w:val="00677E72"/>
    <w:rsid w:val="00680012"/>
    <w:rsid w:val="00683DB7"/>
    <w:rsid w:val="00684C2B"/>
    <w:rsid w:val="0068556F"/>
    <w:rsid w:val="00685703"/>
    <w:rsid w:val="00686E03"/>
    <w:rsid w:val="00691FFB"/>
    <w:rsid w:val="006A27E9"/>
    <w:rsid w:val="006A63B8"/>
    <w:rsid w:val="006A78A6"/>
    <w:rsid w:val="006B0068"/>
    <w:rsid w:val="006B5502"/>
    <w:rsid w:val="006B6DD4"/>
    <w:rsid w:val="006C11B4"/>
    <w:rsid w:val="006C333B"/>
    <w:rsid w:val="006C44A1"/>
    <w:rsid w:val="006C4ACA"/>
    <w:rsid w:val="006C5B50"/>
    <w:rsid w:val="006C5DF7"/>
    <w:rsid w:val="006C6587"/>
    <w:rsid w:val="006C7DD6"/>
    <w:rsid w:val="006E2A9D"/>
    <w:rsid w:val="006E2F94"/>
    <w:rsid w:val="006F4C66"/>
    <w:rsid w:val="006F6D08"/>
    <w:rsid w:val="007019B0"/>
    <w:rsid w:val="007031E0"/>
    <w:rsid w:val="00705265"/>
    <w:rsid w:val="00705F93"/>
    <w:rsid w:val="00706F06"/>
    <w:rsid w:val="0071257C"/>
    <w:rsid w:val="0071458F"/>
    <w:rsid w:val="0071477C"/>
    <w:rsid w:val="00725E66"/>
    <w:rsid w:val="0073101E"/>
    <w:rsid w:val="00731B1B"/>
    <w:rsid w:val="00735437"/>
    <w:rsid w:val="0073707C"/>
    <w:rsid w:val="00741726"/>
    <w:rsid w:val="00745659"/>
    <w:rsid w:val="00751398"/>
    <w:rsid w:val="007535DD"/>
    <w:rsid w:val="00753954"/>
    <w:rsid w:val="00755E08"/>
    <w:rsid w:val="0076034D"/>
    <w:rsid w:val="00762930"/>
    <w:rsid w:val="00763000"/>
    <w:rsid w:val="00763C38"/>
    <w:rsid w:val="0076507E"/>
    <w:rsid w:val="00765708"/>
    <w:rsid w:val="007671D5"/>
    <w:rsid w:val="00772E0D"/>
    <w:rsid w:val="00781038"/>
    <w:rsid w:val="007838FB"/>
    <w:rsid w:val="00784F0F"/>
    <w:rsid w:val="00785D7F"/>
    <w:rsid w:val="0078754C"/>
    <w:rsid w:val="00795E47"/>
    <w:rsid w:val="007A2369"/>
    <w:rsid w:val="007B7B94"/>
    <w:rsid w:val="007C2602"/>
    <w:rsid w:val="007C7DE8"/>
    <w:rsid w:val="007C7FBB"/>
    <w:rsid w:val="007D2C88"/>
    <w:rsid w:val="007D3295"/>
    <w:rsid w:val="007E3655"/>
    <w:rsid w:val="007E4D61"/>
    <w:rsid w:val="007E5DE9"/>
    <w:rsid w:val="007E684B"/>
    <w:rsid w:val="007F00BD"/>
    <w:rsid w:val="007F2E9C"/>
    <w:rsid w:val="0080236E"/>
    <w:rsid w:val="008023C7"/>
    <w:rsid w:val="008074F9"/>
    <w:rsid w:val="0081348A"/>
    <w:rsid w:val="00817BF4"/>
    <w:rsid w:val="00820FEA"/>
    <w:rsid w:val="00823434"/>
    <w:rsid w:val="008236E7"/>
    <w:rsid w:val="008356D8"/>
    <w:rsid w:val="0083775A"/>
    <w:rsid w:val="00843F8F"/>
    <w:rsid w:val="008452B6"/>
    <w:rsid w:val="0084538B"/>
    <w:rsid w:val="0085189E"/>
    <w:rsid w:val="00851DCC"/>
    <w:rsid w:val="0085340A"/>
    <w:rsid w:val="008625FE"/>
    <w:rsid w:val="00862859"/>
    <w:rsid w:val="008648BD"/>
    <w:rsid w:val="0086746B"/>
    <w:rsid w:val="00872B8A"/>
    <w:rsid w:val="00873292"/>
    <w:rsid w:val="00874FEB"/>
    <w:rsid w:val="00880B18"/>
    <w:rsid w:val="00882924"/>
    <w:rsid w:val="00890ADF"/>
    <w:rsid w:val="00894DAA"/>
    <w:rsid w:val="008957C5"/>
    <w:rsid w:val="008960B0"/>
    <w:rsid w:val="008A0FFF"/>
    <w:rsid w:val="008A6DB3"/>
    <w:rsid w:val="008B0BC1"/>
    <w:rsid w:val="008B0DB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0B92"/>
    <w:rsid w:val="00914458"/>
    <w:rsid w:val="00915943"/>
    <w:rsid w:val="009166EF"/>
    <w:rsid w:val="00923D76"/>
    <w:rsid w:val="00930D0E"/>
    <w:rsid w:val="009371AC"/>
    <w:rsid w:val="009374C9"/>
    <w:rsid w:val="00942C7A"/>
    <w:rsid w:val="00961C92"/>
    <w:rsid w:val="0096375E"/>
    <w:rsid w:val="00965C26"/>
    <w:rsid w:val="00972100"/>
    <w:rsid w:val="00977259"/>
    <w:rsid w:val="009776C6"/>
    <w:rsid w:val="00987098"/>
    <w:rsid w:val="009956AA"/>
    <w:rsid w:val="00996C1F"/>
    <w:rsid w:val="009974B9"/>
    <w:rsid w:val="00997FF7"/>
    <w:rsid w:val="009A26E6"/>
    <w:rsid w:val="009A65E1"/>
    <w:rsid w:val="009B1C9C"/>
    <w:rsid w:val="009B4B17"/>
    <w:rsid w:val="009B5A3A"/>
    <w:rsid w:val="009D04BE"/>
    <w:rsid w:val="009D7A13"/>
    <w:rsid w:val="009E57BE"/>
    <w:rsid w:val="009F1BBB"/>
    <w:rsid w:val="009F6F87"/>
    <w:rsid w:val="00A00AF3"/>
    <w:rsid w:val="00A0359B"/>
    <w:rsid w:val="00A06B12"/>
    <w:rsid w:val="00A13D04"/>
    <w:rsid w:val="00A158D9"/>
    <w:rsid w:val="00A1723D"/>
    <w:rsid w:val="00A21A75"/>
    <w:rsid w:val="00A23D6B"/>
    <w:rsid w:val="00A27AFE"/>
    <w:rsid w:val="00A301D1"/>
    <w:rsid w:val="00A34BEC"/>
    <w:rsid w:val="00A35D95"/>
    <w:rsid w:val="00A372BB"/>
    <w:rsid w:val="00A4581F"/>
    <w:rsid w:val="00A47953"/>
    <w:rsid w:val="00A53015"/>
    <w:rsid w:val="00A5745C"/>
    <w:rsid w:val="00A607DE"/>
    <w:rsid w:val="00A60F64"/>
    <w:rsid w:val="00A81BAE"/>
    <w:rsid w:val="00A92896"/>
    <w:rsid w:val="00A96729"/>
    <w:rsid w:val="00AA0F5C"/>
    <w:rsid w:val="00AA22E1"/>
    <w:rsid w:val="00AB157C"/>
    <w:rsid w:val="00AB3B3C"/>
    <w:rsid w:val="00AB3E61"/>
    <w:rsid w:val="00AC070B"/>
    <w:rsid w:val="00AC36F2"/>
    <w:rsid w:val="00AC6F18"/>
    <w:rsid w:val="00AD1E49"/>
    <w:rsid w:val="00AD4D5D"/>
    <w:rsid w:val="00AD54AF"/>
    <w:rsid w:val="00AE02DC"/>
    <w:rsid w:val="00AE7FCB"/>
    <w:rsid w:val="00AF0CC3"/>
    <w:rsid w:val="00AF2C47"/>
    <w:rsid w:val="00AF50E4"/>
    <w:rsid w:val="00B06A5C"/>
    <w:rsid w:val="00B1112F"/>
    <w:rsid w:val="00B14F58"/>
    <w:rsid w:val="00B15732"/>
    <w:rsid w:val="00B20B23"/>
    <w:rsid w:val="00B22521"/>
    <w:rsid w:val="00B2416B"/>
    <w:rsid w:val="00B275C5"/>
    <w:rsid w:val="00B27D6A"/>
    <w:rsid w:val="00B31F1F"/>
    <w:rsid w:val="00B33D60"/>
    <w:rsid w:val="00B360F4"/>
    <w:rsid w:val="00B40C9E"/>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A6D6A"/>
    <w:rsid w:val="00BB2FA6"/>
    <w:rsid w:val="00BD024E"/>
    <w:rsid w:val="00BD12E6"/>
    <w:rsid w:val="00BE1A11"/>
    <w:rsid w:val="00BE2092"/>
    <w:rsid w:val="00BE2CFA"/>
    <w:rsid w:val="00BE4BDD"/>
    <w:rsid w:val="00BE5EF1"/>
    <w:rsid w:val="00BF5555"/>
    <w:rsid w:val="00BF5D84"/>
    <w:rsid w:val="00BF5DB0"/>
    <w:rsid w:val="00C012A3"/>
    <w:rsid w:val="00C05CE1"/>
    <w:rsid w:val="00C1014B"/>
    <w:rsid w:val="00C11874"/>
    <w:rsid w:val="00C127AF"/>
    <w:rsid w:val="00C15D6A"/>
    <w:rsid w:val="00C215C6"/>
    <w:rsid w:val="00C241B9"/>
    <w:rsid w:val="00C248CA"/>
    <w:rsid w:val="00C26144"/>
    <w:rsid w:val="00C27A55"/>
    <w:rsid w:val="00C3120E"/>
    <w:rsid w:val="00C52C7D"/>
    <w:rsid w:val="00C54CAD"/>
    <w:rsid w:val="00C5798F"/>
    <w:rsid w:val="00C60A3D"/>
    <w:rsid w:val="00C719CA"/>
    <w:rsid w:val="00C733DA"/>
    <w:rsid w:val="00C73626"/>
    <w:rsid w:val="00C73D14"/>
    <w:rsid w:val="00C76DC8"/>
    <w:rsid w:val="00C85D88"/>
    <w:rsid w:val="00C90398"/>
    <w:rsid w:val="00C903F6"/>
    <w:rsid w:val="00CB0D2B"/>
    <w:rsid w:val="00CB1FC1"/>
    <w:rsid w:val="00CB203C"/>
    <w:rsid w:val="00CB2DD6"/>
    <w:rsid w:val="00CC3213"/>
    <w:rsid w:val="00CD5737"/>
    <w:rsid w:val="00CD5950"/>
    <w:rsid w:val="00CD72B4"/>
    <w:rsid w:val="00CE2A8A"/>
    <w:rsid w:val="00CE69A0"/>
    <w:rsid w:val="00CF0C08"/>
    <w:rsid w:val="00CF3A90"/>
    <w:rsid w:val="00CF5AE9"/>
    <w:rsid w:val="00D03B3E"/>
    <w:rsid w:val="00D0422D"/>
    <w:rsid w:val="00D05922"/>
    <w:rsid w:val="00D11C80"/>
    <w:rsid w:val="00D14608"/>
    <w:rsid w:val="00D149E3"/>
    <w:rsid w:val="00D158DA"/>
    <w:rsid w:val="00D212B6"/>
    <w:rsid w:val="00D244C6"/>
    <w:rsid w:val="00D25640"/>
    <w:rsid w:val="00D30BAD"/>
    <w:rsid w:val="00D3186B"/>
    <w:rsid w:val="00D42F84"/>
    <w:rsid w:val="00D5393E"/>
    <w:rsid w:val="00D5427F"/>
    <w:rsid w:val="00D548BE"/>
    <w:rsid w:val="00D628BC"/>
    <w:rsid w:val="00D70311"/>
    <w:rsid w:val="00D71F36"/>
    <w:rsid w:val="00D727C5"/>
    <w:rsid w:val="00D72A67"/>
    <w:rsid w:val="00D76A97"/>
    <w:rsid w:val="00D85DDA"/>
    <w:rsid w:val="00D91F06"/>
    <w:rsid w:val="00D932AA"/>
    <w:rsid w:val="00D9531C"/>
    <w:rsid w:val="00DA1BC2"/>
    <w:rsid w:val="00DA6CB7"/>
    <w:rsid w:val="00DC25B6"/>
    <w:rsid w:val="00DC54B7"/>
    <w:rsid w:val="00DD2857"/>
    <w:rsid w:val="00DD31C6"/>
    <w:rsid w:val="00DD78D5"/>
    <w:rsid w:val="00DE0BF6"/>
    <w:rsid w:val="00DF393B"/>
    <w:rsid w:val="00DF40A1"/>
    <w:rsid w:val="00E03AFC"/>
    <w:rsid w:val="00E045B6"/>
    <w:rsid w:val="00E06018"/>
    <w:rsid w:val="00E06A29"/>
    <w:rsid w:val="00E06D02"/>
    <w:rsid w:val="00E13C55"/>
    <w:rsid w:val="00E1588A"/>
    <w:rsid w:val="00E1733F"/>
    <w:rsid w:val="00E24923"/>
    <w:rsid w:val="00E24C33"/>
    <w:rsid w:val="00E270D4"/>
    <w:rsid w:val="00E31791"/>
    <w:rsid w:val="00E32B43"/>
    <w:rsid w:val="00E3339F"/>
    <w:rsid w:val="00E3491E"/>
    <w:rsid w:val="00E35EAD"/>
    <w:rsid w:val="00E36100"/>
    <w:rsid w:val="00E46AE6"/>
    <w:rsid w:val="00E478E3"/>
    <w:rsid w:val="00E5554D"/>
    <w:rsid w:val="00E574B8"/>
    <w:rsid w:val="00E62FC7"/>
    <w:rsid w:val="00E67A97"/>
    <w:rsid w:val="00E7228D"/>
    <w:rsid w:val="00E8077F"/>
    <w:rsid w:val="00E81C2D"/>
    <w:rsid w:val="00E87766"/>
    <w:rsid w:val="00E959F9"/>
    <w:rsid w:val="00EA11D8"/>
    <w:rsid w:val="00EA59A0"/>
    <w:rsid w:val="00EA681A"/>
    <w:rsid w:val="00EA6A35"/>
    <w:rsid w:val="00EA7747"/>
    <w:rsid w:val="00EB3A6B"/>
    <w:rsid w:val="00EB460D"/>
    <w:rsid w:val="00EC2687"/>
    <w:rsid w:val="00ED2EF7"/>
    <w:rsid w:val="00ED493C"/>
    <w:rsid w:val="00EE7A7D"/>
    <w:rsid w:val="00EF082B"/>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3B87"/>
    <w:rsid w:val="00F65265"/>
    <w:rsid w:val="00F735CA"/>
    <w:rsid w:val="00F82E57"/>
    <w:rsid w:val="00F85680"/>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7C5EA10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291325821">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82014075">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03EB3-0DC0-4AB8-8B25-72311570E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3522</TotalTime>
  <Pages>6</Pages>
  <Words>2563</Words>
  <Characters>14099</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221</cp:revision>
  <dcterms:created xsi:type="dcterms:W3CDTF">2022-03-10T14:32:00Z</dcterms:created>
  <dcterms:modified xsi:type="dcterms:W3CDTF">2026-05-06T22:31:00Z</dcterms:modified>
</cp:coreProperties>
</file>