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FCACD" w14:textId="77777777" w:rsidR="0082520A" w:rsidRPr="00601EC5" w:rsidRDefault="009422DE">
      <w:pPr>
        <w:spacing w:after="0" w:line="240" w:lineRule="auto"/>
        <w:jc w:val="center"/>
        <w:rPr>
          <w:rFonts w:ascii="Arial Narrow" w:eastAsia="Arial Narrow" w:hAnsi="Arial Narrow" w:cs="Arial Narrow"/>
          <w:b/>
          <w:color w:val="C00000"/>
          <w:sz w:val="32"/>
          <w:szCs w:val="36"/>
        </w:rPr>
      </w:pPr>
      <w:r w:rsidRPr="009422DE">
        <w:rPr>
          <w:rFonts w:ascii="Arial Narrow" w:eastAsia="Arial Narrow" w:hAnsi="Arial Narrow" w:cs="Arial Narrow"/>
          <w:b/>
          <w:color w:val="C00000"/>
          <w:sz w:val="32"/>
          <w:szCs w:val="36"/>
        </w:rPr>
        <w:t>CAMINO DE LAS TORTUGAS GIGANTES</w:t>
      </w:r>
    </w:p>
    <w:p w14:paraId="4113D31E" w14:textId="77777777" w:rsidR="00893CC4" w:rsidRPr="0084726A" w:rsidRDefault="006A4A7F" w:rsidP="00815B5E">
      <w:pPr>
        <w:spacing w:after="0" w:line="240" w:lineRule="auto"/>
        <w:jc w:val="center"/>
        <w:rPr>
          <w:rFonts w:ascii="Arial Narrow" w:eastAsia="Arial Narrow" w:hAnsi="Arial Narrow" w:cs="Arial Narrow"/>
          <w:bCs/>
          <w:i/>
          <w:iCs/>
          <w:color w:val="C00000"/>
          <w:szCs w:val="24"/>
        </w:rPr>
      </w:pPr>
      <w:r w:rsidRPr="0084726A">
        <w:rPr>
          <w:rFonts w:ascii="Arial Narrow" w:eastAsia="Arial Narrow" w:hAnsi="Arial Narrow" w:cs="Arial Narrow"/>
          <w:bCs/>
          <w:i/>
          <w:iCs/>
          <w:color w:val="C00000"/>
          <w:szCs w:val="24"/>
        </w:rPr>
        <w:t xml:space="preserve">San </w:t>
      </w:r>
      <w:r w:rsidR="00D0470A" w:rsidRPr="0084726A">
        <w:rPr>
          <w:rFonts w:ascii="Arial Narrow" w:eastAsia="Arial Narrow" w:hAnsi="Arial Narrow" w:cs="Arial Narrow"/>
          <w:bCs/>
          <w:i/>
          <w:iCs/>
          <w:color w:val="C00000"/>
          <w:szCs w:val="24"/>
        </w:rPr>
        <w:t>Cristóbal</w:t>
      </w:r>
      <w:r w:rsidRPr="0084726A">
        <w:rPr>
          <w:rFonts w:ascii="Arial Narrow" w:eastAsia="Arial Narrow" w:hAnsi="Arial Narrow" w:cs="Arial Narrow"/>
          <w:bCs/>
          <w:i/>
          <w:iCs/>
          <w:color w:val="C00000"/>
          <w:szCs w:val="24"/>
        </w:rPr>
        <w:t xml:space="preserve">, Centro De Interpretación, </w:t>
      </w:r>
      <w:proofErr w:type="spellStart"/>
      <w:r w:rsidRPr="0084726A">
        <w:rPr>
          <w:rFonts w:ascii="Arial Narrow" w:eastAsia="Arial Narrow" w:hAnsi="Arial Narrow" w:cs="Arial Narrow"/>
          <w:bCs/>
          <w:i/>
          <w:iCs/>
          <w:color w:val="C00000"/>
          <w:szCs w:val="24"/>
        </w:rPr>
        <w:t>Frigate</w:t>
      </w:r>
      <w:proofErr w:type="spellEnd"/>
      <w:r w:rsidRPr="0084726A">
        <w:rPr>
          <w:rFonts w:ascii="Arial Narrow" w:eastAsia="Arial Narrow" w:hAnsi="Arial Narrow" w:cs="Arial Narrow"/>
          <w:bCs/>
          <w:i/>
          <w:iCs/>
          <w:color w:val="C00000"/>
          <w:szCs w:val="24"/>
        </w:rPr>
        <w:t xml:space="preserve"> Hill, </w:t>
      </w:r>
      <w:proofErr w:type="spellStart"/>
      <w:r w:rsidRPr="0084726A">
        <w:rPr>
          <w:rFonts w:ascii="Arial Narrow" w:eastAsia="Arial Narrow" w:hAnsi="Arial Narrow" w:cs="Arial Narrow"/>
          <w:bCs/>
          <w:i/>
          <w:iCs/>
          <w:color w:val="C00000"/>
          <w:szCs w:val="24"/>
        </w:rPr>
        <w:t>Kicker</w:t>
      </w:r>
      <w:proofErr w:type="spellEnd"/>
      <w:r w:rsidRPr="0084726A">
        <w:rPr>
          <w:rFonts w:ascii="Arial Narrow" w:eastAsia="Arial Narrow" w:hAnsi="Arial Narrow" w:cs="Arial Narrow"/>
          <w:bCs/>
          <w:i/>
          <w:iCs/>
          <w:color w:val="C00000"/>
          <w:szCs w:val="24"/>
        </w:rPr>
        <w:t xml:space="preserve"> Rock O Isla De Lobos, Santa Cruz Island, </w:t>
      </w:r>
      <w:r w:rsidR="00D0470A" w:rsidRPr="0084726A">
        <w:rPr>
          <w:rFonts w:ascii="Arial Narrow" w:eastAsia="Arial Narrow" w:hAnsi="Arial Narrow" w:cs="Arial Narrow"/>
          <w:bCs/>
          <w:i/>
          <w:iCs/>
          <w:color w:val="C00000"/>
          <w:szCs w:val="24"/>
        </w:rPr>
        <w:t>Highland</w:t>
      </w:r>
      <w:r w:rsidR="00815B5E" w:rsidRPr="0084726A">
        <w:rPr>
          <w:rFonts w:ascii="Arial Narrow" w:eastAsia="Arial Narrow" w:hAnsi="Arial Narrow" w:cs="Arial Narrow"/>
          <w:bCs/>
          <w:i/>
          <w:iCs/>
          <w:color w:val="C00000"/>
          <w:szCs w:val="24"/>
        </w:rPr>
        <w:t>,</w:t>
      </w:r>
      <w:r w:rsidRPr="0084726A">
        <w:rPr>
          <w:rFonts w:ascii="Arial Narrow" w:eastAsia="Arial Narrow" w:hAnsi="Arial Narrow" w:cs="Arial Narrow"/>
          <w:bCs/>
          <w:i/>
          <w:iCs/>
          <w:color w:val="C00000"/>
          <w:szCs w:val="24"/>
        </w:rPr>
        <w:t xml:space="preserve"> Estación Charles Darwin</w:t>
      </w:r>
      <w:r w:rsidR="00815B5E" w:rsidRPr="0084726A">
        <w:rPr>
          <w:rFonts w:ascii="Arial Narrow" w:eastAsia="Arial Narrow" w:hAnsi="Arial Narrow" w:cs="Arial Narrow"/>
          <w:bCs/>
          <w:i/>
          <w:iCs/>
          <w:color w:val="C00000"/>
          <w:szCs w:val="24"/>
        </w:rPr>
        <w:t>, Isla Isabela, Islotes Tintoreras y Centro De Cría De Tortugas</w:t>
      </w:r>
    </w:p>
    <w:p w14:paraId="1D0B0896" w14:textId="77777777" w:rsidR="0084726A" w:rsidRDefault="0084726A">
      <w:pPr>
        <w:spacing w:after="0" w:line="240" w:lineRule="auto"/>
        <w:jc w:val="center"/>
        <w:rPr>
          <w:rFonts w:ascii="Arial Narrow" w:eastAsia="Arial Narrow" w:hAnsi="Arial Narrow" w:cs="Arial Narrow"/>
          <w:b/>
          <w:color w:val="C00000"/>
          <w:sz w:val="24"/>
          <w:szCs w:val="28"/>
        </w:rPr>
      </w:pPr>
    </w:p>
    <w:p w14:paraId="30970C07" w14:textId="512BEC09" w:rsidR="0082520A" w:rsidRPr="00A15638" w:rsidRDefault="009422DE">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8 días – 7</w:t>
      </w:r>
      <w:r w:rsidR="006C04F7" w:rsidRPr="00A15638">
        <w:rPr>
          <w:rFonts w:ascii="Arial Narrow" w:eastAsia="Arial Narrow" w:hAnsi="Arial Narrow" w:cs="Arial Narrow"/>
          <w:b/>
          <w:color w:val="C00000"/>
          <w:sz w:val="24"/>
          <w:szCs w:val="28"/>
        </w:rPr>
        <w:t xml:space="preserve"> noches</w:t>
      </w:r>
    </w:p>
    <w:p w14:paraId="2DB53220" w14:textId="77777777" w:rsidR="0082520A" w:rsidRDefault="0082520A">
      <w:pPr>
        <w:spacing w:after="0" w:line="240" w:lineRule="auto"/>
        <w:jc w:val="center"/>
        <w:rPr>
          <w:rFonts w:ascii="Arial Narrow" w:eastAsia="Arial Narrow" w:hAnsi="Arial Narrow" w:cs="Arial Narrow"/>
          <w:sz w:val="24"/>
          <w:szCs w:val="24"/>
        </w:rPr>
      </w:pPr>
    </w:p>
    <w:p w14:paraId="1B50B757"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0296438D" w14:textId="77777777" w:rsidR="002A4A15" w:rsidRDefault="002A4A15">
      <w:pPr>
        <w:spacing w:after="0" w:line="240" w:lineRule="auto"/>
        <w:jc w:val="center"/>
        <w:rPr>
          <w:rFonts w:ascii="Arial Narrow" w:eastAsia="Arial Narrow" w:hAnsi="Arial Narrow" w:cs="Arial Narrow"/>
          <w:b/>
          <w:color w:val="C00000"/>
          <w:sz w:val="28"/>
          <w:szCs w:val="28"/>
        </w:rPr>
      </w:pPr>
    </w:p>
    <w:p w14:paraId="59AA1B83" w14:textId="1D5A98B0"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w:t>
      </w:r>
      <w:r w:rsidR="00A331B5">
        <w:rPr>
          <w:rFonts w:ascii="Arial Narrow" w:eastAsia="Adobe Fangsong Std R" w:hAnsi="Arial Narrow" w:cstheme="minorBidi"/>
          <w:b/>
          <w:bCs/>
          <w:i/>
          <w:color w:val="C00000"/>
          <w:kern w:val="0"/>
          <w:sz w:val="24"/>
          <w:szCs w:val="24"/>
          <w:lang w:val="es-CO" w:eastAsia="en-US"/>
        </w:rPr>
        <w:t>s todos los días</w:t>
      </w:r>
      <w:r w:rsidR="00B03A67">
        <w:rPr>
          <w:rFonts w:ascii="Arial Narrow" w:eastAsia="Adobe Fangsong Std R" w:hAnsi="Arial Narrow" w:cstheme="minorBidi"/>
          <w:b/>
          <w:bCs/>
          <w:i/>
          <w:color w:val="C00000"/>
          <w:kern w:val="0"/>
          <w:sz w:val="24"/>
          <w:szCs w:val="24"/>
          <w:lang w:val="es-CO" w:eastAsia="en-US"/>
        </w:rPr>
        <w:t xml:space="preserve">, hasta el 15 de diciembre </w:t>
      </w:r>
      <w:r w:rsidR="00734F3E">
        <w:rPr>
          <w:rFonts w:ascii="Arial Narrow" w:eastAsia="Adobe Fangsong Std R" w:hAnsi="Arial Narrow" w:cstheme="minorBidi"/>
          <w:b/>
          <w:bCs/>
          <w:i/>
          <w:color w:val="C00000"/>
          <w:kern w:val="0"/>
          <w:sz w:val="24"/>
          <w:szCs w:val="24"/>
          <w:lang w:val="es-CO" w:eastAsia="en-US"/>
        </w:rPr>
        <w:t>de 202</w:t>
      </w:r>
      <w:r w:rsidR="0084726A">
        <w:rPr>
          <w:rFonts w:ascii="Arial Narrow" w:eastAsia="Adobe Fangsong Std R" w:hAnsi="Arial Narrow" w:cstheme="minorBidi"/>
          <w:b/>
          <w:bCs/>
          <w:i/>
          <w:color w:val="C00000"/>
          <w:kern w:val="0"/>
          <w:sz w:val="24"/>
          <w:szCs w:val="24"/>
          <w:lang w:val="es-CO" w:eastAsia="en-US"/>
        </w:rPr>
        <w:t>6</w:t>
      </w:r>
    </w:p>
    <w:p w14:paraId="6DEE5FA2"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6CD7C209" w14:textId="77777777" w:rsidR="00083AA2" w:rsidRDefault="00083AA2">
      <w:pPr>
        <w:spacing w:after="0" w:line="240" w:lineRule="auto"/>
        <w:rPr>
          <w:rFonts w:ascii="Arial Narrow" w:eastAsia="Arial Narrow" w:hAnsi="Arial Narrow" w:cs="Arial Narrow"/>
          <w:b/>
          <w:color w:val="C00000"/>
          <w:sz w:val="24"/>
          <w:szCs w:val="24"/>
        </w:rPr>
      </w:pPr>
    </w:p>
    <w:p w14:paraId="2C3BBA99" w14:textId="77777777" w:rsidR="00F3234E" w:rsidRPr="003A4AC8"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3A4AC8">
        <w:rPr>
          <w:rFonts w:ascii="Arial Narrow" w:eastAsia="Arial Narrow" w:hAnsi="Arial Narrow" w:cs="Arial Narrow"/>
          <w:b/>
          <w:color w:val="C00000"/>
          <w:sz w:val="24"/>
          <w:szCs w:val="24"/>
        </w:rPr>
        <w:t xml:space="preserve">Día 1 – </w:t>
      </w:r>
      <w:r w:rsidR="003A4AC8" w:rsidRPr="003A4AC8">
        <w:rPr>
          <w:rFonts w:ascii="Arial Narrow" w:eastAsia="Arial Narrow" w:hAnsi="Arial Narrow" w:cs="Arial Narrow"/>
          <w:b/>
          <w:color w:val="C00000"/>
          <w:sz w:val="24"/>
          <w:szCs w:val="24"/>
        </w:rPr>
        <w:t>TRASLADO EN SCY – CENTRO DE INTERPRETACIÓN Y FRIGATE HILL</w:t>
      </w:r>
    </w:p>
    <w:p w14:paraId="3D96A52E" w14:textId="4BC7F84C" w:rsidR="00B1766D" w:rsidRDefault="00122BD8" w:rsidP="00122BD8">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Llegada al aeropuerto de San Cristóbal. Transfer hasta la ciudad. </w:t>
      </w:r>
      <w:r w:rsidRPr="00122BD8">
        <w:rPr>
          <w:rFonts w:ascii="Arial Narrow" w:eastAsia="Arial Narrow" w:hAnsi="Arial Narrow" w:cs="Arial Narrow"/>
          <w:sz w:val="24"/>
        </w:rPr>
        <w:t>San Cristóbal es una de las islas más antiguas del archipiélago de Galápagos, además de ser la capital de la provincia.</w:t>
      </w:r>
      <w:r w:rsidR="0084726A">
        <w:rPr>
          <w:rFonts w:ascii="Arial Narrow" w:eastAsia="Arial Narrow" w:hAnsi="Arial Narrow" w:cs="Arial Narrow"/>
          <w:sz w:val="24"/>
        </w:rPr>
        <w:t xml:space="preserve"> </w:t>
      </w:r>
      <w:r w:rsidRPr="00122BD8">
        <w:rPr>
          <w:rFonts w:ascii="Arial Narrow" w:eastAsia="Arial Narrow" w:hAnsi="Arial Narrow" w:cs="Arial Narrow"/>
          <w:sz w:val="24"/>
        </w:rPr>
        <w:t>La importancia y larga historia de la isla se detallan en su Centro de Interpretación, donde los visitantes aprenden más sobre su vasta fauna y la historia de la isla como asentamiento humano.</w:t>
      </w:r>
      <w:r w:rsidR="0084726A">
        <w:rPr>
          <w:rFonts w:ascii="Arial Narrow" w:eastAsia="Arial Narrow" w:hAnsi="Arial Narrow" w:cs="Arial Narrow"/>
          <w:sz w:val="24"/>
        </w:rPr>
        <w:t xml:space="preserve"> </w:t>
      </w:r>
      <w:r w:rsidRPr="00122BD8">
        <w:rPr>
          <w:rFonts w:ascii="Arial Narrow" w:eastAsia="Arial Narrow" w:hAnsi="Arial Narrow" w:cs="Arial Narrow"/>
          <w:sz w:val="24"/>
        </w:rPr>
        <w:t>Cerca de allí, los visitantes también pueden encontrar el Cerro Fragata, hogar de una gran colonia de Fragatas Magníficas. La playa circundante también cuenta con senderos que permiten explorar y obtener increíbles fotografías de los juguetones leones marinos.</w:t>
      </w:r>
      <w:r w:rsidR="0084726A">
        <w:rPr>
          <w:rFonts w:ascii="Arial Narrow" w:eastAsia="Arial Narrow" w:hAnsi="Arial Narrow" w:cs="Arial Narrow"/>
          <w:sz w:val="24"/>
        </w:rPr>
        <w:t xml:space="preserve"> </w:t>
      </w:r>
      <w:r w:rsidRPr="00122BD8">
        <w:rPr>
          <w:rFonts w:ascii="Arial Narrow" w:eastAsia="Arial Narrow" w:hAnsi="Arial Narrow" w:cs="Arial Narrow"/>
          <w:sz w:val="24"/>
        </w:rPr>
        <w:t>Alojamiento en el hotel seleccionado en San Cristóbal.</w:t>
      </w:r>
    </w:p>
    <w:p w14:paraId="574BAA74" w14:textId="77777777" w:rsidR="00122BD8" w:rsidRDefault="00122BD8" w:rsidP="00122BD8">
      <w:pPr>
        <w:tabs>
          <w:tab w:val="left" w:pos="567"/>
          <w:tab w:val="left" w:pos="10065"/>
        </w:tabs>
        <w:spacing w:after="0"/>
        <w:jc w:val="both"/>
        <w:rPr>
          <w:rFonts w:ascii="Arial Narrow" w:eastAsia="Arial Narrow" w:hAnsi="Arial Narrow" w:cs="Arial Narrow"/>
          <w:b/>
          <w:color w:val="C00000"/>
          <w:sz w:val="24"/>
          <w:szCs w:val="24"/>
        </w:rPr>
      </w:pPr>
    </w:p>
    <w:p w14:paraId="0CD70EB1" w14:textId="77777777" w:rsidR="00146424"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b/>
          <w:color w:val="C00000"/>
          <w:sz w:val="24"/>
          <w:szCs w:val="24"/>
        </w:rPr>
        <w:t xml:space="preserve">Día 2 – </w:t>
      </w:r>
      <w:r w:rsidR="003A4AC8" w:rsidRPr="003A4AC8">
        <w:rPr>
          <w:rFonts w:ascii="Arial Narrow" w:eastAsia="Arial Narrow" w:hAnsi="Arial Narrow" w:cs="Arial Narrow"/>
          <w:b/>
          <w:color w:val="C00000"/>
          <w:sz w:val="24"/>
          <w:szCs w:val="24"/>
        </w:rPr>
        <w:t>TOUR NAVEGABLE A KICKER ROCK O ISLA DE LOBOS</w:t>
      </w:r>
    </w:p>
    <w:p w14:paraId="18BF8392" w14:textId="33E92769" w:rsidR="00A405B0" w:rsidRDefault="00A405B0" w:rsidP="00A405B0">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Pr="00A405B0">
        <w:rPr>
          <w:rFonts w:ascii="Arial Narrow" w:eastAsia="Arial Narrow" w:hAnsi="Arial Narrow" w:cs="Arial Narrow"/>
          <w:sz w:val="24"/>
        </w:rPr>
        <w:t xml:space="preserve">San Cristóbal está rodeado de varias islas o islotes más pequeños, entre los que destacan </w:t>
      </w:r>
      <w:proofErr w:type="spellStart"/>
      <w:r w:rsidRPr="00A405B0">
        <w:rPr>
          <w:rFonts w:ascii="Arial Narrow" w:eastAsia="Arial Narrow" w:hAnsi="Arial Narrow" w:cs="Arial Narrow"/>
          <w:sz w:val="24"/>
        </w:rPr>
        <w:t>Kicker</w:t>
      </w:r>
      <w:proofErr w:type="spellEnd"/>
      <w:r w:rsidRPr="00A405B0">
        <w:rPr>
          <w:rFonts w:ascii="Arial Narrow" w:eastAsia="Arial Narrow" w:hAnsi="Arial Narrow" w:cs="Arial Narrow"/>
          <w:sz w:val="24"/>
        </w:rPr>
        <w:t xml:space="preserve"> Rock (o León Dormido) e Isla Lobos, cada una con su propio entorno y especies animales únicas que la hacen diferente y especial. </w:t>
      </w:r>
      <w:proofErr w:type="spellStart"/>
      <w:r w:rsidRPr="00A405B0">
        <w:rPr>
          <w:rFonts w:ascii="Arial Narrow" w:eastAsia="Arial Narrow" w:hAnsi="Arial Narrow" w:cs="Arial Narrow"/>
          <w:sz w:val="24"/>
        </w:rPr>
        <w:t>Kicker</w:t>
      </w:r>
      <w:proofErr w:type="spellEnd"/>
      <w:r w:rsidRPr="00A405B0">
        <w:rPr>
          <w:rFonts w:ascii="Arial Narrow" w:eastAsia="Arial Narrow" w:hAnsi="Arial Narrow" w:cs="Arial Narrow"/>
          <w:sz w:val="24"/>
        </w:rPr>
        <w:t xml:space="preserve"> Rock es uno de los destinos más populares de la isla para practicar snorkel y buceo debido a su singular ecosistema submarino, hogar de numerosas especies endémicas. Se recomienda practicar snorkel debido a la naturaleza de la excursión en aguas abiertas. Por su parte, Isla Lobos es un paraíso para los amantes de las aves, así como para los visitantes que buscan la gran colonia de leones marinos que le da nombre. Cada visita incluirá una parada en una playa cercana por la tarde.</w:t>
      </w:r>
      <w:r w:rsidR="0084726A">
        <w:rPr>
          <w:rFonts w:ascii="Arial Narrow" w:eastAsia="Arial Narrow" w:hAnsi="Arial Narrow" w:cs="Arial Narrow"/>
          <w:sz w:val="24"/>
        </w:rPr>
        <w:t xml:space="preserve"> </w:t>
      </w:r>
      <w:r w:rsidRPr="00A405B0">
        <w:rPr>
          <w:rFonts w:ascii="Arial Narrow" w:eastAsia="Arial Narrow" w:hAnsi="Arial Narrow" w:cs="Arial Narrow"/>
          <w:sz w:val="24"/>
        </w:rPr>
        <w:t xml:space="preserve">Alojamiento en el hotel seleccionado en San Cristóbal. </w:t>
      </w:r>
    </w:p>
    <w:p w14:paraId="062726B9" w14:textId="77777777" w:rsidR="00BB3FBC" w:rsidRDefault="00BB3FBC" w:rsidP="00146424">
      <w:pPr>
        <w:tabs>
          <w:tab w:val="left" w:pos="567"/>
          <w:tab w:val="left" w:pos="10065"/>
        </w:tabs>
        <w:spacing w:after="0"/>
        <w:jc w:val="both"/>
        <w:rPr>
          <w:rFonts w:ascii="Arial Narrow" w:eastAsia="Arial Narrow" w:hAnsi="Arial Narrow" w:cs="Arial Narrow"/>
          <w:sz w:val="24"/>
        </w:rPr>
      </w:pPr>
    </w:p>
    <w:p w14:paraId="270540E7" w14:textId="77777777" w:rsidR="00146424" w:rsidRPr="006A4A7F"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6A4A7F">
        <w:rPr>
          <w:rFonts w:ascii="Arial Narrow" w:eastAsia="Arial Narrow" w:hAnsi="Arial Narrow" w:cs="Arial Narrow"/>
          <w:b/>
          <w:color w:val="C00000"/>
          <w:sz w:val="24"/>
          <w:szCs w:val="24"/>
        </w:rPr>
        <w:t xml:space="preserve">Día 3 – </w:t>
      </w:r>
      <w:r w:rsidR="000D115D" w:rsidRPr="006A4A7F">
        <w:rPr>
          <w:rFonts w:ascii="Arial Narrow" w:eastAsia="Arial Narrow" w:hAnsi="Arial Narrow" w:cs="Arial Narrow"/>
          <w:b/>
          <w:color w:val="C00000"/>
          <w:sz w:val="24"/>
          <w:szCs w:val="24"/>
        </w:rPr>
        <w:t>SAN CRISTOBAL – SANTA CRUZ ISLAND – HIGHLANDS</w:t>
      </w:r>
    </w:p>
    <w:p w14:paraId="0F97B284" w14:textId="77777777" w:rsidR="000D115D" w:rsidRPr="000D115D" w:rsidRDefault="000D115D" w:rsidP="000D115D">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Pr="000D115D">
        <w:rPr>
          <w:rFonts w:ascii="Arial Narrow" w:eastAsia="Arial Narrow" w:hAnsi="Arial Narrow" w:cs="Arial Narrow"/>
          <w:sz w:val="24"/>
        </w:rPr>
        <w:t>Para el traslado entre islas, los visitantes deben tomar una lancha rápida pública desde Puerto Baquerizo Moreno en San Cristóbal o un vuelo interinsular al Aeropuerto de Baltra. Al llegar a la isla, serán recibidos por transporte privado y se les brindará asistencia con cualquier necesidad.</w:t>
      </w:r>
    </w:p>
    <w:p w14:paraId="531B19D9" w14:textId="2DF247B7" w:rsidR="004136FB" w:rsidRDefault="000D115D" w:rsidP="000D115D">
      <w:pPr>
        <w:tabs>
          <w:tab w:val="left" w:pos="567"/>
          <w:tab w:val="left" w:pos="10065"/>
        </w:tabs>
        <w:spacing w:after="0"/>
        <w:jc w:val="both"/>
        <w:rPr>
          <w:rFonts w:ascii="Arial Narrow" w:eastAsia="Arial Narrow" w:hAnsi="Arial Narrow" w:cs="Arial Narrow"/>
          <w:sz w:val="24"/>
        </w:rPr>
      </w:pPr>
      <w:r w:rsidRPr="000D115D">
        <w:rPr>
          <w:rFonts w:ascii="Arial Narrow" w:eastAsia="Arial Narrow" w:hAnsi="Arial Narrow" w:cs="Arial Narrow"/>
          <w:sz w:val="24"/>
        </w:rPr>
        <w:t>Santa Cruz es la isla más poblada de las Islas Galápagos, además de ser la más visitada y económicamente activa. La isla posee un clima extremadamente variado, que se refleja en sus tierras altas, donde habita una gran población de tortugas gigantes, que pueden observarse libremente en su hábitat natural. Los ranchos de la zona son el lugar ideal para observar a estos animales únicos y disfrutar de una comida.</w:t>
      </w:r>
      <w:r w:rsidR="0084726A">
        <w:rPr>
          <w:rFonts w:ascii="Arial Narrow" w:eastAsia="Arial Narrow" w:hAnsi="Arial Narrow" w:cs="Arial Narrow"/>
          <w:sz w:val="24"/>
        </w:rPr>
        <w:t xml:space="preserve"> </w:t>
      </w:r>
      <w:r w:rsidRPr="000D115D">
        <w:rPr>
          <w:rFonts w:ascii="Arial Narrow" w:eastAsia="Arial Narrow" w:hAnsi="Arial Narrow" w:cs="Arial Narrow"/>
          <w:sz w:val="24"/>
        </w:rPr>
        <w:t>Alojamiento en el hotel seleccionado en Santa Cruz.</w:t>
      </w:r>
    </w:p>
    <w:p w14:paraId="13A94029" w14:textId="77777777" w:rsidR="00815B5E" w:rsidRDefault="00815B5E" w:rsidP="006E3503">
      <w:pPr>
        <w:tabs>
          <w:tab w:val="left" w:pos="567"/>
          <w:tab w:val="left" w:pos="10065"/>
        </w:tabs>
        <w:spacing w:after="0"/>
        <w:jc w:val="both"/>
        <w:rPr>
          <w:rFonts w:ascii="Arial Narrow" w:eastAsia="Arial Narrow" w:hAnsi="Arial Narrow" w:cs="Arial Narrow"/>
          <w:b/>
          <w:color w:val="C00000"/>
          <w:sz w:val="24"/>
          <w:szCs w:val="24"/>
        </w:rPr>
      </w:pPr>
    </w:p>
    <w:p w14:paraId="5F0F0F61" w14:textId="77777777" w:rsidR="00146424" w:rsidRDefault="00540ED2" w:rsidP="006E3503">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4 </w:t>
      </w:r>
      <w:r w:rsidR="008A01A7">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88411E" w:rsidRPr="0088411E">
        <w:rPr>
          <w:rFonts w:ascii="Arial Narrow" w:eastAsia="Arial Narrow" w:hAnsi="Arial Narrow" w:cs="Arial Narrow"/>
          <w:b/>
          <w:color w:val="C00000"/>
          <w:sz w:val="24"/>
          <w:szCs w:val="24"/>
        </w:rPr>
        <w:t>EXCURSIONES NAVEGABLES A ISLAS CERCANAS</w:t>
      </w:r>
    </w:p>
    <w:p w14:paraId="5FCDD5B3" w14:textId="77777777" w:rsidR="004136FB" w:rsidRDefault="004136FB" w:rsidP="0088411E">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w:t>
      </w:r>
      <w:r w:rsidR="00540ED2" w:rsidRPr="00B452F4">
        <w:rPr>
          <w:rFonts w:ascii="Arial Narrow" w:eastAsia="Arial Narrow" w:hAnsi="Arial Narrow" w:cs="Arial Narrow"/>
          <w:sz w:val="24"/>
        </w:rPr>
        <w:t>.</w:t>
      </w:r>
      <w:r w:rsidRPr="004136FB">
        <w:rPr>
          <w:rFonts w:ascii="Arial Narrow" w:eastAsia="Arial Narrow" w:hAnsi="Arial Narrow" w:cs="Arial Narrow"/>
          <w:sz w:val="24"/>
        </w:rPr>
        <w:t xml:space="preserve"> </w:t>
      </w:r>
      <w:r w:rsidR="0088411E" w:rsidRPr="0088411E">
        <w:rPr>
          <w:rFonts w:ascii="Arial Narrow" w:eastAsia="Arial Narrow" w:hAnsi="Arial Narrow" w:cs="Arial Narrow"/>
          <w:sz w:val="24"/>
        </w:rPr>
        <w:t xml:space="preserve">Santa Cruz está rodeada de varias islas o islotes más pequeños, cada uno con su propio entorno y especies animales que la hacen diferente y especial. Estos recorridos navegables pueden incluir la Isla Bartolomé (con su reconocible Roca Pináculo), la Isla Seymour Norte (un paraíso para </w:t>
      </w:r>
      <w:r w:rsidR="0088411E" w:rsidRPr="0088411E">
        <w:rPr>
          <w:rFonts w:ascii="Arial Narrow" w:eastAsia="Arial Narrow" w:hAnsi="Arial Narrow" w:cs="Arial Narrow"/>
          <w:sz w:val="24"/>
        </w:rPr>
        <w:lastRenderedPageBreak/>
        <w:t xml:space="preserve">los observadores de aves con todas las especies conocidas), la Isla Plazas Sur (con sus paisajes contrastantes y su gran colonia de iguanas terrestres) o la Isla Santa Fe (con sus imponentes cactus Opuntia y colonias de leones marinos). </w:t>
      </w:r>
      <w:r w:rsidR="0088411E" w:rsidRPr="000D115D">
        <w:rPr>
          <w:rFonts w:ascii="Arial Narrow" w:eastAsia="Arial Narrow" w:hAnsi="Arial Narrow" w:cs="Arial Narrow"/>
          <w:sz w:val="24"/>
        </w:rPr>
        <w:t>Alojamiento</w:t>
      </w:r>
      <w:r w:rsidR="0088411E">
        <w:rPr>
          <w:rFonts w:ascii="Arial Narrow" w:eastAsia="Arial Narrow" w:hAnsi="Arial Narrow" w:cs="Arial Narrow"/>
          <w:sz w:val="24"/>
        </w:rPr>
        <w:t>.</w:t>
      </w:r>
    </w:p>
    <w:p w14:paraId="768C2F95" w14:textId="77777777" w:rsidR="0088411E" w:rsidRDefault="0088411E" w:rsidP="0088411E">
      <w:pPr>
        <w:tabs>
          <w:tab w:val="left" w:pos="567"/>
          <w:tab w:val="left" w:pos="10065"/>
        </w:tabs>
        <w:spacing w:after="0"/>
        <w:jc w:val="both"/>
        <w:rPr>
          <w:rFonts w:ascii="Arial Narrow" w:eastAsia="Arial Narrow" w:hAnsi="Arial Narrow" w:cs="Arial Narrow"/>
          <w:sz w:val="24"/>
        </w:rPr>
      </w:pPr>
    </w:p>
    <w:p w14:paraId="7B0A551F" w14:textId="77777777" w:rsidR="00432BB9" w:rsidRDefault="00540ED2" w:rsidP="00432BB9">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5 </w:t>
      </w:r>
      <w:r w:rsidR="007E704D">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88411E" w:rsidRPr="0088411E">
        <w:rPr>
          <w:rFonts w:ascii="Arial Narrow" w:eastAsia="Arial Narrow" w:hAnsi="Arial Narrow" w:cs="Arial Narrow"/>
          <w:b/>
          <w:color w:val="C00000"/>
          <w:sz w:val="24"/>
          <w:szCs w:val="24"/>
        </w:rPr>
        <w:t>EXCURSIONES NAVEGABLES A ISLAS CERCANAS</w:t>
      </w:r>
    </w:p>
    <w:p w14:paraId="567078FA" w14:textId="77777777" w:rsidR="00322683" w:rsidRDefault="00322683" w:rsidP="00322683">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w:t>
      </w:r>
      <w:r w:rsidRPr="00B452F4">
        <w:rPr>
          <w:rFonts w:ascii="Arial Narrow" w:eastAsia="Arial Narrow" w:hAnsi="Arial Narrow" w:cs="Arial Narrow"/>
          <w:sz w:val="24"/>
        </w:rPr>
        <w:t>.</w:t>
      </w:r>
      <w:r w:rsidRPr="004136FB">
        <w:rPr>
          <w:rFonts w:ascii="Arial Narrow" w:eastAsia="Arial Narrow" w:hAnsi="Arial Narrow" w:cs="Arial Narrow"/>
          <w:sz w:val="24"/>
        </w:rPr>
        <w:t xml:space="preserve"> </w:t>
      </w:r>
      <w:r w:rsidRPr="0088411E">
        <w:rPr>
          <w:rFonts w:ascii="Arial Narrow" w:eastAsia="Arial Narrow" w:hAnsi="Arial Narrow" w:cs="Arial Narrow"/>
          <w:sz w:val="24"/>
        </w:rPr>
        <w:t xml:space="preserve">Santa Cruz está rodeada de varias islas o islotes más pequeños, cada uno con su propio entorno y especies animales que la hacen diferente y especial. Estos recorridos navegables pueden incluir la Isla Bartolomé (con su reconocible Roca Pináculo), la Isla Seymour Norte (un paraíso para los observadores de aves con todas las especies conocidas), la Isla Plazas Sur (con sus paisajes contrastantes y su gran colonia de iguanas terrestres) o la Isla Santa Fe (con sus imponentes cactus Opuntia y colonias de leones marinos). </w:t>
      </w:r>
      <w:r w:rsidRPr="000D115D">
        <w:rPr>
          <w:rFonts w:ascii="Arial Narrow" w:eastAsia="Arial Narrow" w:hAnsi="Arial Narrow" w:cs="Arial Narrow"/>
          <w:sz w:val="24"/>
        </w:rPr>
        <w:t>Alojamiento</w:t>
      </w:r>
      <w:r>
        <w:rPr>
          <w:rFonts w:ascii="Arial Narrow" w:eastAsia="Arial Narrow" w:hAnsi="Arial Narrow" w:cs="Arial Narrow"/>
          <w:sz w:val="24"/>
        </w:rPr>
        <w:t>.</w:t>
      </w:r>
    </w:p>
    <w:p w14:paraId="33DDEC42" w14:textId="77777777" w:rsidR="00A00DE5" w:rsidRDefault="00A00DE5" w:rsidP="00146424">
      <w:pPr>
        <w:tabs>
          <w:tab w:val="left" w:pos="567"/>
          <w:tab w:val="left" w:pos="10065"/>
        </w:tabs>
        <w:spacing w:after="0"/>
        <w:jc w:val="both"/>
        <w:rPr>
          <w:rFonts w:ascii="Arial Narrow" w:eastAsia="Arial Narrow" w:hAnsi="Arial Narrow" w:cs="Arial Narrow"/>
          <w:b/>
          <w:color w:val="C00000"/>
          <w:sz w:val="24"/>
          <w:szCs w:val="24"/>
        </w:rPr>
      </w:pPr>
    </w:p>
    <w:p w14:paraId="63BD66DB"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6 – </w:t>
      </w:r>
      <w:r w:rsidR="00322683">
        <w:rPr>
          <w:rFonts w:ascii="Arial Narrow" w:eastAsia="Arial Narrow" w:hAnsi="Arial Narrow" w:cs="Arial Narrow"/>
          <w:b/>
          <w:color w:val="C00000"/>
          <w:sz w:val="24"/>
          <w:szCs w:val="24"/>
        </w:rPr>
        <w:t>ESTACIÓN CHARLES DARWIN</w:t>
      </w:r>
      <w:r w:rsidR="001D6B54">
        <w:rPr>
          <w:rFonts w:ascii="Arial Narrow" w:eastAsia="Arial Narrow" w:hAnsi="Arial Narrow" w:cs="Arial Narrow"/>
          <w:b/>
          <w:color w:val="C00000"/>
          <w:sz w:val="24"/>
          <w:szCs w:val="24"/>
        </w:rPr>
        <w:t xml:space="preserve"> </w:t>
      </w:r>
      <w:r w:rsidR="00013F0C">
        <w:rPr>
          <w:rFonts w:ascii="Arial Narrow" w:eastAsia="Arial Narrow" w:hAnsi="Arial Narrow" w:cs="Arial Narrow"/>
          <w:b/>
          <w:color w:val="C00000"/>
          <w:sz w:val="24"/>
          <w:szCs w:val="24"/>
        </w:rPr>
        <w:t xml:space="preserve">– </w:t>
      </w:r>
      <w:r w:rsidR="00684454">
        <w:rPr>
          <w:rFonts w:ascii="Arial Narrow" w:eastAsia="Arial Narrow" w:hAnsi="Arial Narrow" w:cs="Arial Narrow"/>
          <w:b/>
          <w:color w:val="C00000"/>
          <w:sz w:val="24"/>
          <w:szCs w:val="24"/>
        </w:rPr>
        <w:t>ISLA ISABELA</w:t>
      </w:r>
      <w:r w:rsidRPr="008D420C">
        <w:rPr>
          <w:rFonts w:ascii="Arial Narrow" w:eastAsia="Arial Narrow" w:hAnsi="Arial Narrow" w:cs="Arial Narrow"/>
          <w:b/>
          <w:color w:val="C00000"/>
          <w:sz w:val="24"/>
          <w:szCs w:val="24"/>
        </w:rPr>
        <w:t xml:space="preserve"> </w:t>
      </w:r>
    </w:p>
    <w:p w14:paraId="77B300F8" w14:textId="3F592E13" w:rsidR="00322683" w:rsidRDefault="00322683" w:rsidP="00684454">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00684454">
        <w:rPr>
          <w:rFonts w:ascii="Arial Narrow" w:eastAsia="Arial Narrow" w:hAnsi="Arial Narrow" w:cs="Arial Narrow"/>
          <w:sz w:val="24"/>
        </w:rPr>
        <w:t>Visita a l</w:t>
      </w:r>
      <w:r w:rsidR="00684454" w:rsidRPr="00684454">
        <w:rPr>
          <w:rFonts w:ascii="Arial Narrow" w:eastAsia="Arial Narrow" w:hAnsi="Arial Narrow" w:cs="Arial Narrow"/>
          <w:sz w:val="24"/>
        </w:rPr>
        <w:t>a Estación Científica Charles Darwin</w:t>
      </w:r>
      <w:r w:rsidR="00684454">
        <w:rPr>
          <w:rFonts w:ascii="Arial Narrow" w:eastAsia="Arial Narrow" w:hAnsi="Arial Narrow" w:cs="Arial Narrow"/>
          <w:sz w:val="24"/>
        </w:rPr>
        <w:t>, cual</w:t>
      </w:r>
      <w:r w:rsidR="00684454" w:rsidRPr="00684454">
        <w:rPr>
          <w:rFonts w:ascii="Arial Narrow" w:eastAsia="Arial Narrow" w:hAnsi="Arial Narrow" w:cs="Arial Narrow"/>
          <w:sz w:val="24"/>
        </w:rPr>
        <w:t xml:space="preserve"> es un reservorio de información sobre hábitats y conservación local en las Islas Galápagos. El atractivo más destacado de esta estación es su Centro de Crianza de Tortugas, donde se pueden observar todas las subespecies existentes del archipiélago y sus diferencias.</w:t>
      </w:r>
      <w:r w:rsidR="0084726A">
        <w:rPr>
          <w:rFonts w:ascii="Arial Narrow" w:eastAsia="Arial Narrow" w:hAnsi="Arial Narrow" w:cs="Arial Narrow"/>
          <w:sz w:val="24"/>
        </w:rPr>
        <w:t xml:space="preserve"> </w:t>
      </w:r>
      <w:r w:rsidR="00684454" w:rsidRPr="00684454">
        <w:rPr>
          <w:rFonts w:ascii="Arial Narrow" w:eastAsia="Arial Narrow" w:hAnsi="Arial Narrow" w:cs="Arial Narrow"/>
          <w:sz w:val="24"/>
        </w:rPr>
        <w:t>Isabela es la isla más grande de las Islas Galápagos, además de ser una de la</w:t>
      </w:r>
      <w:r w:rsidR="00684454">
        <w:rPr>
          <w:rFonts w:ascii="Arial Narrow" w:eastAsia="Arial Narrow" w:hAnsi="Arial Narrow" w:cs="Arial Narrow"/>
          <w:sz w:val="24"/>
        </w:rPr>
        <w:t>s más jóvenes del archipiélago.</w:t>
      </w:r>
      <w:r w:rsidR="0084726A">
        <w:rPr>
          <w:rFonts w:ascii="Arial Narrow" w:eastAsia="Arial Narrow" w:hAnsi="Arial Narrow" w:cs="Arial Narrow"/>
          <w:sz w:val="24"/>
        </w:rPr>
        <w:t xml:space="preserve"> </w:t>
      </w:r>
      <w:r w:rsidR="00684454" w:rsidRPr="00684454">
        <w:rPr>
          <w:rFonts w:ascii="Arial Narrow" w:eastAsia="Arial Narrow" w:hAnsi="Arial Narrow" w:cs="Arial Narrow"/>
          <w:sz w:val="24"/>
        </w:rPr>
        <w:t>Para el traslado entre islas, los visitantes deben tomar una lancha rápida pública desde Puerto Ayora en Santa Cruz o un vuelo interinsular desde el Aeropuerto de Baltra hasta la pista de aterrizaje local de Isabela. Al llegar a la isla, los huéspedes serán recibidos por transporte privado y se les brindará asis</w:t>
      </w:r>
      <w:r w:rsidR="00892774">
        <w:rPr>
          <w:rFonts w:ascii="Arial Narrow" w:eastAsia="Arial Narrow" w:hAnsi="Arial Narrow" w:cs="Arial Narrow"/>
          <w:sz w:val="24"/>
        </w:rPr>
        <w:t>tencia con cualquier necesidad.</w:t>
      </w:r>
      <w:r w:rsidR="0084726A">
        <w:rPr>
          <w:rFonts w:ascii="Arial Narrow" w:eastAsia="Arial Narrow" w:hAnsi="Arial Narrow" w:cs="Arial Narrow"/>
          <w:sz w:val="24"/>
        </w:rPr>
        <w:t xml:space="preserve"> </w:t>
      </w:r>
      <w:r w:rsidR="00684454" w:rsidRPr="00684454">
        <w:rPr>
          <w:rFonts w:ascii="Arial Narrow" w:eastAsia="Arial Narrow" w:hAnsi="Arial Narrow" w:cs="Arial Narrow"/>
          <w:sz w:val="24"/>
        </w:rPr>
        <w:t>Alojamiento en el hotel seleccionado en Isabela.</w:t>
      </w:r>
    </w:p>
    <w:p w14:paraId="2939182A" w14:textId="77777777" w:rsidR="00892774" w:rsidRDefault="00892774" w:rsidP="00684454">
      <w:pPr>
        <w:tabs>
          <w:tab w:val="left" w:pos="567"/>
          <w:tab w:val="left" w:pos="10065"/>
        </w:tabs>
        <w:spacing w:after="0"/>
        <w:jc w:val="both"/>
        <w:rPr>
          <w:rFonts w:ascii="Arial Narrow" w:eastAsia="Arial Narrow" w:hAnsi="Arial Narrow" w:cs="Arial Narrow"/>
          <w:sz w:val="24"/>
        </w:rPr>
      </w:pPr>
    </w:p>
    <w:p w14:paraId="0E60D6A8" w14:textId="77777777" w:rsidR="00892774" w:rsidRDefault="00892774" w:rsidP="00892774">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7</w:t>
      </w:r>
      <w:r w:rsidRPr="008D420C">
        <w:rPr>
          <w:rFonts w:ascii="Arial Narrow" w:eastAsia="Arial Narrow" w:hAnsi="Arial Narrow" w:cs="Arial Narrow"/>
          <w:b/>
          <w:color w:val="C00000"/>
          <w:sz w:val="24"/>
          <w:szCs w:val="24"/>
        </w:rPr>
        <w:t xml:space="preserve"> – </w:t>
      </w:r>
      <w:r w:rsidR="00FD12C0">
        <w:rPr>
          <w:rFonts w:ascii="Arial Narrow" w:eastAsia="Arial Narrow" w:hAnsi="Arial Narrow" w:cs="Arial Narrow"/>
          <w:b/>
          <w:color w:val="C00000"/>
          <w:sz w:val="24"/>
          <w:szCs w:val="24"/>
        </w:rPr>
        <w:t>ISL</w:t>
      </w:r>
      <w:r w:rsidR="00680CCE">
        <w:rPr>
          <w:rFonts w:ascii="Arial Narrow" w:eastAsia="Arial Narrow" w:hAnsi="Arial Narrow" w:cs="Arial Narrow"/>
          <w:b/>
          <w:color w:val="C00000"/>
          <w:sz w:val="24"/>
          <w:szCs w:val="24"/>
        </w:rPr>
        <w:t>O</w:t>
      </w:r>
      <w:r w:rsidR="00FD12C0">
        <w:rPr>
          <w:rFonts w:ascii="Arial Narrow" w:eastAsia="Arial Narrow" w:hAnsi="Arial Narrow" w:cs="Arial Narrow"/>
          <w:b/>
          <w:color w:val="C00000"/>
          <w:sz w:val="24"/>
          <w:szCs w:val="24"/>
        </w:rPr>
        <w:t>T</w:t>
      </w:r>
      <w:r w:rsidR="00680CCE">
        <w:rPr>
          <w:rFonts w:ascii="Arial Narrow" w:eastAsia="Arial Narrow" w:hAnsi="Arial Narrow" w:cs="Arial Narrow"/>
          <w:b/>
          <w:color w:val="C00000"/>
          <w:sz w:val="24"/>
          <w:szCs w:val="24"/>
        </w:rPr>
        <w:t>E</w:t>
      </w:r>
      <w:r w:rsidR="00FD12C0">
        <w:rPr>
          <w:rFonts w:ascii="Arial Narrow" w:eastAsia="Arial Narrow" w:hAnsi="Arial Narrow" w:cs="Arial Narrow"/>
          <w:b/>
          <w:color w:val="C00000"/>
          <w:sz w:val="24"/>
          <w:szCs w:val="24"/>
        </w:rPr>
        <w:t>S TINTORERAS –</w:t>
      </w:r>
      <w:r w:rsidR="00FD12C0" w:rsidRPr="00FD12C0">
        <w:rPr>
          <w:rFonts w:ascii="Arial Narrow" w:eastAsia="Arial Narrow" w:hAnsi="Arial Narrow" w:cs="Arial Narrow"/>
          <w:b/>
          <w:color w:val="C00000"/>
          <w:sz w:val="24"/>
          <w:szCs w:val="24"/>
        </w:rPr>
        <w:t xml:space="preserve"> CENTRO DE CRÍA DE TORTUGAS</w:t>
      </w:r>
      <w:r w:rsidRPr="008D420C">
        <w:rPr>
          <w:rFonts w:ascii="Arial Narrow" w:eastAsia="Arial Narrow" w:hAnsi="Arial Narrow" w:cs="Arial Narrow"/>
          <w:b/>
          <w:color w:val="C00000"/>
          <w:sz w:val="24"/>
          <w:szCs w:val="24"/>
        </w:rPr>
        <w:t xml:space="preserve"> </w:t>
      </w:r>
    </w:p>
    <w:p w14:paraId="16C523A7" w14:textId="346A7F67" w:rsidR="00892774" w:rsidRDefault="00892774" w:rsidP="00892774">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w:t>
      </w:r>
      <w:r w:rsidR="00FD12C0">
        <w:rPr>
          <w:rFonts w:ascii="Arial Narrow" w:eastAsia="Arial Narrow" w:hAnsi="Arial Narrow" w:cs="Arial Narrow"/>
          <w:sz w:val="24"/>
        </w:rPr>
        <w:t xml:space="preserve">. </w:t>
      </w:r>
      <w:r w:rsidR="00680CCE">
        <w:rPr>
          <w:rFonts w:ascii="Arial Narrow" w:eastAsia="Arial Narrow" w:hAnsi="Arial Narrow" w:cs="Arial Narrow"/>
          <w:sz w:val="24"/>
        </w:rPr>
        <w:t>Visita a los Islote</w:t>
      </w:r>
      <w:r w:rsidR="00FD12C0">
        <w:rPr>
          <w:rFonts w:ascii="Arial Narrow" w:eastAsia="Arial Narrow" w:hAnsi="Arial Narrow" w:cs="Arial Narrow"/>
          <w:sz w:val="24"/>
        </w:rPr>
        <w:t xml:space="preserve">s Tintoreras y al Centro de Cría de Tortugas. </w:t>
      </w:r>
      <w:r w:rsidRPr="00892774">
        <w:rPr>
          <w:rFonts w:ascii="Arial Narrow" w:eastAsia="Arial Narrow" w:hAnsi="Arial Narrow" w:cs="Arial Narrow"/>
          <w:sz w:val="24"/>
        </w:rPr>
        <w:t>Los Islotes Tintoreras albergan numerosas especies de fauna única. Sus aguas tranquilas y de color turquesa crean el entorno ideal para que los tiburones de arrecife de punta blanca, conocidos como "Tintoreras" en la zona, descansen en grandes bancos.</w:t>
      </w:r>
      <w:r w:rsidR="0084726A">
        <w:rPr>
          <w:rFonts w:ascii="Arial Narrow" w:eastAsia="Arial Narrow" w:hAnsi="Arial Narrow" w:cs="Arial Narrow"/>
          <w:sz w:val="24"/>
        </w:rPr>
        <w:t xml:space="preserve"> </w:t>
      </w:r>
      <w:r w:rsidRPr="00892774">
        <w:rPr>
          <w:rFonts w:ascii="Arial Narrow" w:eastAsia="Arial Narrow" w:hAnsi="Arial Narrow" w:cs="Arial Narrow"/>
          <w:sz w:val="24"/>
        </w:rPr>
        <w:t>El Centro de Crianza de Tortugas Arnaldo Tupiza se dedica a la conservación en las Islas Galápagos desde 1997 y ahora alberga cinco especies de tortugas gigantes para protegerlas y reintroducirlas en su hábitat natural.</w:t>
      </w:r>
      <w:r w:rsidR="0084726A">
        <w:rPr>
          <w:rFonts w:ascii="Arial Narrow" w:eastAsia="Arial Narrow" w:hAnsi="Arial Narrow" w:cs="Arial Narrow"/>
          <w:sz w:val="24"/>
        </w:rPr>
        <w:t xml:space="preserve"> </w:t>
      </w:r>
      <w:r w:rsidRPr="00892774">
        <w:rPr>
          <w:rFonts w:ascii="Arial Narrow" w:eastAsia="Arial Narrow" w:hAnsi="Arial Narrow" w:cs="Arial Narrow"/>
          <w:sz w:val="24"/>
        </w:rPr>
        <w:t>Alojamiento en el hotel seleccionado en Isabela.</w:t>
      </w:r>
    </w:p>
    <w:p w14:paraId="68FEB688" w14:textId="77777777" w:rsidR="00815B5E" w:rsidRDefault="00815B5E" w:rsidP="00680CCE">
      <w:pPr>
        <w:tabs>
          <w:tab w:val="left" w:pos="567"/>
          <w:tab w:val="left" w:pos="10065"/>
        </w:tabs>
        <w:spacing w:after="0"/>
        <w:jc w:val="both"/>
        <w:rPr>
          <w:rFonts w:ascii="Arial Narrow" w:eastAsia="Arial Narrow" w:hAnsi="Arial Narrow" w:cs="Arial Narrow"/>
          <w:b/>
          <w:color w:val="C00000"/>
          <w:sz w:val="24"/>
          <w:szCs w:val="24"/>
        </w:rPr>
      </w:pPr>
    </w:p>
    <w:p w14:paraId="0EAD7100" w14:textId="77777777" w:rsidR="00680CCE" w:rsidRDefault="00680CCE" w:rsidP="00680CCE">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8</w:t>
      </w:r>
      <w:r w:rsidRPr="008D420C">
        <w:rPr>
          <w:rFonts w:ascii="Arial Narrow" w:eastAsia="Arial Narrow" w:hAnsi="Arial Narrow" w:cs="Arial Narrow"/>
          <w:b/>
          <w:color w:val="C00000"/>
          <w:sz w:val="24"/>
          <w:szCs w:val="24"/>
        </w:rPr>
        <w:t xml:space="preserve"> – </w:t>
      </w:r>
      <w:r w:rsidRPr="00680CCE">
        <w:rPr>
          <w:rFonts w:ascii="Arial Narrow" w:eastAsia="Arial Narrow" w:hAnsi="Arial Narrow" w:cs="Arial Narrow"/>
          <w:b/>
          <w:color w:val="C00000"/>
          <w:sz w:val="24"/>
          <w:szCs w:val="24"/>
        </w:rPr>
        <w:t xml:space="preserve">ISABELA – SANTA CRUZ </w:t>
      </w:r>
      <w:r>
        <w:rPr>
          <w:rFonts w:ascii="Arial Narrow" w:eastAsia="Arial Narrow" w:hAnsi="Arial Narrow" w:cs="Arial Narrow"/>
          <w:b/>
          <w:color w:val="C00000"/>
          <w:sz w:val="24"/>
          <w:szCs w:val="24"/>
        </w:rPr>
        <w:t>–</w:t>
      </w:r>
      <w:r w:rsidRPr="00FD12C0">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CIUDAD DE ORIGEN</w:t>
      </w:r>
      <w:r w:rsidRPr="008D420C">
        <w:rPr>
          <w:rFonts w:ascii="Arial Narrow" w:eastAsia="Arial Narrow" w:hAnsi="Arial Narrow" w:cs="Arial Narrow"/>
          <w:b/>
          <w:color w:val="C00000"/>
          <w:sz w:val="24"/>
          <w:szCs w:val="24"/>
        </w:rPr>
        <w:t xml:space="preserve"> </w:t>
      </w:r>
    </w:p>
    <w:p w14:paraId="2ED4CE90" w14:textId="77777777" w:rsidR="00680CCE" w:rsidRDefault="00680CCE" w:rsidP="00680CCE">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Pr="00680CCE">
        <w:rPr>
          <w:rFonts w:ascii="Arial Narrow" w:eastAsia="Arial Narrow" w:hAnsi="Arial Narrow" w:cs="Arial Narrow"/>
          <w:sz w:val="24"/>
        </w:rPr>
        <w:t>La salida desde Isabela debe realizarse temprano en la mañana, ya sea en lancha rápida pública hasta Puerto Ayora en Santa Cruz, o en vuelo interinsular desde la pista de aterrizaje de Isabela hasta el aeropuerto de Baltra para un vuelo de conexión de regreso al continente ecuatoriano.</w:t>
      </w:r>
    </w:p>
    <w:p w14:paraId="350541AE" w14:textId="77777777" w:rsidR="00680CCE" w:rsidRDefault="00680CCE">
      <w:pPr>
        <w:spacing w:after="0" w:line="240" w:lineRule="auto"/>
        <w:rPr>
          <w:rFonts w:ascii="Arial Narrow" w:eastAsia="Arial Narrow" w:hAnsi="Arial Narrow" w:cs="Arial Narrow"/>
          <w:b/>
          <w:color w:val="C00000"/>
          <w:sz w:val="24"/>
          <w:szCs w:val="24"/>
        </w:rPr>
      </w:pPr>
    </w:p>
    <w:p w14:paraId="30CD438E" w14:textId="77777777" w:rsidR="0084726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w:t>
      </w:r>
    </w:p>
    <w:p w14:paraId="25B5821C" w14:textId="74A6746C" w:rsidR="0082520A" w:rsidRDefault="006C04F7" w:rsidP="0084726A">
      <w:pPr>
        <w:spacing w:after="0" w:line="240" w:lineRule="auto"/>
        <w:jc w:val="right"/>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Fin de nuestros servicios ¡Simplemente, viaja!</w:t>
      </w:r>
    </w:p>
    <w:p w14:paraId="3F4D341A" w14:textId="77777777" w:rsidR="00907F07" w:rsidRDefault="00907F07" w:rsidP="00146424">
      <w:pPr>
        <w:spacing w:after="0" w:line="240" w:lineRule="auto"/>
        <w:rPr>
          <w:rFonts w:ascii="Arial Narrow" w:eastAsia="Arial Narrow" w:hAnsi="Arial Narrow" w:cs="Arial Narrow"/>
          <w:b/>
          <w:color w:val="C00000"/>
          <w:sz w:val="24"/>
          <w:szCs w:val="24"/>
        </w:rPr>
      </w:pPr>
    </w:p>
    <w:p w14:paraId="0FD4B1AD" w14:textId="77777777" w:rsidR="0091198B" w:rsidRDefault="0091198B">
      <w:pPr>
        <w:spacing w:after="0" w:line="240" w:lineRule="auto"/>
        <w:jc w:val="right"/>
        <w:rPr>
          <w:rFonts w:ascii="Arial Narrow" w:eastAsia="Arial Narrow" w:hAnsi="Arial Narrow" w:cs="Arial Narrow"/>
          <w:b/>
          <w:color w:val="C00000"/>
          <w:sz w:val="24"/>
          <w:szCs w:val="24"/>
        </w:rPr>
      </w:pPr>
    </w:p>
    <w:p w14:paraId="6DB0E05C" w14:textId="77777777" w:rsidR="00F42ADE" w:rsidRDefault="00F42ADE">
      <w:pPr>
        <w:spacing w:after="0" w:line="240" w:lineRule="auto"/>
        <w:jc w:val="right"/>
        <w:rPr>
          <w:rFonts w:ascii="Arial Narrow" w:eastAsia="Arial Narrow" w:hAnsi="Arial Narrow" w:cs="Arial Narrow"/>
          <w:b/>
          <w:color w:val="C00000"/>
          <w:sz w:val="24"/>
          <w:szCs w:val="24"/>
        </w:rPr>
      </w:pPr>
    </w:p>
    <w:p w14:paraId="359C1133" w14:textId="77777777" w:rsidR="000A6681" w:rsidRDefault="000A6681">
      <w:pPr>
        <w:spacing w:after="0" w:line="240" w:lineRule="auto"/>
        <w:jc w:val="right"/>
        <w:rPr>
          <w:rFonts w:ascii="Arial Narrow" w:eastAsia="Arial Narrow" w:hAnsi="Arial Narrow" w:cs="Arial Narrow"/>
          <w:b/>
          <w:color w:val="C00000"/>
          <w:sz w:val="24"/>
          <w:szCs w:val="24"/>
        </w:rPr>
      </w:pPr>
    </w:p>
    <w:p w14:paraId="5BE7EEDC" w14:textId="77777777" w:rsidR="0084726A" w:rsidRDefault="0084726A" w:rsidP="00F00DF5">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78E46303" w14:textId="6BC35BB1" w:rsidR="00F00DF5" w:rsidRPr="00F00DF5" w:rsidRDefault="006C04F7" w:rsidP="00F00DF5">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EL PRECIO INCLUYE: </w:t>
      </w:r>
    </w:p>
    <w:p w14:paraId="6CB75383"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Traslado aeropuerto – Hotel – aeropuerto</w:t>
      </w:r>
    </w:p>
    <w:p w14:paraId="500BB84F" w14:textId="77777777" w:rsid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Traslado hotel – puerto – hotel con asistencia</w:t>
      </w:r>
    </w:p>
    <w:p w14:paraId="6CAA81F1" w14:textId="77777777" w:rsid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05 noches de alojamiento</w:t>
      </w:r>
    </w:p>
    <w:p w14:paraId="6447F32F"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05</w:t>
      </w:r>
      <w:r w:rsidRPr="005314D5">
        <w:rPr>
          <w:rFonts w:ascii="Arial Narrow" w:eastAsia="Arial Narrow" w:hAnsi="Arial Narrow" w:cs="Arial Narrow"/>
          <w:color w:val="000000"/>
          <w:sz w:val="24"/>
          <w:szCs w:val="24"/>
        </w:rPr>
        <w:t xml:space="preserve"> desayunos </w:t>
      </w:r>
    </w:p>
    <w:p w14:paraId="37493CFF"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descritas</w:t>
      </w:r>
    </w:p>
    <w:p w14:paraId="0FB5E432"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Lancha rápida pública</w:t>
      </w:r>
      <w:r w:rsidR="005C6355">
        <w:rPr>
          <w:rFonts w:ascii="Arial Narrow" w:eastAsia="Arial Narrow" w:hAnsi="Arial Narrow" w:cs="Arial Narrow"/>
          <w:color w:val="000000"/>
          <w:sz w:val="24"/>
          <w:szCs w:val="24"/>
        </w:rPr>
        <w:t xml:space="preserve"> interinsular (SCY-SCZ-ISA-SCZ)</w:t>
      </w:r>
    </w:p>
    <w:p w14:paraId="500018AC"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Equipo de snorkel durante los tours navegables</w:t>
      </w:r>
    </w:p>
    <w:p w14:paraId="2EBF5567"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Guía naturalista bilingüe (inglés/español)</w:t>
      </w:r>
    </w:p>
    <w:p w14:paraId="7D3C1EDD"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Excursiones mencionadas en el itinerario</w:t>
      </w:r>
    </w:p>
    <w:p w14:paraId="06790B4F" w14:textId="77777777" w:rsidR="00F00DF5" w:rsidRPr="00F00DF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Contribución a la comunidad local</w:t>
      </w:r>
    </w:p>
    <w:p w14:paraId="6CB39576" w14:textId="77777777" w:rsidR="00F00DF5" w:rsidRPr="005314D5" w:rsidRDefault="00F00DF5" w:rsidP="00F00DF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F00DF5">
        <w:rPr>
          <w:rFonts w:ascii="Arial Narrow" w:eastAsia="Arial Narrow" w:hAnsi="Arial Narrow" w:cs="Arial Narrow"/>
          <w:color w:val="000000"/>
          <w:sz w:val="24"/>
          <w:szCs w:val="24"/>
        </w:rPr>
        <w:t>Tarifa de entrada al muelle de Isabela (US$10 por persona) *Sujeto a cambios</w:t>
      </w:r>
    </w:p>
    <w:p w14:paraId="4079BFCF" w14:textId="77777777" w:rsidR="001A50A0" w:rsidRPr="001A50A0" w:rsidRDefault="005314D5" w:rsidP="001A50A0">
      <w:pPr>
        <w:numPr>
          <w:ilvl w:val="0"/>
          <w:numId w:val="1"/>
        </w:numPr>
        <w:spacing w:after="0" w:line="240" w:lineRule="auto"/>
        <w:jc w:val="both"/>
        <w:rPr>
          <w:rFonts w:ascii="Arial Narrow" w:eastAsia="Arial Narrow" w:hAnsi="Arial Narrow" w:cs="Arial Narrow"/>
          <w:sz w:val="24"/>
          <w:szCs w:val="24"/>
        </w:rPr>
      </w:pPr>
      <w:r w:rsidRPr="005314D5">
        <w:rPr>
          <w:rFonts w:ascii="Arial Narrow" w:eastAsia="Arial Narrow" w:hAnsi="Arial Narrow" w:cs="Arial Narrow"/>
          <w:color w:val="000000"/>
          <w:sz w:val="24"/>
          <w:szCs w:val="24"/>
        </w:rPr>
        <w:t xml:space="preserve">Impuestos hoteleros </w:t>
      </w:r>
    </w:p>
    <w:p w14:paraId="19C0506D" w14:textId="77777777" w:rsidR="005314D5" w:rsidRPr="001A50A0" w:rsidRDefault="001A50A0" w:rsidP="001A50A0">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01DA327A" w14:textId="77777777" w:rsidR="005314D5" w:rsidRDefault="005314D5" w:rsidP="005314D5">
      <w:pPr>
        <w:spacing w:after="0" w:line="240" w:lineRule="auto"/>
        <w:jc w:val="both"/>
        <w:rPr>
          <w:rFonts w:ascii="Arial Narrow" w:eastAsia="Arial Narrow" w:hAnsi="Arial Narrow" w:cs="Arial Narrow"/>
          <w:sz w:val="24"/>
          <w:szCs w:val="24"/>
        </w:rPr>
      </w:pPr>
    </w:p>
    <w:p w14:paraId="2ACF33BC" w14:textId="77777777" w:rsidR="005D16A8" w:rsidRDefault="005D16A8" w:rsidP="00CE13FC">
      <w:pPr>
        <w:spacing w:after="0" w:line="240" w:lineRule="auto"/>
        <w:jc w:val="both"/>
        <w:rPr>
          <w:rFonts w:ascii="Arial Narrow" w:eastAsia="Arial Narrow" w:hAnsi="Arial Narrow" w:cs="Arial Narrow"/>
          <w:sz w:val="24"/>
          <w:szCs w:val="24"/>
        </w:rPr>
      </w:pPr>
    </w:p>
    <w:p w14:paraId="6A007CBA"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2FBDDCB7"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21C9169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3A74B550"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2A5C8DB7" w14:textId="77777777" w:rsidR="00667048" w:rsidRPr="00667048" w:rsidRDefault="00667048" w:rsidP="00667048">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Tarifa de entrada al Parque Nacional Galápagos (US$ 200 por persona) *Sujeto a cambios</w:t>
      </w:r>
    </w:p>
    <w:p w14:paraId="3BB55C2E" w14:textId="77777777" w:rsidR="00667048" w:rsidRDefault="00667048" w:rsidP="00667048">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667048">
        <w:rPr>
          <w:rFonts w:ascii="Arial Narrow" w:eastAsia="Arial Narrow" w:hAnsi="Arial Narrow" w:cs="Arial Narrow"/>
          <w:color w:val="000000"/>
          <w:sz w:val="24"/>
          <w:szCs w:val="24"/>
        </w:rPr>
        <w:t>Tarjeta de Migración de Galápagos (US$ 20 por persona) *Sujeto a cambios</w:t>
      </w:r>
    </w:p>
    <w:p w14:paraId="379E1B1E"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47830F8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09F7D91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0450AE97" w14:textId="77777777" w:rsidR="009917D0" w:rsidRPr="00267F6D" w:rsidRDefault="006C04F7"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264678CD" w14:textId="77777777" w:rsidR="001A50A0" w:rsidRPr="00267F6D" w:rsidRDefault="00267F6D"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bookmarkStart w:id="0" w:name="_Hlk197430445"/>
      <w:r>
        <w:rPr>
          <w:rFonts w:ascii="Arial Narrow" w:eastAsia="Arial Narrow" w:hAnsi="Arial Narrow" w:cs="Arial Narrow"/>
          <w:color w:val="000000"/>
          <w:sz w:val="24"/>
          <w:szCs w:val="24"/>
        </w:rPr>
        <w:t>Fee Bancario 3%</w:t>
      </w:r>
    </w:p>
    <w:bookmarkEnd w:id="0"/>
    <w:p w14:paraId="78950ECF" w14:textId="77777777" w:rsidR="001A50A0" w:rsidRPr="001A50A0" w:rsidRDefault="001A50A0" w:rsidP="00267F6D">
      <w:pPr>
        <w:pBdr>
          <w:top w:val="nil"/>
          <w:left w:val="nil"/>
          <w:bottom w:val="nil"/>
          <w:right w:val="nil"/>
          <w:between w:val="nil"/>
        </w:pBdr>
        <w:spacing w:after="5"/>
        <w:ind w:left="360"/>
        <w:rPr>
          <w:rFonts w:ascii="Arial Narrow" w:eastAsia="Arial Narrow" w:hAnsi="Arial Narrow" w:cs="Arial Narrow"/>
          <w:color w:val="000000"/>
          <w:sz w:val="24"/>
          <w:szCs w:val="24"/>
        </w:rPr>
      </w:pPr>
    </w:p>
    <w:p w14:paraId="09662033" w14:textId="77777777" w:rsidR="00351005" w:rsidRDefault="00351005" w:rsidP="005F227B">
      <w:pPr>
        <w:shd w:val="clear" w:color="auto" w:fill="FFFFFF"/>
        <w:spacing w:after="0"/>
        <w:rPr>
          <w:rFonts w:ascii="Arial Narrow" w:eastAsia="Arial Narrow" w:hAnsi="Arial Narrow" w:cs="Arial Narrow"/>
          <w:b/>
          <w:color w:val="C00000"/>
          <w:sz w:val="24"/>
          <w:szCs w:val="24"/>
        </w:rPr>
      </w:pPr>
    </w:p>
    <w:p w14:paraId="5599469B" w14:textId="77777777" w:rsidR="000A6681" w:rsidRDefault="000A6681" w:rsidP="005F227B">
      <w:pPr>
        <w:shd w:val="clear" w:color="auto" w:fill="FFFFFF"/>
        <w:spacing w:after="0"/>
        <w:rPr>
          <w:rFonts w:ascii="Arial Narrow" w:eastAsia="Arial Narrow" w:hAnsi="Arial Narrow" w:cs="Arial Narrow"/>
          <w:b/>
          <w:color w:val="C00000"/>
          <w:sz w:val="24"/>
          <w:szCs w:val="24"/>
        </w:rPr>
      </w:pPr>
    </w:p>
    <w:tbl>
      <w:tblPr>
        <w:tblStyle w:val="a"/>
        <w:tblW w:w="102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55"/>
        <w:gridCol w:w="2355"/>
        <w:gridCol w:w="2741"/>
        <w:gridCol w:w="2750"/>
      </w:tblGrid>
      <w:tr w:rsidR="0084726A" w:rsidRPr="00A15638" w14:paraId="1345313E" w14:textId="77777777" w:rsidTr="0084726A">
        <w:trPr>
          <w:trHeight w:val="636"/>
          <w:jc w:val="center"/>
        </w:trPr>
        <w:tc>
          <w:tcPr>
            <w:tcW w:w="10201" w:type="dxa"/>
            <w:gridSpan w:val="4"/>
            <w:tcBorders>
              <w:top w:val="single" w:sz="4" w:space="0" w:color="000000"/>
              <w:left w:val="single" w:sz="4" w:space="0" w:color="000000"/>
              <w:bottom w:val="single" w:sz="4" w:space="0" w:color="000000"/>
              <w:right w:val="single" w:sz="4" w:space="0" w:color="000000"/>
            </w:tcBorders>
            <w:shd w:val="clear" w:color="auto" w:fill="E7E6E6"/>
            <w:vAlign w:val="center"/>
          </w:tcPr>
          <w:p w14:paraId="6B28B218" w14:textId="4B65DF2D" w:rsidR="0084726A" w:rsidRPr="00A15638" w:rsidRDefault="0084726A" w:rsidP="0084726A">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4726A" w:rsidRPr="00A15638" w14:paraId="1452AA91" w14:textId="77777777" w:rsidTr="0084726A">
        <w:trPr>
          <w:trHeight w:val="446"/>
          <w:jc w:val="center"/>
        </w:trPr>
        <w:tc>
          <w:tcPr>
            <w:tcW w:w="2355" w:type="dxa"/>
            <w:tcBorders>
              <w:top w:val="single" w:sz="4" w:space="0" w:color="auto"/>
              <w:left w:val="single" w:sz="4" w:space="0" w:color="auto"/>
              <w:bottom w:val="single" w:sz="4" w:space="0" w:color="auto"/>
              <w:right w:val="single" w:sz="4" w:space="0" w:color="auto"/>
            </w:tcBorders>
            <w:shd w:val="clear" w:color="auto" w:fill="E7E6E6"/>
            <w:vAlign w:val="center"/>
          </w:tcPr>
          <w:p w14:paraId="58B9346F" w14:textId="2C607172" w:rsidR="0084726A" w:rsidRDefault="0084726A" w:rsidP="007A531C">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2355"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607EC800" w14:textId="0EE3EAF3" w:rsidR="0084726A" w:rsidRPr="00A15638" w:rsidRDefault="0084726A" w:rsidP="007A531C">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c>
          <w:tcPr>
            <w:tcW w:w="2741" w:type="dxa"/>
            <w:tcBorders>
              <w:top w:val="single" w:sz="4" w:space="0" w:color="auto"/>
              <w:left w:val="single" w:sz="4" w:space="0" w:color="auto"/>
              <w:bottom w:val="single" w:sz="4" w:space="0" w:color="auto"/>
              <w:right w:val="single" w:sz="4" w:space="0" w:color="auto"/>
            </w:tcBorders>
            <w:shd w:val="clear" w:color="auto" w:fill="E7E6E6"/>
            <w:vAlign w:val="center"/>
          </w:tcPr>
          <w:p w14:paraId="7ACB95D7" w14:textId="77777777" w:rsidR="0084726A" w:rsidRPr="007A531C" w:rsidRDefault="0084726A" w:rsidP="007A531C">
            <w:pPr>
              <w:jc w:val="center"/>
              <w:rPr>
                <w:rFonts w:ascii="Arial Narrow" w:eastAsia="Arial Narrow" w:hAnsi="Arial Narrow" w:cs="Arial Narrow"/>
                <w:b/>
                <w:color w:val="C00000"/>
                <w:sz w:val="24"/>
                <w:szCs w:val="24"/>
              </w:rPr>
            </w:pPr>
            <w:r w:rsidRPr="007A531C">
              <w:rPr>
                <w:rFonts w:ascii="Arial Narrow" w:eastAsia="Arial Narrow" w:hAnsi="Arial Narrow" w:cs="Arial Narrow"/>
                <w:b/>
                <w:color w:val="C00000"/>
                <w:sz w:val="24"/>
                <w:szCs w:val="24"/>
              </w:rPr>
              <w:t>1 PAX</w:t>
            </w:r>
          </w:p>
        </w:tc>
        <w:tc>
          <w:tcPr>
            <w:tcW w:w="2750" w:type="dxa"/>
            <w:tcBorders>
              <w:top w:val="single" w:sz="4" w:space="0" w:color="auto"/>
              <w:left w:val="single" w:sz="4" w:space="0" w:color="auto"/>
              <w:bottom w:val="single" w:sz="4" w:space="0" w:color="auto"/>
              <w:right w:val="single" w:sz="4" w:space="0" w:color="auto"/>
            </w:tcBorders>
            <w:shd w:val="clear" w:color="auto" w:fill="E7E6E6"/>
            <w:vAlign w:val="center"/>
          </w:tcPr>
          <w:p w14:paraId="6F40643F" w14:textId="77777777" w:rsidR="0084726A" w:rsidRPr="007A531C" w:rsidRDefault="0084726A" w:rsidP="007A531C">
            <w:pPr>
              <w:jc w:val="center"/>
              <w:rPr>
                <w:rFonts w:ascii="Arial Narrow" w:eastAsia="Arial Narrow" w:hAnsi="Arial Narrow" w:cs="Arial Narrow"/>
                <w:b/>
                <w:color w:val="C00000"/>
                <w:sz w:val="24"/>
                <w:szCs w:val="24"/>
              </w:rPr>
            </w:pPr>
            <w:r w:rsidRPr="007A531C">
              <w:rPr>
                <w:rFonts w:ascii="Arial Narrow" w:eastAsia="Arial Narrow" w:hAnsi="Arial Narrow" w:cs="Arial Narrow"/>
                <w:b/>
                <w:color w:val="C00000"/>
                <w:sz w:val="24"/>
                <w:szCs w:val="24"/>
              </w:rPr>
              <w:t>2 PAX</w:t>
            </w:r>
          </w:p>
        </w:tc>
      </w:tr>
      <w:tr w:rsidR="0084726A" w:rsidRPr="00A15638" w14:paraId="3475F70E" w14:textId="77777777" w:rsidTr="0084726A">
        <w:trPr>
          <w:trHeight w:val="904"/>
          <w:jc w:val="center"/>
        </w:trPr>
        <w:tc>
          <w:tcPr>
            <w:tcW w:w="2355" w:type="dxa"/>
            <w:vMerge w:val="restart"/>
            <w:tcBorders>
              <w:top w:val="single" w:sz="4" w:space="0" w:color="auto"/>
              <w:left w:val="single" w:sz="4" w:space="0" w:color="auto"/>
              <w:right w:val="single" w:sz="4" w:space="0" w:color="auto"/>
            </w:tcBorders>
            <w:vAlign w:val="center"/>
          </w:tcPr>
          <w:p w14:paraId="0589223C" w14:textId="2A5AAE36" w:rsidR="0084726A" w:rsidRPr="0084726A" w:rsidRDefault="0084726A" w:rsidP="0084726A">
            <w:pPr>
              <w:jc w:val="center"/>
              <w:rPr>
                <w:rFonts w:ascii="Arial Narrow" w:hAnsi="Arial Narrow" w:cs="Arial"/>
                <w:b/>
                <w:bCs/>
                <w:color w:val="000000"/>
                <w:sz w:val="22"/>
                <w:szCs w:val="22"/>
              </w:rPr>
            </w:pPr>
            <w:r w:rsidRPr="0084726A">
              <w:rPr>
                <w:rFonts w:ascii="Arial Narrow" w:hAnsi="Arial Narrow" w:cs="Arial"/>
                <w:b/>
                <w:bCs/>
                <w:color w:val="000000"/>
                <w:sz w:val="22"/>
                <w:szCs w:val="22"/>
              </w:rPr>
              <w:t>11 ENE - 15 DIC 2026</w:t>
            </w:r>
          </w:p>
        </w:tc>
        <w:tc>
          <w:tcPr>
            <w:tcW w:w="2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6642E2" w14:textId="71170E79" w:rsidR="0084726A" w:rsidRPr="0084726A" w:rsidRDefault="0084726A" w:rsidP="0084726A">
            <w:pPr>
              <w:jc w:val="center"/>
              <w:rPr>
                <w:rFonts w:ascii="Arial Narrow" w:hAnsi="Arial Narrow" w:cs="Arial"/>
                <w:b/>
                <w:bCs/>
                <w:color w:val="000000"/>
                <w:sz w:val="22"/>
                <w:szCs w:val="22"/>
              </w:rPr>
            </w:pPr>
            <w:r w:rsidRPr="0084726A">
              <w:rPr>
                <w:rFonts w:ascii="Arial Narrow" w:hAnsi="Arial Narrow" w:cs="Arial"/>
                <w:b/>
                <w:bCs/>
                <w:color w:val="000000"/>
                <w:sz w:val="22"/>
                <w:szCs w:val="22"/>
              </w:rPr>
              <w:t>TURISTA</w:t>
            </w:r>
          </w:p>
        </w:tc>
        <w:tc>
          <w:tcPr>
            <w:tcW w:w="2741" w:type="dxa"/>
            <w:tcBorders>
              <w:top w:val="single" w:sz="4" w:space="0" w:color="auto"/>
              <w:left w:val="single" w:sz="4" w:space="0" w:color="auto"/>
              <w:bottom w:val="single" w:sz="4" w:space="0" w:color="auto"/>
              <w:right w:val="single" w:sz="4" w:space="0" w:color="auto"/>
            </w:tcBorders>
            <w:shd w:val="clear" w:color="auto" w:fill="FFFFFF"/>
            <w:vAlign w:val="center"/>
          </w:tcPr>
          <w:p w14:paraId="6820B982" w14:textId="290B09CA" w:rsidR="0084726A" w:rsidRDefault="0084726A" w:rsidP="0084726A">
            <w:pPr>
              <w:jc w:val="center"/>
              <w:rPr>
                <w:rFonts w:ascii="Arial Narrow" w:hAnsi="Arial Narrow" w:cs="Calibri"/>
                <w:color w:val="000000"/>
                <w:sz w:val="22"/>
                <w:szCs w:val="22"/>
              </w:rPr>
            </w:pPr>
            <w:r>
              <w:rPr>
                <w:rFonts w:ascii="Arial Narrow" w:hAnsi="Arial Narrow" w:cs="Calibri"/>
                <w:color w:val="000000"/>
                <w:sz w:val="22"/>
                <w:szCs w:val="22"/>
              </w:rPr>
              <w:t>4.880</w:t>
            </w:r>
          </w:p>
        </w:tc>
        <w:tc>
          <w:tcPr>
            <w:tcW w:w="2750" w:type="dxa"/>
            <w:tcBorders>
              <w:top w:val="single" w:sz="4" w:space="0" w:color="auto"/>
              <w:left w:val="single" w:sz="4" w:space="0" w:color="auto"/>
              <w:bottom w:val="single" w:sz="4" w:space="0" w:color="auto"/>
              <w:right w:val="single" w:sz="4" w:space="0" w:color="auto"/>
            </w:tcBorders>
            <w:shd w:val="clear" w:color="auto" w:fill="FFFFFF"/>
            <w:vAlign w:val="center"/>
          </w:tcPr>
          <w:p w14:paraId="4A798F29" w14:textId="756C7E9A" w:rsidR="0084726A" w:rsidRDefault="0084726A" w:rsidP="0084726A">
            <w:pPr>
              <w:jc w:val="center"/>
              <w:rPr>
                <w:rFonts w:ascii="Arial Narrow" w:hAnsi="Arial Narrow" w:cs="Calibri"/>
                <w:color w:val="000000"/>
                <w:sz w:val="22"/>
                <w:szCs w:val="22"/>
              </w:rPr>
            </w:pPr>
            <w:r>
              <w:rPr>
                <w:rFonts w:ascii="Arial Narrow" w:hAnsi="Arial Narrow" w:cs="Calibri"/>
                <w:color w:val="000000"/>
                <w:sz w:val="22"/>
                <w:szCs w:val="22"/>
              </w:rPr>
              <w:t>3.580</w:t>
            </w:r>
          </w:p>
        </w:tc>
      </w:tr>
      <w:tr w:rsidR="0084726A" w:rsidRPr="00A15638" w14:paraId="74FD0861" w14:textId="77777777" w:rsidTr="0084726A">
        <w:trPr>
          <w:trHeight w:val="904"/>
          <w:jc w:val="center"/>
        </w:trPr>
        <w:tc>
          <w:tcPr>
            <w:tcW w:w="2355" w:type="dxa"/>
            <w:vMerge/>
            <w:tcBorders>
              <w:left w:val="single" w:sz="4" w:space="0" w:color="auto"/>
              <w:right w:val="single" w:sz="4" w:space="0" w:color="auto"/>
            </w:tcBorders>
            <w:vAlign w:val="center"/>
          </w:tcPr>
          <w:p w14:paraId="2146141C" w14:textId="77777777" w:rsidR="0084726A" w:rsidRPr="0084726A" w:rsidRDefault="0084726A" w:rsidP="0084726A">
            <w:pPr>
              <w:jc w:val="center"/>
              <w:rPr>
                <w:rFonts w:ascii="Arial Narrow" w:hAnsi="Arial Narrow" w:cs="Arial"/>
                <w:b/>
                <w:bCs/>
                <w:color w:val="000000"/>
                <w:sz w:val="22"/>
                <w:szCs w:val="22"/>
              </w:rPr>
            </w:pPr>
          </w:p>
        </w:tc>
        <w:tc>
          <w:tcPr>
            <w:tcW w:w="2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C93A1CA" w14:textId="1C933158" w:rsidR="0084726A" w:rsidRPr="0084726A" w:rsidRDefault="0084726A" w:rsidP="0084726A">
            <w:pPr>
              <w:jc w:val="center"/>
              <w:rPr>
                <w:rFonts w:ascii="Arial Narrow" w:hAnsi="Arial Narrow" w:cs="Arial"/>
                <w:b/>
                <w:bCs/>
                <w:color w:val="000000"/>
                <w:sz w:val="22"/>
                <w:szCs w:val="22"/>
              </w:rPr>
            </w:pPr>
            <w:r w:rsidRPr="0084726A">
              <w:rPr>
                <w:rFonts w:ascii="Arial Narrow" w:hAnsi="Arial Narrow" w:cs="Arial"/>
                <w:b/>
                <w:bCs/>
                <w:color w:val="000000"/>
                <w:sz w:val="22"/>
                <w:szCs w:val="22"/>
              </w:rPr>
              <w:t>TURISTA SUPERIOR</w:t>
            </w:r>
          </w:p>
        </w:tc>
        <w:tc>
          <w:tcPr>
            <w:tcW w:w="2741" w:type="dxa"/>
            <w:tcBorders>
              <w:top w:val="single" w:sz="4" w:space="0" w:color="auto"/>
              <w:left w:val="single" w:sz="4" w:space="0" w:color="auto"/>
              <w:bottom w:val="single" w:sz="4" w:space="0" w:color="auto"/>
              <w:right w:val="single" w:sz="4" w:space="0" w:color="auto"/>
            </w:tcBorders>
            <w:shd w:val="clear" w:color="auto" w:fill="FFFFFF"/>
            <w:vAlign w:val="center"/>
          </w:tcPr>
          <w:p w14:paraId="36B283B9" w14:textId="1E3B427D" w:rsidR="0084726A" w:rsidRDefault="0084726A" w:rsidP="0084726A">
            <w:pPr>
              <w:jc w:val="center"/>
              <w:rPr>
                <w:rFonts w:ascii="Arial Narrow" w:hAnsi="Arial Narrow" w:cs="Calibri"/>
                <w:color w:val="000000"/>
                <w:sz w:val="22"/>
                <w:szCs w:val="22"/>
              </w:rPr>
            </w:pPr>
            <w:r>
              <w:rPr>
                <w:rFonts w:ascii="Arial Narrow" w:hAnsi="Arial Narrow" w:cs="Calibri"/>
                <w:color w:val="000000"/>
                <w:sz w:val="22"/>
                <w:szCs w:val="22"/>
              </w:rPr>
              <w:t>5.450</w:t>
            </w:r>
          </w:p>
        </w:tc>
        <w:tc>
          <w:tcPr>
            <w:tcW w:w="2750" w:type="dxa"/>
            <w:tcBorders>
              <w:top w:val="single" w:sz="4" w:space="0" w:color="auto"/>
              <w:left w:val="single" w:sz="4" w:space="0" w:color="auto"/>
              <w:bottom w:val="single" w:sz="4" w:space="0" w:color="auto"/>
              <w:right w:val="single" w:sz="4" w:space="0" w:color="auto"/>
            </w:tcBorders>
            <w:shd w:val="clear" w:color="auto" w:fill="FFFFFF"/>
            <w:vAlign w:val="center"/>
          </w:tcPr>
          <w:p w14:paraId="797412AA" w14:textId="59AD43F5" w:rsidR="0084726A" w:rsidRDefault="0084726A" w:rsidP="0084726A">
            <w:pPr>
              <w:jc w:val="center"/>
              <w:rPr>
                <w:rFonts w:ascii="Arial Narrow" w:hAnsi="Arial Narrow" w:cs="Calibri"/>
                <w:color w:val="000000"/>
                <w:sz w:val="22"/>
                <w:szCs w:val="22"/>
              </w:rPr>
            </w:pPr>
            <w:r>
              <w:rPr>
                <w:rFonts w:ascii="Arial Narrow" w:hAnsi="Arial Narrow" w:cs="Calibri"/>
                <w:color w:val="000000"/>
                <w:sz w:val="22"/>
                <w:szCs w:val="22"/>
              </w:rPr>
              <w:t>3.760</w:t>
            </w:r>
          </w:p>
        </w:tc>
      </w:tr>
      <w:tr w:rsidR="0084726A" w:rsidRPr="00A15638" w14:paraId="752D3199" w14:textId="77777777" w:rsidTr="0084726A">
        <w:trPr>
          <w:trHeight w:val="904"/>
          <w:jc w:val="center"/>
        </w:trPr>
        <w:tc>
          <w:tcPr>
            <w:tcW w:w="2355" w:type="dxa"/>
            <w:vMerge/>
            <w:tcBorders>
              <w:left w:val="single" w:sz="4" w:space="0" w:color="auto"/>
              <w:bottom w:val="single" w:sz="4" w:space="0" w:color="auto"/>
              <w:right w:val="single" w:sz="4" w:space="0" w:color="auto"/>
            </w:tcBorders>
            <w:vAlign w:val="center"/>
          </w:tcPr>
          <w:p w14:paraId="3D5AFC98" w14:textId="77777777" w:rsidR="0084726A" w:rsidRPr="0084726A" w:rsidRDefault="0084726A" w:rsidP="0084726A">
            <w:pPr>
              <w:jc w:val="center"/>
              <w:rPr>
                <w:rFonts w:ascii="Arial Narrow" w:hAnsi="Arial Narrow" w:cs="Arial"/>
                <w:b/>
                <w:bCs/>
                <w:color w:val="000000"/>
                <w:sz w:val="22"/>
                <w:szCs w:val="22"/>
              </w:rPr>
            </w:pPr>
          </w:p>
        </w:tc>
        <w:tc>
          <w:tcPr>
            <w:tcW w:w="2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375E8F" w14:textId="187E38F0" w:rsidR="0084726A" w:rsidRPr="0084726A" w:rsidRDefault="0084726A" w:rsidP="0084726A">
            <w:pPr>
              <w:jc w:val="center"/>
              <w:rPr>
                <w:rFonts w:ascii="Arial Narrow" w:hAnsi="Arial Narrow" w:cs="Arial"/>
                <w:b/>
                <w:bCs/>
                <w:color w:val="000000"/>
                <w:sz w:val="22"/>
                <w:szCs w:val="22"/>
              </w:rPr>
            </w:pPr>
            <w:r w:rsidRPr="0084726A">
              <w:rPr>
                <w:rFonts w:ascii="Arial Narrow" w:hAnsi="Arial Narrow" w:cs="Arial"/>
                <w:b/>
                <w:bCs/>
                <w:color w:val="000000"/>
                <w:sz w:val="22"/>
                <w:szCs w:val="22"/>
              </w:rPr>
              <w:t>PRIMERA</w:t>
            </w:r>
          </w:p>
        </w:tc>
        <w:tc>
          <w:tcPr>
            <w:tcW w:w="2741" w:type="dxa"/>
            <w:tcBorders>
              <w:top w:val="single" w:sz="4" w:space="0" w:color="auto"/>
              <w:left w:val="single" w:sz="4" w:space="0" w:color="auto"/>
              <w:right w:val="single" w:sz="4" w:space="0" w:color="auto"/>
            </w:tcBorders>
            <w:shd w:val="clear" w:color="auto" w:fill="FFFFFF"/>
            <w:vAlign w:val="center"/>
          </w:tcPr>
          <w:p w14:paraId="29336E64" w14:textId="270986E9" w:rsidR="0084726A" w:rsidRDefault="0084726A" w:rsidP="0084726A">
            <w:pPr>
              <w:jc w:val="center"/>
              <w:rPr>
                <w:rFonts w:ascii="Arial Narrow" w:hAnsi="Arial Narrow" w:cs="Calibri"/>
                <w:color w:val="000000"/>
                <w:sz w:val="22"/>
                <w:szCs w:val="22"/>
              </w:rPr>
            </w:pPr>
            <w:r>
              <w:rPr>
                <w:rFonts w:ascii="Arial Narrow" w:hAnsi="Arial Narrow" w:cs="Calibri"/>
                <w:color w:val="000000"/>
                <w:sz w:val="22"/>
                <w:szCs w:val="22"/>
              </w:rPr>
              <w:t>6.430</w:t>
            </w:r>
          </w:p>
        </w:tc>
        <w:tc>
          <w:tcPr>
            <w:tcW w:w="2750" w:type="dxa"/>
            <w:tcBorders>
              <w:top w:val="single" w:sz="4" w:space="0" w:color="auto"/>
              <w:left w:val="single" w:sz="4" w:space="0" w:color="auto"/>
              <w:right w:val="single" w:sz="4" w:space="0" w:color="auto"/>
            </w:tcBorders>
            <w:shd w:val="clear" w:color="auto" w:fill="FFFFFF"/>
            <w:vAlign w:val="center"/>
          </w:tcPr>
          <w:p w14:paraId="351EAF05" w14:textId="399E005E" w:rsidR="0084726A" w:rsidRDefault="0084726A" w:rsidP="0084726A">
            <w:pPr>
              <w:jc w:val="center"/>
              <w:rPr>
                <w:rFonts w:ascii="Arial Narrow" w:hAnsi="Arial Narrow" w:cs="Calibri"/>
                <w:color w:val="000000"/>
                <w:sz w:val="22"/>
                <w:szCs w:val="22"/>
              </w:rPr>
            </w:pPr>
            <w:r>
              <w:rPr>
                <w:rFonts w:ascii="Arial Narrow" w:hAnsi="Arial Narrow" w:cs="Calibri"/>
                <w:color w:val="000000"/>
                <w:sz w:val="22"/>
                <w:szCs w:val="22"/>
              </w:rPr>
              <w:t>4.260</w:t>
            </w:r>
          </w:p>
        </w:tc>
      </w:tr>
    </w:tbl>
    <w:p w14:paraId="61D4B22A"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37C3F191" w14:textId="77777777" w:rsidR="0091198B" w:rsidRDefault="0091198B" w:rsidP="006C04F7">
      <w:pPr>
        <w:spacing w:after="0" w:line="240" w:lineRule="auto"/>
        <w:jc w:val="both"/>
        <w:rPr>
          <w:rFonts w:ascii="Arial Narrow" w:eastAsia="Adobe Fangsong Std R" w:hAnsi="Arial Narrow"/>
          <w:b/>
          <w:bCs/>
          <w:color w:val="C00000"/>
          <w:sz w:val="24"/>
          <w:szCs w:val="24"/>
        </w:rPr>
      </w:pPr>
    </w:p>
    <w:p w14:paraId="73170843"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NOTAS IMPORTANTES:</w:t>
      </w:r>
    </w:p>
    <w:p w14:paraId="55A4E235" w14:textId="77777777" w:rsidR="00953081" w:rsidRPr="00953081" w:rsidRDefault="000B5B45" w:rsidP="00953081">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 xml:space="preserve">Pagos con tarjeta de crédito aplica un </w:t>
      </w:r>
      <w:r w:rsidR="00080BF9" w:rsidRPr="00953081">
        <w:rPr>
          <w:rFonts w:ascii="Arial Narrow" w:eastAsia="Arial Narrow" w:hAnsi="Arial Narrow" w:cs="Arial Narrow"/>
          <w:color w:val="000000"/>
          <w:sz w:val="24"/>
          <w:szCs w:val="24"/>
        </w:rPr>
        <w:t>4% de incremento</w:t>
      </w:r>
      <w:r w:rsidR="00953081" w:rsidRPr="00953081">
        <w:rPr>
          <w:rFonts w:ascii="Arial Narrow" w:eastAsia="Arial Narrow" w:hAnsi="Arial Narrow" w:cs="Arial Narrow"/>
          <w:color w:val="000000"/>
          <w:sz w:val="24"/>
          <w:szCs w:val="24"/>
        </w:rPr>
        <w:t>.</w:t>
      </w:r>
    </w:p>
    <w:p w14:paraId="3186EC70" w14:textId="77777777" w:rsidR="003448C7" w:rsidRDefault="00953081" w:rsidP="003448C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Las actividades pueden sufrir modificaciones debido a las condiciones climáticas, el día de la semana o la logística.</w:t>
      </w:r>
    </w:p>
    <w:p w14:paraId="20294EB8" w14:textId="77777777" w:rsidR="003448C7" w:rsidRDefault="003448C7" w:rsidP="003448C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3448C7">
        <w:rPr>
          <w:rFonts w:ascii="Arial Narrow" w:eastAsia="Arial Narrow" w:hAnsi="Arial Narrow" w:cs="Arial Narrow"/>
          <w:color w:val="000000"/>
          <w:sz w:val="24"/>
          <w:szCs w:val="24"/>
        </w:rPr>
        <w:t>Los viajes diarios en barco están sujetos a disponibilidad, día de operación, condiciones climáticas y autorizaciones del Parque Nacional Galápagos. Posibles lugares para visitar: Bartolomé, Seymour Norte, Plazas Sur o Santa Fe.</w:t>
      </w:r>
    </w:p>
    <w:p w14:paraId="6BBDAE00" w14:textId="77777777" w:rsidR="00CE1EA7" w:rsidRPr="003448C7" w:rsidRDefault="003448C7" w:rsidP="003448C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3448C7">
        <w:rPr>
          <w:rFonts w:ascii="Arial Narrow" w:eastAsia="Arial Narrow" w:hAnsi="Arial Narrow" w:cs="Arial Narrow"/>
          <w:color w:val="000000"/>
          <w:sz w:val="24"/>
          <w:szCs w:val="24"/>
        </w:rPr>
        <w:t>Los itinerarios están sujetos a cambios sin previo aviso debido a las condiciones climáticas, las autorizaciones del Parque Nacional Galápagos, la logística de la operación o la seguridad de los pasajeros.</w:t>
      </w:r>
    </w:p>
    <w:p w14:paraId="66C928F0" w14:textId="77777777" w:rsidR="00C4078E" w:rsidRPr="00C4078E" w:rsidRDefault="00C4078E">
      <w:pPr>
        <w:pBdr>
          <w:top w:val="nil"/>
          <w:left w:val="nil"/>
          <w:bottom w:val="nil"/>
          <w:right w:val="nil"/>
          <w:between w:val="nil"/>
        </w:pBdr>
        <w:spacing w:after="5"/>
        <w:rPr>
          <w:rFonts w:ascii="Arial Narrow" w:eastAsia="Arial Narrow" w:hAnsi="Arial Narrow" w:cs="Arial Narrow"/>
          <w:color w:val="000000"/>
        </w:rPr>
      </w:pPr>
    </w:p>
    <w:p w14:paraId="4E34719A" w14:textId="77777777" w:rsidR="007A531C" w:rsidRDefault="007A531C">
      <w:pPr>
        <w:rPr>
          <w:rFonts w:ascii="Arial Narrow" w:eastAsia="Arial Narrow" w:hAnsi="Arial Narrow" w:cs="Arial Narrow"/>
          <w:b/>
          <w:color w:val="C00000"/>
          <w:sz w:val="24"/>
          <w:szCs w:val="24"/>
        </w:rPr>
      </w:pPr>
    </w:p>
    <w:p w14:paraId="4CF708CC"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3C194A82"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314C333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5356BF7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1FB3DC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E7E9C97"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3A4A32C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B8A178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BB4F10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78F7DB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6D6F66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FB893B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708487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3D208A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BA1CFE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09B16201"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750983B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14:paraId="090F355D"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77EECA8" w14:textId="77777777" w:rsidR="0082520A" w:rsidRDefault="0082520A">
      <w:pPr>
        <w:spacing w:after="0"/>
        <w:jc w:val="center"/>
        <w:rPr>
          <w:rFonts w:ascii="Arial Narrow" w:eastAsia="Arial Narrow" w:hAnsi="Arial Narrow" w:cs="Arial Narrow"/>
          <w:b/>
          <w:color w:val="C00000"/>
          <w:sz w:val="24"/>
          <w:szCs w:val="24"/>
        </w:rPr>
      </w:pPr>
    </w:p>
    <w:p w14:paraId="4B49A187" w14:textId="77777777" w:rsidR="0091198B" w:rsidRDefault="0091198B">
      <w:pPr>
        <w:spacing w:after="0"/>
        <w:jc w:val="center"/>
        <w:rPr>
          <w:rFonts w:ascii="Arial Narrow" w:eastAsia="Arial Narrow" w:hAnsi="Arial Narrow" w:cs="Arial Narrow"/>
          <w:b/>
          <w:color w:val="C00000"/>
          <w:sz w:val="24"/>
          <w:szCs w:val="24"/>
        </w:rPr>
      </w:pPr>
    </w:p>
    <w:p w14:paraId="62C6903B" w14:textId="77777777" w:rsidR="0091198B" w:rsidRDefault="0091198B">
      <w:pPr>
        <w:spacing w:after="0"/>
        <w:jc w:val="center"/>
        <w:rPr>
          <w:rFonts w:ascii="Arial Narrow" w:eastAsia="Arial Narrow" w:hAnsi="Arial Narrow" w:cs="Arial Narrow"/>
          <w:b/>
          <w:color w:val="C00000"/>
          <w:sz w:val="24"/>
          <w:szCs w:val="24"/>
        </w:rPr>
      </w:pPr>
    </w:p>
    <w:p w14:paraId="76981F9E" w14:textId="77777777" w:rsidR="00907F07" w:rsidRDefault="00907F07">
      <w:pPr>
        <w:spacing w:after="0"/>
        <w:jc w:val="center"/>
        <w:rPr>
          <w:rFonts w:ascii="Arial Narrow" w:eastAsia="Arial Narrow" w:hAnsi="Arial Narrow" w:cs="Arial Narrow"/>
          <w:b/>
          <w:color w:val="C00000"/>
          <w:sz w:val="24"/>
          <w:szCs w:val="24"/>
        </w:rPr>
      </w:pPr>
    </w:p>
    <w:p w14:paraId="4501D7B9"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72BDC0A0" w14:textId="77777777" w:rsidR="0082520A" w:rsidRDefault="0082520A">
      <w:pPr>
        <w:spacing w:after="0"/>
        <w:jc w:val="center"/>
        <w:rPr>
          <w:rFonts w:ascii="Arial Narrow" w:eastAsia="Arial Narrow" w:hAnsi="Arial Narrow" w:cs="Arial Narrow"/>
          <w:b/>
          <w:sz w:val="24"/>
          <w:szCs w:val="24"/>
        </w:rPr>
      </w:pPr>
    </w:p>
    <w:p w14:paraId="7493B3F5"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16BA554"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9B273EF"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E1691A8"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52DEC15B"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w:t>
      </w:r>
      <w:r>
        <w:rPr>
          <w:rFonts w:ascii="Arial Narrow" w:hAnsi="Arial Narrow"/>
        </w:rPr>
        <w:lastRenderedPageBreak/>
        <w:t>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6ACAC68"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695EDE48"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2BFC0" w14:textId="77777777" w:rsidR="000C47F6" w:rsidRDefault="006C04F7">
      <w:pPr>
        <w:spacing w:after="0" w:line="240" w:lineRule="auto"/>
      </w:pPr>
      <w:r>
        <w:separator/>
      </w:r>
    </w:p>
  </w:endnote>
  <w:endnote w:type="continuationSeparator" w:id="0">
    <w:p w14:paraId="65AA2D81" w14:textId="77777777"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25B73" w14:textId="77777777" w:rsidR="000C47F6" w:rsidRDefault="006C04F7">
      <w:pPr>
        <w:spacing w:after="0" w:line="240" w:lineRule="auto"/>
      </w:pPr>
      <w:r>
        <w:separator/>
      </w:r>
    </w:p>
  </w:footnote>
  <w:footnote w:type="continuationSeparator" w:id="0">
    <w:p w14:paraId="6A1949B0" w14:textId="77777777"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5CD8" w14:textId="77777777" w:rsidR="0082520A" w:rsidRDefault="006C04F7">
    <w:r>
      <w:rPr>
        <w:noProof/>
        <w:lang w:val="en-US" w:eastAsia="en-US"/>
      </w:rPr>
      <w:drawing>
        <wp:anchor distT="0" distB="0" distL="0" distR="0" simplePos="0" relativeHeight="251658240" behindDoc="1" locked="0" layoutInCell="1" hidden="0" allowOverlap="1" wp14:anchorId="0300919C" wp14:editId="47DEBD67">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8C5085"/>
    <w:multiLevelType w:val="multilevel"/>
    <w:tmpl w:val="70749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1"/>
  </w:num>
  <w:num w:numId="4">
    <w:abstractNumId w:val="2"/>
  </w:num>
  <w:num w:numId="5">
    <w:abstractNumId w:val="8"/>
  </w:num>
  <w:num w:numId="6">
    <w:abstractNumId w:val="7"/>
  </w:num>
  <w:num w:numId="7">
    <w:abstractNumId w:val="5"/>
  </w:num>
  <w:num w:numId="8">
    <w:abstractNumId w:val="9"/>
  </w:num>
  <w:num w:numId="9">
    <w:abstractNumId w:val="10"/>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13F0C"/>
    <w:rsid w:val="000170B8"/>
    <w:rsid w:val="00021D2E"/>
    <w:rsid w:val="00080BF9"/>
    <w:rsid w:val="00083AA2"/>
    <w:rsid w:val="000A44C2"/>
    <w:rsid w:val="000A6681"/>
    <w:rsid w:val="000B5B45"/>
    <w:rsid w:val="000C47F6"/>
    <w:rsid w:val="000D115D"/>
    <w:rsid w:val="000F667E"/>
    <w:rsid w:val="000F7CB0"/>
    <w:rsid w:val="00122BD8"/>
    <w:rsid w:val="00146424"/>
    <w:rsid w:val="001510B6"/>
    <w:rsid w:val="00174A2D"/>
    <w:rsid w:val="00181C96"/>
    <w:rsid w:val="00190211"/>
    <w:rsid w:val="001A3512"/>
    <w:rsid w:val="001A50A0"/>
    <w:rsid w:val="001D6B54"/>
    <w:rsid w:val="001F0515"/>
    <w:rsid w:val="002358FB"/>
    <w:rsid w:val="00240940"/>
    <w:rsid w:val="00250A2F"/>
    <w:rsid w:val="002678D5"/>
    <w:rsid w:val="00267F6D"/>
    <w:rsid w:val="002716FC"/>
    <w:rsid w:val="002A0090"/>
    <w:rsid w:val="002A4A15"/>
    <w:rsid w:val="002D0B74"/>
    <w:rsid w:val="002D7A1F"/>
    <w:rsid w:val="00312F88"/>
    <w:rsid w:val="00322683"/>
    <w:rsid w:val="00324837"/>
    <w:rsid w:val="003448C7"/>
    <w:rsid w:val="00351005"/>
    <w:rsid w:val="0039508D"/>
    <w:rsid w:val="003A0E95"/>
    <w:rsid w:val="003A4AC8"/>
    <w:rsid w:val="003A4D2F"/>
    <w:rsid w:val="003B5D64"/>
    <w:rsid w:val="003C0A02"/>
    <w:rsid w:val="003E272D"/>
    <w:rsid w:val="00405124"/>
    <w:rsid w:val="004057E8"/>
    <w:rsid w:val="0041191D"/>
    <w:rsid w:val="004136FB"/>
    <w:rsid w:val="00432BB9"/>
    <w:rsid w:val="00434DB5"/>
    <w:rsid w:val="00452C06"/>
    <w:rsid w:val="004541B8"/>
    <w:rsid w:val="00476AE0"/>
    <w:rsid w:val="004A0DE3"/>
    <w:rsid w:val="00510AFF"/>
    <w:rsid w:val="00515918"/>
    <w:rsid w:val="00530B9E"/>
    <w:rsid w:val="00531292"/>
    <w:rsid w:val="005314D5"/>
    <w:rsid w:val="00532983"/>
    <w:rsid w:val="00540ED2"/>
    <w:rsid w:val="00576B54"/>
    <w:rsid w:val="00594FDD"/>
    <w:rsid w:val="005969C8"/>
    <w:rsid w:val="005C6355"/>
    <w:rsid w:val="005C7393"/>
    <w:rsid w:val="005D16A8"/>
    <w:rsid w:val="005E432A"/>
    <w:rsid w:val="005F227B"/>
    <w:rsid w:val="005F5AE0"/>
    <w:rsid w:val="00601EC5"/>
    <w:rsid w:val="00611B15"/>
    <w:rsid w:val="006256F8"/>
    <w:rsid w:val="00662002"/>
    <w:rsid w:val="00667048"/>
    <w:rsid w:val="0067796F"/>
    <w:rsid w:val="00677CB1"/>
    <w:rsid w:val="006807DB"/>
    <w:rsid w:val="00680CCE"/>
    <w:rsid w:val="00684454"/>
    <w:rsid w:val="006A4A7F"/>
    <w:rsid w:val="006A6F46"/>
    <w:rsid w:val="006C04F7"/>
    <w:rsid w:val="006E0996"/>
    <w:rsid w:val="006E3503"/>
    <w:rsid w:val="00706692"/>
    <w:rsid w:val="00734F3E"/>
    <w:rsid w:val="00773729"/>
    <w:rsid w:val="00787EEA"/>
    <w:rsid w:val="00793488"/>
    <w:rsid w:val="00793622"/>
    <w:rsid w:val="007A531C"/>
    <w:rsid w:val="007D66A1"/>
    <w:rsid w:val="007D6C6B"/>
    <w:rsid w:val="007E1704"/>
    <w:rsid w:val="007E704D"/>
    <w:rsid w:val="0080423B"/>
    <w:rsid w:val="00815B5E"/>
    <w:rsid w:val="0082520A"/>
    <w:rsid w:val="008338C0"/>
    <w:rsid w:val="008354C7"/>
    <w:rsid w:val="008456E2"/>
    <w:rsid w:val="0084726A"/>
    <w:rsid w:val="00847480"/>
    <w:rsid w:val="0088411E"/>
    <w:rsid w:val="00890821"/>
    <w:rsid w:val="00892774"/>
    <w:rsid w:val="00893CC4"/>
    <w:rsid w:val="008A01A7"/>
    <w:rsid w:val="008A1DFE"/>
    <w:rsid w:val="008A2187"/>
    <w:rsid w:val="008D420C"/>
    <w:rsid w:val="008D6363"/>
    <w:rsid w:val="008E5238"/>
    <w:rsid w:val="00907F07"/>
    <w:rsid w:val="0091198B"/>
    <w:rsid w:val="009203B1"/>
    <w:rsid w:val="009422DE"/>
    <w:rsid w:val="0094507A"/>
    <w:rsid w:val="00953081"/>
    <w:rsid w:val="00970D6F"/>
    <w:rsid w:val="00974349"/>
    <w:rsid w:val="00981EF8"/>
    <w:rsid w:val="0098550E"/>
    <w:rsid w:val="009917D0"/>
    <w:rsid w:val="00992101"/>
    <w:rsid w:val="00995EA6"/>
    <w:rsid w:val="009C00F7"/>
    <w:rsid w:val="009D1B2D"/>
    <w:rsid w:val="00A00DE5"/>
    <w:rsid w:val="00A15638"/>
    <w:rsid w:val="00A208F0"/>
    <w:rsid w:val="00A331B5"/>
    <w:rsid w:val="00A3497A"/>
    <w:rsid w:val="00A405B0"/>
    <w:rsid w:val="00A8402E"/>
    <w:rsid w:val="00AD591E"/>
    <w:rsid w:val="00B03A67"/>
    <w:rsid w:val="00B047AF"/>
    <w:rsid w:val="00B05479"/>
    <w:rsid w:val="00B1044E"/>
    <w:rsid w:val="00B111AF"/>
    <w:rsid w:val="00B1766D"/>
    <w:rsid w:val="00B367DA"/>
    <w:rsid w:val="00B452F4"/>
    <w:rsid w:val="00BB3FBC"/>
    <w:rsid w:val="00BC7553"/>
    <w:rsid w:val="00BE307A"/>
    <w:rsid w:val="00BE31B0"/>
    <w:rsid w:val="00C078C3"/>
    <w:rsid w:val="00C20D0B"/>
    <w:rsid w:val="00C24F54"/>
    <w:rsid w:val="00C4078E"/>
    <w:rsid w:val="00C45F8C"/>
    <w:rsid w:val="00C545DE"/>
    <w:rsid w:val="00C6198C"/>
    <w:rsid w:val="00C72FA4"/>
    <w:rsid w:val="00C82854"/>
    <w:rsid w:val="00C82DE6"/>
    <w:rsid w:val="00CA2E91"/>
    <w:rsid w:val="00CC22D8"/>
    <w:rsid w:val="00CE0605"/>
    <w:rsid w:val="00CE13FC"/>
    <w:rsid w:val="00CE1EA7"/>
    <w:rsid w:val="00CF698C"/>
    <w:rsid w:val="00CF7137"/>
    <w:rsid w:val="00D0470A"/>
    <w:rsid w:val="00D1009E"/>
    <w:rsid w:val="00D4237A"/>
    <w:rsid w:val="00D47D50"/>
    <w:rsid w:val="00D56FA3"/>
    <w:rsid w:val="00D76086"/>
    <w:rsid w:val="00D91014"/>
    <w:rsid w:val="00D94B57"/>
    <w:rsid w:val="00DE1200"/>
    <w:rsid w:val="00DF3422"/>
    <w:rsid w:val="00DF52D6"/>
    <w:rsid w:val="00E32774"/>
    <w:rsid w:val="00E403C1"/>
    <w:rsid w:val="00E4523B"/>
    <w:rsid w:val="00E63F22"/>
    <w:rsid w:val="00E90869"/>
    <w:rsid w:val="00E96498"/>
    <w:rsid w:val="00EA28D2"/>
    <w:rsid w:val="00F00DF5"/>
    <w:rsid w:val="00F3234E"/>
    <w:rsid w:val="00F42ADE"/>
    <w:rsid w:val="00F44B12"/>
    <w:rsid w:val="00F84D45"/>
    <w:rsid w:val="00F97133"/>
    <w:rsid w:val="00FA2A52"/>
    <w:rsid w:val="00FB0730"/>
    <w:rsid w:val="00FB5E5D"/>
    <w:rsid w:val="00FC0571"/>
    <w:rsid w:val="00FC2855"/>
    <w:rsid w:val="00FD12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CAA2F"/>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paragraph" w:customStyle="1" w:styleId="Default">
    <w:name w:val="Default"/>
    <w:rsid w:val="00540ED2"/>
    <w:pPr>
      <w:autoSpaceDE w:val="0"/>
      <w:autoSpaceDN w:val="0"/>
      <w:adjustRightInd w:val="0"/>
      <w:spacing w:after="0" w:line="240" w:lineRule="auto"/>
    </w:pPr>
    <w:rPr>
      <w:rFonts w:ascii="Arial" w:eastAsiaTheme="minorHAnsi" w:hAnsi="Arial" w:cs="Arial"/>
      <w:color w:val="000000"/>
      <w:sz w:val="24"/>
      <w:szCs w:val="24"/>
      <w:lang w:val="es-EC" w:eastAsia="en-US"/>
    </w:rPr>
  </w:style>
  <w:style w:type="paragraph" w:styleId="HTMLconformatoprevio">
    <w:name w:val="HTML Preformatted"/>
    <w:basedOn w:val="Normal"/>
    <w:link w:val="HTMLconformatoprevioCar"/>
    <w:uiPriority w:val="99"/>
    <w:semiHidden/>
    <w:unhideWhenUsed/>
    <w:rsid w:val="007E17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conformatoprevioCar">
    <w:name w:val="HTML con formato previo Car"/>
    <w:basedOn w:val="Fuentedeprrafopredeter"/>
    <w:link w:val="HTMLconformatoprevio"/>
    <w:uiPriority w:val="99"/>
    <w:semiHidden/>
    <w:rsid w:val="007E1704"/>
    <w:rPr>
      <w:rFonts w:ascii="Courier New" w:eastAsia="Times New Roman" w:hAnsi="Courier New" w:cs="Courier New"/>
      <w:sz w:val="20"/>
      <w:szCs w:val="20"/>
      <w:lang w:val="en-US" w:eastAsia="en-US"/>
    </w:rPr>
  </w:style>
  <w:style w:type="character" w:customStyle="1" w:styleId="y2iqfc">
    <w:name w:val="y2iqfc"/>
    <w:basedOn w:val="Fuentedeprrafopredeter"/>
    <w:rsid w:val="007E17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44476">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556235704">
      <w:bodyDiv w:val="1"/>
      <w:marLeft w:val="0"/>
      <w:marRight w:val="0"/>
      <w:marTop w:val="0"/>
      <w:marBottom w:val="0"/>
      <w:divBdr>
        <w:top w:val="none" w:sz="0" w:space="0" w:color="auto"/>
        <w:left w:val="none" w:sz="0" w:space="0" w:color="auto"/>
        <w:bottom w:val="none" w:sz="0" w:space="0" w:color="auto"/>
        <w:right w:val="none" w:sz="0" w:space="0" w:color="auto"/>
      </w:divBdr>
    </w:div>
    <w:div w:id="561059196">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1113404978">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01296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6</Pages>
  <Words>2463</Words>
  <Characters>13548</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31</cp:revision>
  <dcterms:created xsi:type="dcterms:W3CDTF">2024-05-24T15:59:00Z</dcterms:created>
  <dcterms:modified xsi:type="dcterms:W3CDTF">2026-06-25T00:27:00Z</dcterms:modified>
</cp:coreProperties>
</file>