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6A73" w:rsidRPr="008772D4" w:rsidRDefault="008772D4" w:rsidP="00D9718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CAMINO </w:t>
      </w:r>
      <w:r w:rsidR="008B6A73">
        <w:rPr>
          <w:rFonts w:ascii="Arial Narrow" w:hAnsi="Arial Narrow"/>
          <w:b/>
          <w:color w:val="C00000"/>
          <w:sz w:val="36"/>
          <w:szCs w:val="28"/>
        </w:rPr>
        <w:t>PORTUGUÉS</w:t>
      </w:r>
      <w:r w:rsidR="00061863">
        <w:rPr>
          <w:rFonts w:ascii="Arial Narrow" w:hAnsi="Arial Narrow"/>
          <w:b/>
          <w:color w:val="C00000"/>
          <w:sz w:val="36"/>
          <w:szCs w:val="28"/>
        </w:rPr>
        <w:t xml:space="preserve"> POR LA COSTA</w:t>
      </w:r>
    </w:p>
    <w:p w:rsidR="00BF56C7" w:rsidRDefault="00BF56C7" w:rsidP="00553608">
      <w:pPr>
        <w:spacing w:after="0" w:line="240" w:lineRule="auto"/>
        <w:jc w:val="center"/>
        <w:rPr>
          <w:rFonts w:ascii="Arial Narrow" w:hAnsi="Arial Narrow"/>
          <w:b/>
          <w:color w:val="C00000"/>
          <w:sz w:val="28"/>
          <w:szCs w:val="28"/>
        </w:rPr>
      </w:pPr>
      <w:r w:rsidRPr="0074530A">
        <w:rPr>
          <w:rFonts w:ascii="Arial Narrow" w:eastAsia="Arial Narrow" w:hAnsi="Arial Narrow" w:cs="Arial Narrow"/>
          <w:b/>
          <w:color w:val="C00000"/>
          <w:sz w:val="20"/>
          <w:lang w:val="es-ES" w:eastAsia="es-CO"/>
        </w:rPr>
        <w:t>Santiago De Compostela</w:t>
      </w:r>
      <w:r w:rsidR="00553608">
        <w:rPr>
          <w:rFonts w:ascii="Arial Narrow" w:eastAsia="Arial Narrow" w:hAnsi="Arial Narrow" w:cs="Arial Narrow"/>
          <w:b/>
          <w:color w:val="C00000"/>
          <w:sz w:val="20"/>
          <w:lang w:val="es-ES" w:eastAsia="es-CO"/>
        </w:rPr>
        <w:t xml:space="preserve"> – </w:t>
      </w:r>
      <w:proofErr w:type="spellStart"/>
      <w:r w:rsidR="00553608">
        <w:rPr>
          <w:rFonts w:ascii="Arial Narrow" w:eastAsia="Arial Narrow" w:hAnsi="Arial Narrow" w:cs="Arial Narrow"/>
          <w:b/>
          <w:color w:val="C00000"/>
          <w:sz w:val="20"/>
          <w:lang w:val="es-ES" w:eastAsia="es-CO"/>
        </w:rPr>
        <w:t>Baiona</w:t>
      </w:r>
      <w:proofErr w:type="spellEnd"/>
      <w:r w:rsidR="00553608">
        <w:rPr>
          <w:rFonts w:ascii="Arial Narrow" w:eastAsia="Arial Narrow" w:hAnsi="Arial Narrow" w:cs="Arial Narrow"/>
          <w:b/>
          <w:color w:val="C00000"/>
          <w:sz w:val="20"/>
          <w:lang w:val="es-ES" w:eastAsia="es-CO"/>
        </w:rPr>
        <w:t xml:space="preserve"> – Vigo – Redondela – Pontevedra – Caldas De Reis – Padrón - </w:t>
      </w:r>
      <w:r w:rsidR="00553608" w:rsidRPr="0074530A">
        <w:rPr>
          <w:rFonts w:ascii="Arial Narrow" w:eastAsia="Arial Narrow" w:hAnsi="Arial Narrow" w:cs="Arial Narrow"/>
          <w:b/>
          <w:color w:val="C00000"/>
          <w:sz w:val="20"/>
          <w:lang w:val="es-ES" w:eastAsia="es-CO"/>
        </w:rPr>
        <w:t>Santiago De Compostela</w:t>
      </w:r>
    </w:p>
    <w:p w:rsidR="00E236E6" w:rsidRDefault="00E236E6" w:rsidP="00553373">
      <w:pPr>
        <w:spacing w:after="0" w:line="240" w:lineRule="auto"/>
        <w:jc w:val="center"/>
        <w:rPr>
          <w:rFonts w:ascii="Arial Narrow" w:hAnsi="Arial Narrow"/>
          <w:b/>
          <w:color w:val="C00000"/>
          <w:sz w:val="28"/>
          <w:szCs w:val="28"/>
        </w:rPr>
      </w:pPr>
    </w:p>
    <w:p w:rsidR="0078754C" w:rsidRPr="00E236E6" w:rsidRDefault="00061863" w:rsidP="00E236E6">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731B1B" w:rsidRDefault="00731B1B" w:rsidP="00731B1B">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rsidR="00BF56C7" w:rsidRDefault="00BF56C7" w:rsidP="00BF56C7">
      <w:pPr>
        <w:spacing w:after="0" w:line="240" w:lineRule="auto"/>
        <w:rPr>
          <w:rFonts w:ascii="Arial Narrow" w:eastAsia="Adobe Fangsong Std R" w:hAnsi="Arial Narrow"/>
          <w:b/>
          <w:bCs/>
          <w:color w:val="C00000"/>
          <w:sz w:val="28"/>
          <w:szCs w:val="24"/>
        </w:rPr>
      </w:pPr>
    </w:p>
    <w:p w:rsidR="00BF56C7" w:rsidRPr="00BF56C7" w:rsidRDefault="00BF56C7" w:rsidP="00BF56C7">
      <w:pPr>
        <w:spacing w:after="0" w:line="240" w:lineRule="auto"/>
        <w:rPr>
          <w:rFonts w:ascii="Arial Narrow" w:eastAsia="Adobe Fangsong Std R" w:hAnsi="Arial Narrow"/>
          <w:b/>
          <w:bCs/>
          <w:color w:val="C00000"/>
          <w:sz w:val="20"/>
          <w:szCs w:val="24"/>
        </w:rPr>
      </w:pPr>
      <w:r w:rsidRPr="001E0E27">
        <w:rPr>
          <w:rFonts w:ascii="Arial Narrow" w:eastAsia="Adobe Fangsong Std R" w:hAnsi="Arial Narrow"/>
          <w:b/>
          <w:bCs/>
          <w:color w:val="C00000"/>
          <w:sz w:val="20"/>
          <w:szCs w:val="24"/>
        </w:rPr>
        <w:t>Salidas diarias</w:t>
      </w:r>
    </w:p>
    <w:p w:rsidR="00731B1B" w:rsidRPr="00823434" w:rsidRDefault="00731B1B" w:rsidP="00731B1B">
      <w:pPr>
        <w:spacing w:after="0" w:line="240" w:lineRule="auto"/>
        <w:rPr>
          <w:rFonts w:ascii="Arial Narrow" w:hAnsi="Arial Narrow"/>
          <w:b/>
          <w:bCs/>
          <w:sz w:val="24"/>
          <w:szCs w:val="24"/>
        </w:rPr>
      </w:pPr>
    </w:p>
    <w:p w:rsidR="00823434" w:rsidRDefault="00823434"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w:t>
      </w:r>
      <w:r w:rsidR="008772D4">
        <w:rPr>
          <w:rFonts w:ascii="Arial Narrow" w:eastAsia="Adobe Fangsong Std R" w:hAnsi="Arial Narrow" w:cstheme="minorBidi"/>
          <w:b/>
          <w:bCs/>
          <w:color w:val="C00000"/>
          <w:kern w:val="0"/>
          <w:sz w:val="24"/>
          <w:szCs w:val="24"/>
          <w:lang w:val="es-CO" w:eastAsia="en-US"/>
        </w:rPr>
        <w:t xml:space="preserve">1 – </w:t>
      </w:r>
      <w:r w:rsidR="00CE36C1">
        <w:rPr>
          <w:rFonts w:ascii="Arial Narrow" w:eastAsia="Adobe Fangsong Std R" w:hAnsi="Arial Narrow" w:cstheme="minorBidi"/>
          <w:b/>
          <w:bCs/>
          <w:color w:val="C00000"/>
          <w:kern w:val="0"/>
          <w:sz w:val="24"/>
          <w:szCs w:val="24"/>
          <w:lang w:val="es-CO" w:eastAsia="en-US"/>
        </w:rPr>
        <w:t xml:space="preserve">SANTIAGO DE </w:t>
      </w:r>
      <w:r w:rsidR="00CE36C1" w:rsidRPr="00CE36C1">
        <w:rPr>
          <w:rFonts w:ascii="Arial Narrow" w:eastAsia="Adobe Fangsong Std R" w:hAnsi="Arial Narrow" w:cstheme="minorBidi"/>
          <w:b/>
          <w:bCs/>
          <w:color w:val="C00000"/>
          <w:kern w:val="0"/>
          <w:sz w:val="24"/>
          <w:szCs w:val="24"/>
          <w:lang w:val="es-CO" w:eastAsia="en-US"/>
        </w:rPr>
        <w:t>COMPOSTELA – BAIONA</w:t>
      </w:r>
    </w:p>
    <w:p w:rsidR="00D97183" w:rsidRDefault="00CE36C1" w:rsidP="00CE36C1">
      <w:pPr>
        <w:pStyle w:val="western"/>
        <w:shd w:val="clear" w:color="auto" w:fill="FFFFFF" w:themeFill="background1"/>
        <w:jc w:val="both"/>
        <w:rPr>
          <w:rFonts w:ascii="Arial Narrow" w:hAnsi="Arial Narrow" w:cs="Arial"/>
          <w:sz w:val="24"/>
          <w:szCs w:val="24"/>
          <w:shd w:val="clear" w:color="auto" w:fill="FFFFFF"/>
          <w:lang w:val="es-ES"/>
        </w:rPr>
      </w:pPr>
      <w:r w:rsidRPr="00CE36C1">
        <w:rPr>
          <w:rFonts w:ascii="Arial Narrow" w:hAnsi="Arial Narrow" w:cs="Arial"/>
          <w:sz w:val="24"/>
          <w:szCs w:val="24"/>
          <w:shd w:val="clear" w:color="auto" w:fill="FFFFFF"/>
          <w:lang w:val="es-ES"/>
        </w:rPr>
        <w:t xml:space="preserve">Llegada </w:t>
      </w:r>
      <w:r>
        <w:rPr>
          <w:rFonts w:ascii="Arial Narrow" w:hAnsi="Arial Narrow" w:cs="Arial"/>
          <w:sz w:val="24"/>
          <w:szCs w:val="24"/>
          <w:shd w:val="clear" w:color="auto" w:fill="FFFFFF"/>
          <w:lang w:val="es-ES"/>
        </w:rPr>
        <w:t xml:space="preserve">a Santiago y traslado a </w:t>
      </w:r>
      <w:proofErr w:type="spellStart"/>
      <w:r>
        <w:rPr>
          <w:rFonts w:ascii="Arial Narrow" w:hAnsi="Arial Narrow" w:cs="Arial"/>
          <w:sz w:val="24"/>
          <w:szCs w:val="24"/>
          <w:shd w:val="clear" w:color="auto" w:fill="FFFFFF"/>
          <w:lang w:val="es-ES"/>
        </w:rPr>
        <w:t>Baiona</w:t>
      </w:r>
      <w:proofErr w:type="spellEnd"/>
      <w:r>
        <w:rPr>
          <w:rFonts w:ascii="Arial Narrow" w:hAnsi="Arial Narrow" w:cs="Arial"/>
          <w:sz w:val="24"/>
          <w:szCs w:val="24"/>
          <w:shd w:val="clear" w:color="auto" w:fill="FFFFFF"/>
          <w:lang w:val="es-ES"/>
        </w:rPr>
        <w:t xml:space="preserve">. </w:t>
      </w:r>
      <w:r w:rsidRPr="00CE36C1">
        <w:rPr>
          <w:rFonts w:ascii="Arial Narrow" w:hAnsi="Arial Narrow" w:cs="Arial"/>
          <w:sz w:val="24"/>
          <w:szCs w:val="24"/>
          <w:shd w:val="clear" w:color="auto" w:fill="FFFFFF"/>
          <w:lang w:val="es-ES"/>
        </w:rPr>
        <w:t xml:space="preserve">Destaca su </w:t>
      </w:r>
      <w:r>
        <w:rPr>
          <w:rFonts w:ascii="Arial Narrow" w:hAnsi="Arial Narrow" w:cs="Arial"/>
          <w:sz w:val="24"/>
          <w:szCs w:val="24"/>
          <w:shd w:val="clear" w:color="auto" w:fill="FFFFFF"/>
          <w:lang w:val="es-ES"/>
        </w:rPr>
        <w:t xml:space="preserve">paseo marítimo y el Castillo de </w:t>
      </w:r>
      <w:proofErr w:type="spellStart"/>
      <w:r w:rsidRPr="00CE36C1">
        <w:rPr>
          <w:rFonts w:ascii="Arial Narrow" w:hAnsi="Arial Narrow" w:cs="Arial"/>
          <w:sz w:val="24"/>
          <w:szCs w:val="24"/>
          <w:shd w:val="clear" w:color="auto" w:fill="FFFFFF"/>
          <w:lang w:val="es-ES"/>
        </w:rPr>
        <w:t>Monterreal</w:t>
      </w:r>
      <w:proofErr w:type="spellEnd"/>
      <w:r w:rsidRPr="00CE36C1">
        <w:rPr>
          <w:rFonts w:ascii="Arial Narrow" w:hAnsi="Arial Narrow" w:cs="Arial"/>
          <w:sz w:val="24"/>
          <w:szCs w:val="24"/>
          <w:shd w:val="clear" w:color="auto" w:fill="FFFFFF"/>
          <w:lang w:val="es-ES"/>
        </w:rPr>
        <w:t>, objetivo d</w:t>
      </w:r>
      <w:r>
        <w:rPr>
          <w:rFonts w:ascii="Arial Narrow" w:hAnsi="Arial Narrow" w:cs="Arial"/>
          <w:sz w:val="24"/>
          <w:szCs w:val="24"/>
          <w:shd w:val="clear" w:color="auto" w:fill="FFFFFF"/>
          <w:lang w:val="es-ES"/>
        </w:rPr>
        <w:t xml:space="preserve">e ataques piratas y actualmente </w:t>
      </w:r>
      <w:r w:rsidRPr="00CE36C1">
        <w:rPr>
          <w:rFonts w:ascii="Arial Narrow" w:hAnsi="Arial Narrow" w:cs="Arial"/>
          <w:sz w:val="24"/>
          <w:szCs w:val="24"/>
          <w:shd w:val="clear" w:color="auto" w:fill="FFFFFF"/>
          <w:lang w:val="es-ES"/>
        </w:rPr>
        <w:t>Parador de Turismo. Alojamiento.</w:t>
      </w:r>
    </w:p>
    <w:p w:rsidR="00CE36C1" w:rsidRPr="00CE36C1" w:rsidRDefault="00CE36C1" w:rsidP="00CE36C1">
      <w:pPr>
        <w:pStyle w:val="western"/>
        <w:shd w:val="clear" w:color="auto" w:fill="FFFFFF" w:themeFill="background1"/>
        <w:jc w:val="both"/>
        <w:rPr>
          <w:rFonts w:ascii="Arial Narrow" w:hAnsi="Arial Narrow" w:cs="Arial"/>
          <w:sz w:val="24"/>
          <w:szCs w:val="24"/>
          <w:shd w:val="clear" w:color="auto" w:fill="FFFFFF"/>
          <w:lang w:val="es-ES"/>
        </w:rPr>
      </w:pPr>
    </w:p>
    <w:p w:rsidR="00CE36C1" w:rsidRDefault="00401BF2"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CE36C1" w:rsidRPr="00CE36C1">
        <w:rPr>
          <w:rFonts w:ascii="Arial Narrow" w:eastAsia="Adobe Fangsong Std R" w:hAnsi="Arial Narrow" w:cstheme="minorBidi"/>
          <w:b/>
          <w:bCs/>
          <w:color w:val="C00000"/>
          <w:kern w:val="0"/>
          <w:sz w:val="24"/>
          <w:szCs w:val="24"/>
          <w:lang w:val="es-CO" w:eastAsia="en-US"/>
        </w:rPr>
        <w:t>BAIONA– VIGO (25 Km)</w:t>
      </w:r>
    </w:p>
    <w:p w:rsidR="00BF56C7" w:rsidRPr="00CE36C1" w:rsidRDefault="00BF56C7" w:rsidP="00CE36C1">
      <w:pPr>
        <w:shd w:val="clear" w:color="auto" w:fill="FFFFFF" w:themeFill="background1"/>
        <w:spacing w:after="0" w:line="240" w:lineRule="auto"/>
        <w:jc w:val="both"/>
        <w:rPr>
          <w:rFonts w:ascii="Arial Narrow" w:eastAsia="SimSun" w:hAnsi="Arial Narrow" w:cs="Arial"/>
          <w:bCs/>
          <w:kern w:val="2"/>
          <w:sz w:val="24"/>
          <w:szCs w:val="20"/>
          <w:lang w:eastAsia="zh-CN"/>
        </w:rPr>
      </w:pPr>
      <w:r w:rsidRPr="00BF56C7">
        <w:rPr>
          <w:rFonts w:ascii="Arial Narrow" w:eastAsia="SimSun" w:hAnsi="Arial Narrow" w:cs="Arial"/>
          <w:bCs/>
          <w:kern w:val="2"/>
          <w:sz w:val="24"/>
          <w:szCs w:val="20"/>
          <w:lang w:eastAsia="zh-CN"/>
        </w:rPr>
        <w:t>Desayuno. En el día de hoy encontraremos un buen número de pazos, arquitectura típica de la nobleza gallega del Medievo, y nos adentraremos un poco más en la Ría de Vigo, descubriendo miradores naturales únicos que nos permitirán admirar la belleza de la costa sur de Galicia. Alojamiento</w:t>
      </w:r>
    </w:p>
    <w:p w:rsidR="000A64A5" w:rsidRPr="009B791C" w:rsidRDefault="000A64A5" w:rsidP="00855AB2">
      <w:pPr>
        <w:shd w:val="clear" w:color="auto" w:fill="FFFFFF" w:themeFill="background1"/>
        <w:spacing w:after="0" w:line="240" w:lineRule="auto"/>
        <w:jc w:val="both"/>
        <w:rPr>
          <w:rFonts w:ascii="Arial Narrow" w:hAnsi="Arial Narrow" w:cs="Times New Roman"/>
          <w:sz w:val="24"/>
          <w:szCs w:val="24"/>
          <w:lang w:eastAsia="es-CO"/>
        </w:rPr>
      </w:pPr>
    </w:p>
    <w:p w:rsidR="000A64A5" w:rsidRDefault="00016580"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sidRPr="00DB5ECE">
        <w:rPr>
          <w:rFonts w:ascii="Arial Narrow" w:eastAsia="Adobe Fangsong Std R" w:hAnsi="Arial Narrow" w:cstheme="minorBidi"/>
          <w:b/>
          <w:bCs/>
          <w:color w:val="C00000"/>
          <w:kern w:val="0"/>
          <w:sz w:val="24"/>
          <w:szCs w:val="24"/>
          <w:lang w:val="es-CO" w:eastAsia="en-US"/>
        </w:rPr>
        <w:t xml:space="preserve">Día 3 – </w:t>
      </w:r>
      <w:r w:rsidR="00CE36C1">
        <w:rPr>
          <w:rFonts w:ascii="Arial Narrow" w:eastAsia="Adobe Fangsong Std R" w:hAnsi="Arial Narrow" w:cstheme="minorBidi"/>
          <w:b/>
          <w:bCs/>
          <w:color w:val="C00000"/>
          <w:kern w:val="0"/>
          <w:sz w:val="24"/>
          <w:szCs w:val="24"/>
          <w:lang w:val="es-CO" w:eastAsia="en-US"/>
        </w:rPr>
        <w:t xml:space="preserve">VIGO – </w:t>
      </w:r>
      <w:r w:rsidR="00CE36C1" w:rsidRPr="00CE36C1">
        <w:rPr>
          <w:rFonts w:ascii="Arial Narrow" w:eastAsia="Adobe Fangsong Std R" w:hAnsi="Arial Narrow" w:cstheme="minorBidi"/>
          <w:b/>
          <w:bCs/>
          <w:color w:val="C00000"/>
          <w:kern w:val="0"/>
          <w:sz w:val="24"/>
          <w:szCs w:val="24"/>
          <w:lang w:val="es-CO" w:eastAsia="en-US"/>
        </w:rPr>
        <w:t>REDONDELA (16 Km)</w:t>
      </w:r>
    </w:p>
    <w:p w:rsidR="00BF56C7" w:rsidRDefault="00BF56C7" w:rsidP="00CE36C1">
      <w:pPr>
        <w:pStyle w:val="western"/>
        <w:shd w:val="clear" w:color="auto" w:fill="FFFFFF" w:themeFill="background1"/>
        <w:jc w:val="both"/>
        <w:rPr>
          <w:rFonts w:ascii="Arial Narrow" w:eastAsiaTheme="minorHAnsi" w:hAnsi="Arial Narrow" w:cs="Segoe UI"/>
          <w:kern w:val="0"/>
          <w:sz w:val="24"/>
          <w:szCs w:val="24"/>
          <w:lang w:val="es-ES" w:eastAsia="es-CO"/>
        </w:rPr>
      </w:pPr>
      <w:r w:rsidRPr="00BF56C7">
        <w:rPr>
          <w:rFonts w:ascii="Arial Narrow" w:eastAsiaTheme="minorHAnsi" w:hAnsi="Arial Narrow" w:cs="Segoe UI"/>
          <w:kern w:val="0"/>
          <w:sz w:val="24"/>
          <w:szCs w:val="24"/>
          <w:lang w:val="es-ES" w:eastAsia="es-CO"/>
        </w:rPr>
        <w:t xml:space="preserve">Desayuno. Llegada a Redondela, pequeño pueblo de cerca de 30000 habitantes en el que destacan las Iglesia Parroquial de Santiago y el Convento de </w:t>
      </w:r>
      <w:proofErr w:type="spellStart"/>
      <w:r w:rsidRPr="00BF56C7">
        <w:rPr>
          <w:rFonts w:ascii="Arial Narrow" w:eastAsiaTheme="minorHAnsi" w:hAnsi="Arial Narrow" w:cs="Segoe UI"/>
          <w:kern w:val="0"/>
          <w:sz w:val="24"/>
          <w:szCs w:val="24"/>
          <w:lang w:val="es-ES" w:eastAsia="es-CO"/>
        </w:rPr>
        <w:t>Villavella</w:t>
      </w:r>
      <w:proofErr w:type="spellEnd"/>
      <w:r w:rsidRPr="00BF56C7">
        <w:rPr>
          <w:rFonts w:ascii="Arial Narrow" w:eastAsiaTheme="minorHAnsi" w:hAnsi="Arial Narrow" w:cs="Segoe UI"/>
          <w:kern w:val="0"/>
          <w:sz w:val="24"/>
          <w:szCs w:val="24"/>
          <w:lang w:val="es-ES" w:eastAsia="es-CO"/>
        </w:rPr>
        <w:t>. Lo que más destaca de la población son los viaductos ferroviarios, construidos a finales del siglo XIX. Alojamiento</w:t>
      </w:r>
      <w:r>
        <w:rPr>
          <w:rFonts w:ascii="Arial Narrow" w:eastAsiaTheme="minorHAnsi" w:hAnsi="Arial Narrow" w:cs="Segoe UI"/>
          <w:kern w:val="0"/>
          <w:sz w:val="24"/>
          <w:szCs w:val="24"/>
          <w:lang w:val="es-ES" w:eastAsia="es-CO"/>
        </w:rPr>
        <w:t>.</w:t>
      </w:r>
    </w:p>
    <w:p w:rsidR="00CE36C1" w:rsidRDefault="00CE36C1" w:rsidP="00CE36C1">
      <w:pPr>
        <w:pStyle w:val="western"/>
        <w:shd w:val="clear" w:color="auto" w:fill="FFFFFF" w:themeFill="background1"/>
        <w:jc w:val="both"/>
        <w:rPr>
          <w:rFonts w:ascii="Arial Narrow" w:eastAsiaTheme="minorHAnsi" w:hAnsi="Arial Narrow" w:cs="Segoe UI"/>
          <w:kern w:val="0"/>
          <w:sz w:val="24"/>
          <w:szCs w:val="24"/>
          <w:lang w:val="es-ES" w:eastAsia="es-CO"/>
        </w:rPr>
      </w:pPr>
    </w:p>
    <w:p w:rsidR="00CE36C1" w:rsidRDefault="00BA360B"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005957E7" w:rsidRPr="00DB5ECE">
        <w:rPr>
          <w:rFonts w:ascii="Arial Narrow" w:eastAsia="Adobe Fangsong Std R" w:hAnsi="Arial Narrow" w:cstheme="minorBidi"/>
          <w:b/>
          <w:bCs/>
          <w:color w:val="C00000"/>
          <w:kern w:val="0"/>
          <w:sz w:val="24"/>
          <w:szCs w:val="24"/>
          <w:lang w:val="es-CO" w:eastAsia="en-US"/>
        </w:rPr>
        <w:t xml:space="preserve"> – </w:t>
      </w:r>
      <w:r w:rsidR="00CE36C1">
        <w:rPr>
          <w:rFonts w:ascii="Arial Narrow" w:eastAsia="Adobe Fangsong Std R" w:hAnsi="Arial Narrow" w:cstheme="minorBidi"/>
          <w:b/>
          <w:bCs/>
          <w:color w:val="C00000"/>
          <w:kern w:val="0"/>
          <w:sz w:val="24"/>
          <w:szCs w:val="24"/>
          <w:lang w:val="es-CO" w:eastAsia="en-US"/>
        </w:rPr>
        <w:t xml:space="preserve">REDONDELA – </w:t>
      </w:r>
      <w:r w:rsidR="00CE36C1" w:rsidRPr="00CE36C1">
        <w:rPr>
          <w:rFonts w:ascii="Arial Narrow" w:eastAsia="Adobe Fangsong Std R" w:hAnsi="Arial Narrow" w:cstheme="minorBidi"/>
          <w:b/>
          <w:bCs/>
          <w:color w:val="C00000"/>
          <w:kern w:val="0"/>
          <w:sz w:val="24"/>
          <w:szCs w:val="24"/>
          <w:lang w:val="es-CO" w:eastAsia="en-US"/>
        </w:rPr>
        <w:t>PONTEVEDRA (16 Km)</w:t>
      </w:r>
    </w:p>
    <w:p w:rsidR="00BF56C7" w:rsidRPr="00CE36C1" w:rsidRDefault="00BF56C7" w:rsidP="00CE36C1">
      <w:pPr>
        <w:pStyle w:val="western"/>
        <w:shd w:val="clear" w:color="auto" w:fill="FFFFFF" w:themeFill="background1"/>
        <w:jc w:val="both"/>
        <w:rPr>
          <w:rFonts w:ascii="Arial Narrow" w:eastAsia="Times New Roman" w:hAnsi="Arial Narrow" w:cs="Arial"/>
          <w:bCs/>
          <w:color w:val="000000"/>
          <w:sz w:val="24"/>
          <w:szCs w:val="20"/>
          <w:lang w:val="es-ES"/>
        </w:rPr>
      </w:pPr>
      <w:r w:rsidRPr="00BF56C7">
        <w:rPr>
          <w:rFonts w:ascii="Arial Narrow" w:eastAsia="Times New Roman" w:hAnsi="Arial Narrow" w:cs="Arial"/>
          <w:bCs/>
          <w:color w:val="000000"/>
          <w:sz w:val="24"/>
          <w:szCs w:val="20"/>
          <w:lang w:val="es-ES"/>
        </w:rPr>
        <w:t xml:space="preserve">Desayuno. Continuamos hasta Pontevedra para conocer el Santuario de la Virgen Peregrina, patrona y virgen de la ciudad. Después de pasar el puente del ferrocarril el camino se interna en un bosque. Desciende por el lugar de </w:t>
      </w:r>
      <w:proofErr w:type="spellStart"/>
      <w:r w:rsidRPr="00BF56C7">
        <w:rPr>
          <w:rFonts w:ascii="Arial Narrow" w:eastAsia="Times New Roman" w:hAnsi="Arial Narrow" w:cs="Arial"/>
          <w:bCs/>
          <w:color w:val="000000"/>
          <w:sz w:val="24"/>
          <w:szCs w:val="20"/>
          <w:lang w:val="es-ES"/>
        </w:rPr>
        <w:t>Setefontes</w:t>
      </w:r>
      <w:proofErr w:type="spellEnd"/>
      <w:r w:rsidRPr="00BF56C7">
        <w:rPr>
          <w:rFonts w:ascii="Arial Narrow" w:eastAsia="Times New Roman" w:hAnsi="Arial Narrow" w:cs="Arial"/>
          <w:bCs/>
          <w:color w:val="000000"/>
          <w:sz w:val="24"/>
          <w:szCs w:val="20"/>
          <w:lang w:val="es-ES"/>
        </w:rPr>
        <w:t xml:space="preserve"> para atravesar </w:t>
      </w:r>
      <w:proofErr w:type="spellStart"/>
      <w:r w:rsidRPr="00BF56C7">
        <w:rPr>
          <w:rFonts w:ascii="Arial Narrow" w:eastAsia="Times New Roman" w:hAnsi="Arial Narrow" w:cs="Arial"/>
          <w:bCs/>
          <w:color w:val="000000"/>
          <w:sz w:val="24"/>
          <w:szCs w:val="20"/>
          <w:lang w:val="es-ES"/>
        </w:rPr>
        <w:t>Arcade</w:t>
      </w:r>
      <w:proofErr w:type="spellEnd"/>
      <w:r w:rsidRPr="00BF56C7">
        <w:rPr>
          <w:rFonts w:ascii="Arial Narrow" w:eastAsia="Times New Roman" w:hAnsi="Arial Narrow" w:cs="Arial"/>
          <w:bCs/>
          <w:color w:val="000000"/>
          <w:sz w:val="24"/>
          <w:szCs w:val="20"/>
          <w:lang w:val="es-ES"/>
        </w:rPr>
        <w:t xml:space="preserve">, localidad famosa por sus ostras, y seguir a Ponte de San </w:t>
      </w:r>
      <w:proofErr w:type="spellStart"/>
      <w:r w:rsidRPr="00BF56C7">
        <w:rPr>
          <w:rFonts w:ascii="Arial Narrow" w:eastAsia="Times New Roman" w:hAnsi="Arial Narrow" w:cs="Arial"/>
          <w:bCs/>
          <w:color w:val="000000"/>
          <w:sz w:val="24"/>
          <w:szCs w:val="20"/>
          <w:lang w:val="es-ES"/>
        </w:rPr>
        <w:t>Paio</w:t>
      </w:r>
      <w:proofErr w:type="spellEnd"/>
      <w:r w:rsidRPr="00BF56C7">
        <w:rPr>
          <w:rFonts w:ascii="Arial Narrow" w:eastAsia="Times New Roman" w:hAnsi="Arial Narrow" w:cs="Arial"/>
          <w:bCs/>
          <w:color w:val="000000"/>
          <w:sz w:val="24"/>
          <w:szCs w:val="20"/>
          <w:lang w:val="es-ES"/>
        </w:rPr>
        <w:t xml:space="preserve">. La ruta recorre la villa de Ponte </w:t>
      </w:r>
      <w:proofErr w:type="spellStart"/>
      <w:r w:rsidRPr="00BF56C7">
        <w:rPr>
          <w:rFonts w:ascii="Arial Narrow" w:eastAsia="Times New Roman" w:hAnsi="Arial Narrow" w:cs="Arial"/>
          <w:bCs/>
          <w:color w:val="000000"/>
          <w:sz w:val="24"/>
          <w:szCs w:val="20"/>
          <w:lang w:val="es-ES"/>
        </w:rPr>
        <w:t>Sampaio</w:t>
      </w:r>
      <w:proofErr w:type="spellEnd"/>
      <w:r w:rsidRPr="00BF56C7">
        <w:rPr>
          <w:rFonts w:ascii="Arial Narrow" w:eastAsia="Times New Roman" w:hAnsi="Arial Narrow" w:cs="Arial"/>
          <w:bCs/>
          <w:color w:val="000000"/>
          <w:sz w:val="24"/>
          <w:szCs w:val="20"/>
          <w:lang w:val="es-ES"/>
        </w:rPr>
        <w:t>, subiendo por estrechas callejuelas. Llegada a Pontevedra. Alojamiento.</w:t>
      </w:r>
    </w:p>
    <w:p w:rsidR="00955687" w:rsidRDefault="00955687" w:rsidP="00855AB2">
      <w:pPr>
        <w:shd w:val="clear" w:color="auto" w:fill="FFFFFF" w:themeFill="background1"/>
        <w:spacing w:after="0" w:line="240" w:lineRule="auto"/>
        <w:jc w:val="both"/>
        <w:rPr>
          <w:rFonts w:ascii="Arial Narrow" w:eastAsia="Times New Roman" w:hAnsi="Arial Narrow" w:cs="Arial"/>
          <w:bCs/>
          <w:color w:val="000000"/>
          <w:sz w:val="24"/>
          <w:szCs w:val="20"/>
          <w:lang w:val="es-ES"/>
        </w:rPr>
      </w:pPr>
    </w:p>
    <w:p w:rsidR="00CE36C1" w:rsidRDefault="00955687"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DB5ECE">
        <w:rPr>
          <w:rFonts w:ascii="Arial Narrow" w:eastAsia="Adobe Fangsong Std R" w:hAnsi="Arial Narrow" w:cstheme="minorBidi"/>
          <w:b/>
          <w:bCs/>
          <w:color w:val="C00000"/>
          <w:kern w:val="0"/>
          <w:sz w:val="24"/>
          <w:szCs w:val="24"/>
          <w:lang w:val="es-CO" w:eastAsia="en-US"/>
        </w:rPr>
        <w:t xml:space="preserve"> – </w:t>
      </w:r>
      <w:r w:rsidR="00CE36C1">
        <w:rPr>
          <w:rFonts w:ascii="Arial Narrow" w:eastAsia="Adobe Fangsong Std R" w:hAnsi="Arial Narrow" w:cstheme="minorBidi"/>
          <w:b/>
          <w:bCs/>
          <w:color w:val="C00000"/>
          <w:kern w:val="0"/>
          <w:sz w:val="24"/>
          <w:szCs w:val="24"/>
          <w:lang w:val="es-CO" w:eastAsia="en-US"/>
        </w:rPr>
        <w:t xml:space="preserve">PONTEVEDRA – </w:t>
      </w:r>
      <w:r w:rsidR="00CE36C1" w:rsidRPr="00CE36C1">
        <w:rPr>
          <w:rFonts w:ascii="Arial Narrow" w:eastAsia="Adobe Fangsong Std R" w:hAnsi="Arial Narrow" w:cstheme="minorBidi"/>
          <w:b/>
          <w:bCs/>
          <w:color w:val="C00000"/>
          <w:kern w:val="0"/>
          <w:sz w:val="24"/>
          <w:szCs w:val="24"/>
          <w:lang w:val="es-CO" w:eastAsia="en-US"/>
        </w:rPr>
        <w:t>CALDAS DE REIS (22 Km)</w:t>
      </w:r>
    </w:p>
    <w:p w:rsidR="00000CAC" w:rsidRDefault="00000CAC" w:rsidP="00CE36C1">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000CAC">
        <w:rPr>
          <w:rFonts w:ascii="Arial Narrow" w:eastAsia="Adobe Fangsong Std R" w:hAnsi="Arial Narrow" w:cstheme="minorBidi"/>
          <w:bCs/>
          <w:kern w:val="0"/>
          <w:sz w:val="24"/>
          <w:szCs w:val="24"/>
          <w:lang w:val="es-CO" w:eastAsia="en-US"/>
        </w:rPr>
        <w:t>Desayuno. Además de ser el lugar de nacimiento del rey Alfonso VII de León, Caldas supone un punto de relajación, siendo conocidas sus terapéuticas aguas termales. También podrán visitar la iglesia de Santa María y la de Santo Tomás Becket. Alojamiento</w:t>
      </w:r>
      <w:r>
        <w:rPr>
          <w:rFonts w:ascii="Arial Narrow" w:eastAsia="Adobe Fangsong Std R" w:hAnsi="Arial Narrow" w:cstheme="minorBidi"/>
          <w:bCs/>
          <w:kern w:val="0"/>
          <w:sz w:val="24"/>
          <w:szCs w:val="24"/>
          <w:lang w:val="es-CO" w:eastAsia="en-US"/>
        </w:rPr>
        <w:t>.</w:t>
      </w:r>
    </w:p>
    <w:p w:rsidR="00855AB2" w:rsidRDefault="00855AB2"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rsidR="00CE36C1" w:rsidRDefault="00EA6D73"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DB5ECE">
        <w:rPr>
          <w:rFonts w:ascii="Arial Narrow" w:eastAsia="Adobe Fangsong Std R" w:hAnsi="Arial Narrow" w:cstheme="minorBidi"/>
          <w:b/>
          <w:bCs/>
          <w:color w:val="C00000"/>
          <w:kern w:val="0"/>
          <w:sz w:val="24"/>
          <w:szCs w:val="24"/>
          <w:lang w:val="es-CO" w:eastAsia="en-US"/>
        </w:rPr>
        <w:t xml:space="preserve"> – </w:t>
      </w:r>
      <w:r w:rsidR="00CE36C1">
        <w:rPr>
          <w:rFonts w:ascii="Arial Narrow" w:eastAsia="Adobe Fangsong Std R" w:hAnsi="Arial Narrow" w:cstheme="minorBidi"/>
          <w:b/>
          <w:bCs/>
          <w:color w:val="C00000"/>
          <w:kern w:val="0"/>
          <w:sz w:val="24"/>
          <w:szCs w:val="24"/>
          <w:lang w:val="es-CO" w:eastAsia="en-US"/>
        </w:rPr>
        <w:t xml:space="preserve">CALDAS DE REIS – </w:t>
      </w:r>
      <w:r w:rsidR="00CE36C1" w:rsidRPr="00CE36C1">
        <w:rPr>
          <w:rFonts w:ascii="Arial Narrow" w:eastAsia="Adobe Fangsong Std R" w:hAnsi="Arial Narrow" w:cstheme="minorBidi"/>
          <w:b/>
          <w:bCs/>
          <w:color w:val="C00000"/>
          <w:kern w:val="0"/>
          <w:sz w:val="24"/>
          <w:szCs w:val="24"/>
          <w:lang w:val="es-CO" w:eastAsia="en-US"/>
        </w:rPr>
        <w:t>PADRÓN (20 Km)</w:t>
      </w:r>
    </w:p>
    <w:p w:rsidR="00000CAC" w:rsidRPr="00CE36C1" w:rsidRDefault="00000CAC" w:rsidP="00CE36C1">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000CAC">
        <w:rPr>
          <w:rFonts w:ascii="Arial Narrow" w:eastAsia="Adobe Fangsong Std R" w:hAnsi="Arial Narrow" w:cstheme="minorBidi"/>
          <w:bCs/>
          <w:kern w:val="0"/>
          <w:sz w:val="24"/>
          <w:szCs w:val="24"/>
          <w:lang w:val="es-CO" w:eastAsia="en-US"/>
        </w:rPr>
        <w:t>Desayuno y salida hacia Padrón, conocido como el pueblo donde desembarco el cuerpo sin vida del Apóstol Santiago, en el año 44. De esta zona también son típicos los pimientos de Padrón, deliciosa variedad de la que se dice que “unos pican, otros no”. Alojamiento</w:t>
      </w:r>
      <w:r>
        <w:rPr>
          <w:rFonts w:ascii="Arial Narrow" w:eastAsia="Adobe Fangsong Std R" w:hAnsi="Arial Narrow" w:cstheme="minorBidi"/>
          <w:bCs/>
          <w:kern w:val="0"/>
          <w:sz w:val="24"/>
          <w:szCs w:val="24"/>
          <w:lang w:val="es-CO" w:eastAsia="en-US"/>
        </w:rPr>
        <w:t>.</w:t>
      </w:r>
    </w:p>
    <w:p w:rsidR="00855AB2" w:rsidRDefault="00855AB2"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rsidR="002B3C19" w:rsidRDefault="002B3C19" w:rsidP="00CE36C1">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CE36C1">
        <w:rPr>
          <w:rFonts w:ascii="Arial Narrow" w:eastAsia="Adobe Fangsong Std R" w:hAnsi="Arial Narrow" w:cstheme="minorBidi"/>
          <w:b/>
          <w:bCs/>
          <w:color w:val="C00000"/>
          <w:kern w:val="0"/>
          <w:sz w:val="24"/>
          <w:szCs w:val="24"/>
          <w:lang w:val="es-CO" w:eastAsia="en-US"/>
        </w:rPr>
        <w:t xml:space="preserve">PADRÓN – SANTIAGO </w:t>
      </w:r>
      <w:r w:rsidR="00CE36C1" w:rsidRPr="00CE36C1">
        <w:rPr>
          <w:rFonts w:ascii="Arial Narrow" w:eastAsia="Adobe Fangsong Std R" w:hAnsi="Arial Narrow" w:cstheme="minorBidi"/>
          <w:b/>
          <w:bCs/>
          <w:color w:val="C00000"/>
          <w:kern w:val="0"/>
          <w:sz w:val="24"/>
          <w:szCs w:val="24"/>
          <w:lang w:val="es-CO" w:eastAsia="en-US"/>
        </w:rPr>
        <w:t>DE COMPOSTELA (24 Km)</w:t>
      </w:r>
    </w:p>
    <w:p w:rsidR="00000CAC" w:rsidRDefault="00000CAC" w:rsidP="00CE36C1">
      <w:pPr>
        <w:spacing w:after="0" w:line="240" w:lineRule="auto"/>
        <w:jc w:val="both"/>
        <w:rPr>
          <w:rFonts w:ascii="Arial Narrow" w:eastAsia="Adobe Fangsong Std R" w:hAnsi="Arial Narrow"/>
          <w:bCs/>
          <w:sz w:val="24"/>
          <w:szCs w:val="24"/>
        </w:rPr>
      </w:pPr>
      <w:r w:rsidRPr="00000CAC">
        <w:rPr>
          <w:rFonts w:ascii="Arial Narrow" w:eastAsia="Adobe Fangsong Std R" w:hAnsi="Arial Narrow"/>
          <w:bCs/>
          <w:sz w:val="24"/>
          <w:szCs w:val="24"/>
        </w:rPr>
        <w:t xml:space="preserve">Desayuno. Preparados para la última etapa, esta vez saldrán de Padrón con destino a Santiago de Compostela. Ya en Santiago de Compostela, se les ofrece un sinfín de lugares para visitar. La principal atracción la Catedral y la Plaza del </w:t>
      </w:r>
      <w:proofErr w:type="spellStart"/>
      <w:r w:rsidRPr="00000CAC">
        <w:rPr>
          <w:rFonts w:ascii="Arial Narrow" w:eastAsia="Adobe Fangsong Std R" w:hAnsi="Arial Narrow"/>
          <w:bCs/>
          <w:sz w:val="24"/>
          <w:szCs w:val="24"/>
        </w:rPr>
        <w:t>Obradoiro</w:t>
      </w:r>
      <w:proofErr w:type="spellEnd"/>
      <w:r w:rsidRPr="00000CAC">
        <w:rPr>
          <w:rFonts w:ascii="Arial Narrow" w:eastAsia="Adobe Fangsong Std R" w:hAnsi="Arial Narrow"/>
          <w:bCs/>
          <w:sz w:val="24"/>
          <w:szCs w:val="24"/>
        </w:rPr>
        <w:t>, pero no es el único sitio para ver, puesto que también es recomendable darse un paseo por el Casco Antiguo. Alojamiento</w:t>
      </w:r>
      <w:r>
        <w:rPr>
          <w:rFonts w:ascii="Arial Narrow" w:eastAsia="Adobe Fangsong Std R" w:hAnsi="Arial Narrow"/>
          <w:bCs/>
          <w:sz w:val="24"/>
          <w:szCs w:val="24"/>
        </w:rPr>
        <w:t>.</w:t>
      </w:r>
    </w:p>
    <w:p w:rsidR="001F50D4" w:rsidRDefault="001F50D4" w:rsidP="00CE36C1">
      <w:pPr>
        <w:spacing w:after="0" w:line="240" w:lineRule="auto"/>
        <w:jc w:val="both"/>
        <w:rPr>
          <w:rFonts w:ascii="Arial Narrow" w:eastAsia="Adobe Fangsong Std R" w:hAnsi="Arial Narrow"/>
          <w:bCs/>
          <w:sz w:val="24"/>
          <w:szCs w:val="24"/>
        </w:rPr>
      </w:pPr>
    </w:p>
    <w:p w:rsidR="001F50D4" w:rsidRDefault="001F50D4" w:rsidP="001F50D4">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8</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SANTIAGO </w:t>
      </w:r>
      <w:r w:rsidRPr="001F50D4">
        <w:rPr>
          <w:rFonts w:ascii="Arial Narrow" w:eastAsia="Adobe Fangsong Std R" w:hAnsi="Arial Narrow" w:cstheme="minorBidi"/>
          <w:b/>
          <w:bCs/>
          <w:color w:val="C00000"/>
          <w:kern w:val="0"/>
          <w:sz w:val="24"/>
          <w:szCs w:val="24"/>
          <w:lang w:val="es-CO" w:eastAsia="en-US"/>
        </w:rPr>
        <w:t>DE COMPOSTELA</w:t>
      </w:r>
    </w:p>
    <w:p w:rsidR="005957E7" w:rsidRPr="001F50D4" w:rsidRDefault="001F50D4" w:rsidP="00856D5C">
      <w:pPr>
        <w:spacing w:after="0" w:line="240" w:lineRule="auto"/>
        <w:jc w:val="both"/>
        <w:rPr>
          <w:rFonts w:ascii="Arial Narrow" w:eastAsia="Adobe Fangsong Std R" w:hAnsi="Arial Narrow"/>
          <w:bCs/>
          <w:sz w:val="24"/>
          <w:szCs w:val="24"/>
        </w:rPr>
      </w:pPr>
      <w:r w:rsidRPr="00CE36C1">
        <w:rPr>
          <w:rFonts w:ascii="Arial Narrow" w:eastAsia="Adobe Fangsong Std R" w:hAnsi="Arial Narrow"/>
          <w:bCs/>
          <w:sz w:val="24"/>
          <w:szCs w:val="24"/>
        </w:rPr>
        <w:t xml:space="preserve">Desayuno. </w:t>
      </w:r>
      <w:r>
        <w:rPr>
          <w:rFonts w:ascii="Arial Narrow" w:eastAsia="Adobe Fangsong Std R" w:hAnsi="Arial Narrow"/>
          <w:bCs/>
          <w:sz w:val="24"/>
          <w:szCs w:val="24"/>
        </w:rPr>
        <w:t xml:space="preserve">A la hora acordada será trasladado al aeropuerto para tomar su vuelo de regreso a su país de origen. </w:t>
      </w: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853BD9" w:rsidRDefault="00853BD9" w:rsidP="0035162D">
      <w:pPr>
        <w:pStyle w:val="wordsection1"/>
        <w:spacing w:before="0" w:beforeAutospacing="0" w:after="0" w:afterAutospacing="0"/>
        <w:rPr>
          <w:rFonts w:ascii="Arial Narrow" w:hAnsi="Arial Narrow" w:cs="Calibri"/>
          <w:b/>
          <w:bCs/>
          <w:color w:val="C00000"/>
          <w:lang w:val="es-ES"/>
        </w:rPr>
      </w:pPr>
    </w:p>
    <w:p w:rsidR="00553608" w:rsidRDefault="00553608" w:rsidP="0035162D">
      <w:pPr>
        <w:pStyle w:val="wordsection1"/>
        <w:spacing w:before="0" w:beforeAutospacing="0" w:after="0" w:afterAutospacing="0"/>
        <w:rPr>
          <w:rFonts w:ascii="Arial Narrow" w:hAnsi="Arial Narrow" w:cs="Calibri"/>
          <w:b/>
          <w:bCs/>
          <w:color w:val="C00000"/>
          <w:lang w:val="es-ES"/>
        </w:rPr>
      </w:pPr>
    </w:p>
    <w:p w:rsidR="00553608" w:rsidRDefault="0055360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F50D4" w:rsidRPr="001F50D4" w:rsidRDefault="001F50D4" w:rsidP="001F50D4">
      <w:pPr>
        <w:numPr>
          <w:ilvl w:val="0"/>
          <w:numId w:val="3"/>
        </w:numPr>
        <w:spacing w:after="0" w:line="240" w:lineRule="auto"/>
        <w:jc w:val="both"/>
        <w:rPr>
          <w:rFonts w:ascii="Arial Narrow" w:hAnsi="Arial Narrow" w:cs="Calibri"/>
          <w:sz w:val="24"/>
          <w:szCs w:val="24"/>
        </w:rPr>
      </w:pPr>
      <w:r w:rsidRPr="001F50D4">
        <w:rPr>
          <w:rFonts w:ascii="Arial Narrow" w:hAnsi="Arial Narrow" w:cs="Calibri"/>
          <w:sz w:val="24"/>
          <w:szCs w:val="24"/>
        </w:rPr>
        <w:t>Traslado de llegada Apto. Santiago/Baiona.</w:t>
      </w:r>
    </w:p>
    <w:p w:rsidR="001F50D4" w:rsidRPr="001F50D4" w:rsidRDefault="001F50D4" w:rsidP="001F50D4">
      <w:pPr>
        <w:numPr>
          <w:ilvl w:val="0"/>
          <w:numId w:val="3"/>
        </w:numPr>
        <w:spacing w:after="0" w:line="240" w:lineRule="auto"/>
        <w:jc w:val="both"/>
        <w:rPr>
          <w:rFonts w:ascii="Arial Narrow" w:hAnsi="Arial Narrow" w:cs="Calibri"/>
          <w:sz w:val="24"/>
          <w:szCs w:val="24"/>
        </w:rPr>
      </w:pPr>
      <w:r w:rsidRPr="001F50D4">
        <w:rPr>
          <w:rFonts w:ascii="Arial Narrow" w:hAnsi="Arial Narrow" w:cs="Calibri"/>
          <w:sz w:val="24"/>
          <w:szCs w:val="24"/>
        </w:rPr>
        <w:t>Traslado de salida hotel/Apto. Santiago.</w:t>
      </w:r>
    </w:p>
    <w:p w:rsidR="001F50D4" w:rsidRPr="001F50D4" w:rsidRDefault="001F50D4" w:rsidP="001F50D4">
      <w:pPr>
        <w:numPr>
          <w:ilvl w:val="0"/>
          <w:numId w:val="3"/>
        </w:numPr>
        <w:spacing w:after="0" w:line="240" w:lineRule="auto"/>
        <w:jc w:val="both"/>
        <w:rPr>
          <w:rFonts w:ascii="Arial Narrow" w:hAnsi="Arial Narrow" w:cs="Calibri"/>
          <w:sz w:val="24"/>
          <w:szCs w:val="24"/>
        </w:rPr>
      </w:pPr>
      <w:r w:rsidRPr="001F50D4">
        <w:rPr>
          <w:rFonts w:ascii="Arial Narrow" w:hAnsi="Arial Narrow" w:cs="Calibri"/>
          <w:sz w:val="24"/>
          <w:szCs w:val="24"/>
        </w:rPr>
        <w:t>7 noches de alojamiento</w:t>
      </w:r>
      <w:r>
        <w:rPr>
          <w:rFonts w:ascii="Arial Narrow" w:hAnsi="Arial Narrow" w:cs="Calibri"/>
          <w:sz w:val="24"/>
          <w:szCs w:val="24"/>
        </w:rPr>
        <w:t xml:space="preserve"> con desayuno.</w:t>
      </w:r>
    </w:p>
    <w:p w:rsidR="001F50D4" w:rsidRDefault="001F50D4" w:rsidP="001F50D4">
      <w:pPr>
        <w:numPr>
          <w:ilvl w:val="0"/>
          <w:numId w:val="3"/>
        </w:numPr>
        <w:spacing w:after="0" w:line="240" w:lineRule="auto"/>
        <w:jc w:val="both"/>
        <w:rPr>
          <w:rFonts w:ascii="Arial Narrow" w:hAnsi="Arial Narrow" w:cs="Calibri"/>
          <w:sz w:val="24"/>
          <w:szCs w:val="24"/>
        </w:rPr>
      </w:pPr>
      <w:r w:rsidRPr="001F50D4">
        <w:rPr>
          <w:rFonts w:ascii="Arial Narrow" w:hAnsi="Arial Narrow" w:cs="Calibri"/>
          <w:sz w:val="24"/>
          <w:szCs w:val="24"/>
        </w:rPr>
        <w:t>Transporte de equipaje durante el recorrido</w:t>
      </w:r>
      <w:r>
        <w:rPr>
          <w:rFonts w:ascii="Arial Narrow" w:hAnsi="Arial Narrow" w:cs="Calibri"/>
          <w:sz w:val="24"/>
          <w:szCs w:val="24"/>
        </w:rPr>
        <w:t xml:space="preserve"> </w:t>
      </w:r>
      <w:r w:rsidRPr="001F50D4">
        <w:rPr>
          <w:rFonts w:ascii="Arial Narrow" w:hAnsi="Arial Narrow" w:cs="Calibri"/>
          <w:sz w:val="24"/>
          <w:szCs w:val="24"/>
        </w:rPr>
        <w:t>desde Baiona hasta Santiago (máximo 1</w:t>
      </w:r>
      <w:r>
        <w:rPr>
          <w:rFonts w:ascii="Arial Narrow" w:hAnsi="Arial Narrow" w:cs="Calibri"/>
          <w:sz w:val="24"/>
          <w:szCs w:val="24"/>
        </w:rPr>
        <w:t xml:space="preserve"> </w:t>
      </w:r>
      <w:r w:rsidRPr="001F50D4">
        <w:rPr>
          <w:rFonts w:ascii="Arial Narrow" w:hAnsi="Arial Narrow" w:cs="Calibri"/>
          <w:sz w:val="24"/>
          <w:szCs w:val="24"/>
        </w:rPr>
        <w:t>maleta 20 kg por persona).</w:t>
      </w:r>
    </w:p>
    <w:p w:rsidR="001F50D4" w:rsidRDefault="001F50D4" w:rsidP="001F50D4">
      <w:pPr>
        <w:numPr>
          <w:ilvl w:val="0"/>
          <w:numId w:val="3"/>
        </w:numPr>
        <w:spacing w:after="0" w:line="240" w:lineRule="auto"/>
        <w:jc w:val="both"/>
        <w:rPr>
          <w:rFonts w:ascii="Arial Narrow" w:hAnsi="Arial Narrow" w:cs="Calibri"/>
          <w:sz w:val="24"/>
          <w:szCs w:val="24"/>
        </w:rPr>
      </w:pPr>
      <w:r w:rsidRPr="001F50D4">
        <w:rPr>
          <w:rFonts w:ascii="Arial Narrow" w:hAnsi="Arial Narrow" w:cs="Calibri"/>
          <w:sz w:val="24"/>
          <w:szCs w:val="24"/>
        </w:rPr>
        <w:t>Documentación completa.</w:t>
      </w:r>
    </w:p>
    <w:p w:rsidR="001F50D4" w:rsidRPr="001F50D4" w:rsidRDefault="001F50D4" w:rsidP="001F50D4">
      <w:pPr>
        <w:numPr>
          <w:ilvl w:val="0"/>
          <w:numId w:val="3"/>
        </w:numPr>
        <w:spacing w:after="0" w:line="240" w:lineRule="auto"/>
        <w:jc w:val="both"/>
        <w:rPr>
          <w:rFonts w:ascii="Arial Narrow" w:hAnsi="Arial Narrow" w:cs="Calibri"/>
          <w:sz w:val="24"/>
          <w:szCs w:val="24"/>
        </w:rPr>
      </w:pPr>
      <w:r w:rsidRPr="001F50D4">
        <w:rPr>
          <w:rFonts w:ascii="Arial Narrow" w:hAnsi="Arial Narrow" w:cs="Calibri"/>
          <w:sz w:val="24"/>
          <w:szCs w:val="24"/>
        </w:rPr>
        <w:t>Asistencia telefónica para emergencias 24 hrs.</w:t>
      </w:r>
    </w:p>
    <w:p w:rsidR="00487893" w:rsidRPr="00553608" w:rsidRDefault="001F50D4" w:rsidP="005957E7">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hAnsi="Arial Narrow"/>
          <w:color w:val="auto"/>
          <w:sz w:val="24"/>
          <w:szCs w:val="24"/>
          <w:lang w:val="es-ES" w:eastAsia="es-PE"/>
        </w:rPr>
        <w:t>Asistencia médica de hasta 60.000 USD (consulte suplemento mayor de 75 años)</w:t>
      </w:r>
    </w:p>
    <w:p w:rsidR="00553608" w:rsidRDefault="00553608" w:rsidP="00553608">
      <w:pPr>
        <w:spacing w:after="0" w:line="240" w:lineRule="auto"/>
        <w:jc w:val="both"/>
        <w:rPr>
          <w:rStyle w:val="StyleSquare"/>
          <w:rFonts w:ascii="Arial Narrow" w:hAnsi="Arial Narrow"/>
          <w:color w:val="auto"/>
          <w:sz w:val="24"/>
          <w:szCs w:val="24"/>
          <w:lang w:val="es-ES" w:eastAsia="es-PE"/>
        </w:rPr>
      </w:pPr>
    </w:p>
    <w:p w:rsidR="00487893" w:rsidRDefault="00487893" w:rsidP="00487893">
      <w:pPr>
        <w:spacing w:after="0" w:line="240" w:lineRule="auto"/>
        <w:ind w:left="720"/>
        <w:jc w:val="both"/>
        <w:rPr>
          <w:rFonts w:ascii="Arial" w:hAnsi="Arial" w:cs="Arial"/>
          <w:color w:val="13505B"/>
          <w:shd w:val="clear" w:color="auto" w:fill="FFFFFF"/>
        </w:rPr>
      </w:pPr>
    </w:p>
    <w:p w:rsidR="00690A5B" w:rsidRDefault="00690A5B" w:rsidP="00487893">
      <w:pPr>
        <w:spacing w:after="0" w:line="240" w:lineRule="auto"/>
        <w:ind w:left="720"/>
        <w:jc w:val="both"/>
        <w:rPr>
          <w:rFonts w:ascii="Arial Narrow" w:hAnsi="Arial Narrow" w:cs="Calibri"/>
          <w:sz w:val="24"/>
          <w:szCs w:val="24"/>
        </w:rPr>
      </w:pPr>
    </w:p>
    <w:p w:rsidR="007D3630" w:rsidRPr="00D47306" w:rsidRDefault="00184829" w:rsidP="00184829">
      <w:pPr>
        <w:spacing w:after="0" w:line="240" w:lineRule="auto"/>
        <w:jc w:val="both"/>
        <w:rPr>
          <w:rFonts w:ascii="Arial Narrow" w:eastAsia="Adobe Fangsong Std R" w:hAnsi="Arial Narrow"/>
          <w:b/>
          <w:bCs/>
          <w:color w:val="C00000"/>
          <w:sz w:val="24"/>
          <w:szCs w:val="24"/>
        </w:rPr>
      </w:pPr>
      <w:r w:rsidRPr="00D47306">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F50D4" w:rsidRPr="001F50D4" w:rsidRDefault="001F50D4" w:rsidP="001F50D4">
      <w:pPr>
        <w:pStyle w:val="P-Styleguiado"/>
        <w:numPr>
          <w:ilvl w:val="0"/>
          <w:numId w:val="2"/>
        </w:numPr>
        <w:rPr>
          <w:rStyle w:val="StyleSquare"/>
          <w:rFonts w:ascii="Arial Narrow" w:hAnsi="Arial Narrow"/>
          <w:color w:val="auto"/>
          <w:sz w:val="24"/>
          <w:szCs w:val="24"/>
        </w:rPr>
      </w:pPr>
      <w:r w:rsidRPr="001F50D4">
        <w:rPr>
          <w:rStyle w:val="StyleSquare"/>
          <w:rFonts w:ascii="Arial Narrow" w:hAnsi="Arial Narrow"/>
          <w:color w:val="auto"/>
          <w:sz w:val="24"/>
          <w:szCs w:val="24"/>
        </w:rPr>
        <w:t>Guía acompañante ni transporte durante</w:t>
      </w:r>
      <w:r>
        <w:rPr>
          <w:rStyle w:val="StyleSquare"/>
          <w:rFonts w:ascii="Arial Narrow" w:hAnsi="Arial Narrow"/>
          <w:color w:val="auto"/>
          <w:sz w:val="24"/>
          <w:szCs w:val="24"/>
        </w:rPr>
        <w:t xml:space="preserve"> </w:t>
      </w:r>
      <w:r w:rsidRPr="001F50D4">
        <w:rPr>
          <w:rStyle w:val="StyleSquare"/>
          <w:rFonts w:ascii="Arial Narrow" w:hAnsi="Arial Narrow"/>
          <w:color w:val="auto"/>
          <w:sz w:val="24"/>
          <w:szCs w:val="24"/>
        </w:rPr>
        <w:t>el camino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1F50D4" w:rsidRDefault="001F50D4" w:rsidP="001F50D4">
      <w:pPr>
        <w:pStyle w:val="P-Styleguiado"/>
        <w:spacing w:after="0" w:line="240" w:lineRule="auto"/>
        <w:jc w:val="both"/>
        <w:rPr>
          <w:rFonts w:ascii="Arial Narrow" w:eastAsia="Adobe Fangsong Std R" w:hAnsi="Arial Narrow"/>
          <w:sz w:val="24"/>
          <w:szCs w:val="24"/>
        </w:rPr>
      </w:pPr>
    </w:p>
    <w:p w:rsidR="00690A5B" w:rsidRDefault="00690A5B" w:rsidP="00690A5B">
      <w:pPr>
        <w:tabs>
          <w:tab w:val="left" w:pos="2700"/>
        </w:tabs>
        <w:spacing w:after="0" w:line="240" w:lineRule="auto"/>
        <w:jc w:val="both"/>
        <w:rPr>
          <w:rFonts w:ascii="Arial Narrow" w:eastAsia="Adobe Fangsong Std R" w:hAnsi="Arial Narrow"/>
          <w:sz w:val="24"/>
          <w:szCs w:val="24"/>
        </w:rPr>
      </w:pPr>
    </w:p>
    <w:p w:rsidR="00690A5B" w:rsidRPr="00CD72B4" w:rsidRDefault="00690A5B" w:rsidP="00690A5B">
      <w:pPr>
        <w:tabs>
          <w:tab w:val="left" w:pos="2700"/>
        </w:tabs>
        <w:spacing w:after="0" w:line="240" w:lineRule="auto"/>
        <w:jc w:val="both"/>
        <w:rPr>
          <w:rFonts w:ascii="Arial Narrow" w:eastAsia="Adobe Fangsong Std R" w:hAnsi="Arial Narrow"/>
          <w:sz w:val="24"/>
          <w:szCs w:val="24"/>
        </w:rPr>
      </w:pPr>
    </w:p>
    <w:tbl>
      <w:tblPr>
        <w:tblStyle w:val="Tablaconcuadrcula"/>
        <w:tblW w:w="107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481"/>
        <w:gridCol w:w="1425"/>
        <w:gridCol w:w="1108"/>
        <w:gridCol w:w="1108"/>
        <w:gridCol w:w="1108"/>
        <w:gridCol w:w="1235"/>
        <w:gridCol w:w="1257"/>
      </w:tblGrid>
      <w:tr w:rsidR="00E236E6" w:rsidTr="00386990">
        <w:trPr>
          <w:trHeight w:val="728"/>
          <w:jc w:val="center"/>
        </w:trPr>
        <w:tc>
          <w:tcPr>
            <w:tcW w:w="3481" w:type="dxa"/>
            <w:vMerge w:val="restart"/>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7241" w:type="dxa"/>
            <w:gridSpan w:val="6"/>
            <w:tcBorders>
              <w:bottom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p>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E236E6" w:rsidTr="00386990">
        <w:trPr>
          <w:trHeight w:val="390"/>
          <w:jc w:val="center"/>
        </w:trPr>
        <w:tc>
          <w:tcPr>
            <w:tcW w:w="3481" w:type="dxa"/>
            <w:vMerge/>
            <w:tcBorders>
              <w:right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p>
        </w:tc>
        <w:tc>
          <w:tcPr>
            <w:tcW w:w="14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1108" w:type="dxa"/>
            <w:tcBorders>
              <w:left w:val="single" w:sz="4" w:space="0" w:color="auto"/>
              <w:bottom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SGL</w:t>
            </w:r>
          </w:p>
        </w:tc>
        <w:tc>
          <w:tcPr>
            <w:tcW w:w="1108" w:type="dxa"/>
            <w:tcBorders>
              <w:bottom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108" w:type="dxa"/>
            <w:tcBorders>
              <w:bottom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35" w:type="dxa"/>
            <w:tcBorders>
              <w:bottom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SGL</w:t>
            </w:r>
          </w:p>
        </w:tc>
        <w:tc>
          <w:tcPr>
            <w:tcW w:w="1257" w:type="dxa"/>
            <w:tcBorders>
              <w:bottom w:val="single" w:sz="4" w:space="0" w:color="auto"/>
            </w:tcBorders>
            <w:shd w:val="clear" w:color="auto" w:fill="E7E6E6" w:themeFill="background2"/>
            <w:vAlign w:val="center"/>
          </w:tcPr>
          <w:p w:rsidR="00E236E6" w:rsidRDefault="00E236E6"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MEDIA PENSIÓN</w:t>
            </w:r>
          </w:p>
        </w:tc>
      </w:tr>
      <w:tr w:rsidR="000D5C9C" w:rsidRPr="0083775A" w:rsidTr="00386990">
        <w:trPr>
          <w:trHeight w:val="525"/>
          <w:jc w:val="center"/>
        </w:trPr>
        <w:tc>
          <w:tcPr>
            <w:tcW w:w="3481" w:type="dxa"/>
            <w:vMerge w:val="restart"/>
            <w:tcBorders>
              <w:top w:val="single" w:sz="8" w:space="0" w:color="auto"/>
              <w:left w:val="single" w:sz="8" w:space="0" w:color="auto"/>
              <w:right w:val="single" w:sz="4" w:space="0" w:color="auto"/>
            </w:tcBorders>
            <w:shd w:val="clear" w:color="auto" w:fill="auto"/>
            <w:vAlign w:val="center"/>
          </w:tcPr>
          <w:p w:rsidR="000D5C9C" w:rsidRPr="00AB46EB" w:rsidRDefault="000D5C9C" w:rsidP="000D5C9C">
            <w:pPr>
              <w:jc w:val="center"/>
              <w:rPr>
                <w:rFonts w:ascii="Arial Narrow" w:hAnsi="Arial Narrow" w:cs="Calibri"/>
                <w:b/>
                <w:bCs/>
              </w:rPr>
            </w:pPr>
            <w:r>
              <w:rPr>
                <w:rFonts w:ascii="Arial Narrow" w:hAnsi="Arial Narrow" w:cs="Calibri"/>
                <w:b/>
                <w:bCs/>
                <w:sz w:val="22"/>
                <w:szCs w:val="22"/>
              </w:rPr>
              <w:t>1 ENE AL 31 DIC 2026</w:t>
            </w:r>
          </w:p>
        </w:tc>
        <w:tc>
          <w:tcPr>
            <w:tcW w:w="1425" w:type="dxa"/>
            <w:tcBorders>
              <w:top w:val="single" w:sz="4" w:space="0" w:color="auto"/>
              <w:left w:val="nil"/>
              <w:bottom w:val="single" w:sz="4" w:space="0" w:color="auto"/>
              <w:right w:val="single" w:sz="4" w:space="0" w:color="auto"/>
            </w:tcBorders>
            <w:vAlign w:val="center"/>
          </w:tcPr>
          <w:p w:rsidR="000D5C9C" w:rsidRPr="00AB46EB" w:rsidRDefault="000D5C9C" w:rsidP="000D5C9C">
            <w:pPr>
              <w:jc w:val="center"/>
              <w:rPr>
                <w:rFonts w:ascii="Arial Narrow" w:hAnsi="Arial Narrow" w:cs="Calibri"/>
                <w:b/>
                <w:color w:val="000000"/>
                <w:sz w:val="22"/>
              </w:rPr>
            </w:pPr>
            <w:r w:rsidRPr="00AB46EB">
              <w:rPr>
                <w:rFonts w:ascii="Arial Narrow" w:hAnsi="Arial Narrow" w:cs="Calibri"/>
                <w:b/>
                <w:color w:val="000000"/>
                <w:sz w:val="22"/>
              </w:rPr>
              <w:t>T</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1.560</w:t>
            </w:r>
          </w:p>
        </w:tc>
        <w:tc>
          <w:tcPr>
            <w:tcW w:w="1108" w:type="dxa"/>
            <w:tcBorders>
              <w:top w:val="single" w:sz="4" w:space="0" w:color="auto"/>
              <w:left w:val="nil"/>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2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2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300</w:t>
            </w:r>
          </w:p>
        </w:tc>
      </w:tr>
      <w:tr w:rsidR="000D5C9C" w:rsidRPr="0083775A" w:rsidTr="00386990">
        <w:trPr>
          <w:trHeight w:val="525"/>
          <w:jc w:val="center"/>
        </w:trPr>
        <w:tc>
          <w:tcPr>
            <w:tcW w:w="3481" w:type="dxa"/>
            <w:vMerge/>
            <w:tcBorders>
              <w:left w:val="single" w:sz="8" w:space="0" w:color="auto"/>
              <w:right w:val="single" w:sz="4" w:space="0" w:color="auto"/>
            </w:tcBorders>
            <w:shd w:val="clear" w:color="auto" w:fill="auto"/>
            <w:vAlign w:val="center"/>
          </w:tcPr>
          <w:p w:rsidR="000D5C9C" w:rsidRDefault="000D5C9C" w:rsidP="000D5C9C">
            <w:pPr>
              <w:jc w:val="center"/>
              <w:rPr>
                <w:rFonts w:ascii="Arial Narrow" w:hAnsi="Arial Narrow" w:cs="Arial"/>
                <w:b/>
                <w:bCs/>
                <w:color w:val="000000" w:themeColor="text1"/>
                <w:sz w:val="24"/>
                <w:szCs w:val="24"/>
                <w:lang w:val="es-ES" w:eastAsia="es-ES"/>
              </w:rPr>
            </w:pPr>
          </w:p>
        </w:tc>
        <w:tc>
          <w:tcPr>
            <w:tcW w:w="1425" w:type="dxa"/>
            <w:tcBorders>
              <w:top w:val="single" w:sz="4" w:space="0" w:color="auto"/>
              <w:left w:val="nil"/>
              <w:bottom w:val="single" w:sz="4" w:space="0" w:color="auto"/>
              <w:right w:val="single" w:sz="4" w:space="0" w:color="auto"/>
            </w:tcBorders>
            <w:vAlign w:val="center"/>
          </w:tcPr>
          <w:p w:rsidR="000D5C9C" w:rsidRPr="00AB46EB" w:rsidRDefault="000D5C9C" w:rsidP="000D5C9C">
            <w:pPr>
              <w:jc w:val="center"/>
              <w:rPr>
                <w:rFonts w:ascii="Arial Narrow" w:hAnsi="Arial Narrow"/>
                <w:b/>
                <w:color w:val="000000"/>
                <w:sz w:val="22"/>
              </w:rPr>
            </w:pPr>
            <w:r w:rsidRPr="00AB46EB">
              <w:rPr>
                <w:rFonts w:ascii="Arial Narrow" w:hAnsi="Arial Narrow"/>
                <w:b/>
                <w:color w:val="000000"/>
                <w:sz w:val="22"/>
              </w:rPr>
              <w:t>A</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1.730</w:t>
            </w:r>
          </w:p>
        </w:tc>
        <w:tc>
          <w:tcPr>
            <w:tcW w:w="1108" w:type="dxa"/>
            <w:tcBorders>
              <w:top w:val="single" w:sz="4" w:space="0" w:color="auto"/>
              <w:left w:val="nil"/>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2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390</w:t>
            </w:r>
          </w:p>
        </w:tc>
      </w:tr>
    </w:tbl>
    <w:p w:rsidR="00E236E6" w:rsidRDefault="00E236E6" w:rsidP="00E236E6">
      <w:pPr>
        <w:spacing w:after="0"/>
        <w:jc w:val="both"/>
        <w:rPr>
          <w:rStyle w:val="StyleSquare"/>
          <w:rFonts w:ascii="Arial Narrow" w:hAnsi="Arial Narrow"/>
          <w:b/>
          <w:color w:val="C00000"/>
          <w:sz w:val="22"/>
          <w:szCs w:val="24"/>
          <w:lang w:eastAsia="es-PE"/>
        </w:rPr>
      </w:pPr>
    </w:p>
    <w:p w:rsidR="00E236E6" w:rsidRPr="00770AFB" w:rsidRDefault="00E236E6" w:rsidP="00E236E6">
      <w:pPr>
        <w:spacing w:after="0"/>
        <w:jc w:val="both"/>
        <w:rPr>
          <w:rStyle w:val="StyleSquare"/>
          <w:rFonts w:ascii="Arial Narrow" w:hAnsi="Arial Narrow"/>
          <w:b/>
          <w:color w:val="C00000"/>
          <w:sz w:val="22"/>
          <w:szCs w:val="24"/>
          <w:lang w:eastAsia="es-PE"/>
        </w:rPr>
      </w:pPr>
      <w:r w:rsidRPr="00770AFB">
        <w:rPr>
          <w:rStyle w:val="StyleSquare"/>
          <w:rFonts w:ascii="Arial Narrow" w:hAnsi="Arial Narrow"/>
          <w:b/>
          <w:color w:val="C00000"/>
          <w:sz w:val="22"/>
          <w:szCs w:val="24"/>
          <w:lang w:eastAsia="es-PE"/>
        </w:rPr>
        <w:t>EL PRECIO BASE 1 PAX YA INCLUYE EL SUPL SGL</w:t>
      </w:r>
    </w:p>
    <w:p w:rsidR="00E236E6" w:rsidRPr="00770AFB" w:rsidRDefault="00E236E6" w:rsidP="00E236E6">
      <w:pPr>
        <w:spacing w:after="0"/>
        <w:jc w:val="both"/>
        <w:rPr>
          <w:rStyle w:val="StyleSquare"/>
          <w:rFonts w:ascii="Arial Narrow" w:hAnsi="Arial Narrow"/>
          <w:b/>
          <w:color w:val="C00000"/>
          <w:sz w:val="22"/>
          <w:szCs w:val="24"/>
          <w:lang w:eastAsia="es-PE"/>
        </w:rPr>
      </w:pPr>
      <w:r w:rsidRPr="00770AFB">
        <w:rPr>
          <w:rStyle w:val="StyleSquare"/>
          <w:rFonts w:ascii="Arial Narrow" w:hAnsi="Arial Narrow"/>
          <w:b/>
          <w:color w:val="C00000"/>
          <w:sz w:val="22"/>
          <w:szCs w:val="24"/>
          <w:lang w:eastAsia="es-PE"/>
        </w:rPr>
        <w:t>EL SUPL M.P. (MEDIA PENSIÓN) INCLUYE 6 CENAS</w:t>
      </w:r>
    </w:p>
    <w:tbl>
      <w:tblPr>
        <w:tblStyle w:val="Tablaconcuadrcula"/>
        <w:tblW w:w="10850" w:type="dxa"/>
        <w:jc w:val="center"/>
        <w:tblLook w:val="04A0" w:firstRow="1" w:lastRow="0" w:firstColumn="1" w:lastColumn="0" w:noHBand="0" w:noVBand="1"/>
      </w:tblPr>
      <w:tblGrid>
        <w:gridCol w:w="3615"/>
        <w:gridCol w:w="3616"/>
        <w:gridCol w:w="3619"/>
      </w:tblGrid>
      <w:tr w:rsidR="00E236E6" w:rsidTr="00F42DE6">
        <w:trPr>
          <w:trHeight w:val="425"/>
          <w:jc w:val="center"/>
        </w:trPr>
        <w:tc>
          <w:tcPr>
            <w:tcW w:w="10850" w:type="dxa"/>
            <w:gridSpan w:val="3"/>
            <w:shd w:val="clear" w:color="auto" w:fill="E7E6E6" w:themeFill="background2"/>
            <w:vAlign w:val="center"/>
          </w:tcPr>
          <w:p w:rsidR="00E236E6" w:rsidRDefault="00E236E6" w:rsidP="00386990">
            <w:pPr>
              <w:jc w:val="center"/>
              <w:rPr>
                <w:rStyle w:val="StyleSquare"/>
                <w:rFonts w:ascii="Arial Narrow" w:hAnsi="Arial Narrow"/>
                <w:b/>
                <w:color w:val="C00000"/>
                <w:sz w:val="24"/>
                <w:szCs w:val="24"/>
                <w:lang w:eastAsia="es-PE"/>
              </w:rPr>
            </w:pPr>
            <w:r>
              <w:rPr>
                <w:rStyle w:val="StyleSquare"/>
                <w:rFonts w:ascii="Arial Narrow" w:hAnsi="Arial Narrow"/>
                <w:b/>
                <w:color w:val="C00000"/>
                <w:sz w:val="24"/>
                <w:szCs w:val="24"/>
                <w:lang w:eastAsia="es-PE"/>
              </w:rPr>
              <w:lastRenderedPageBreak/>
              <w:t>SUPLEMENTOS**</w:t>
            </w:r>
          </w:p>
        </w:tc>
      </w:tr>
      <w:tr w:rsidR="00E236E6" w:rsidTr="00F42DE6">
        <w:trPr>
          <w:trHeight w:val="558"/>
          <w:jc w:val="center"/>
        </w:trPr>
        <w:tc>
          <w:tcPr>
            <w:tcW w:w="3615" w:type="dxa"/>
            <w:shd w:val="clear" w:color="auto" w:fill="E7E6E6" w:themeFill="background2"/>
            <w:vAlign w:val="center"/>
          </w:tcPr>
          <w:p w:rsidR="00E236E6" w:rsidRDefault="00E236E6" w:rsidP="00386990">
            <w:pPr>
              <w:jc w:val="center"/>
              <w:rPr>
                <w:rFonts w:ascii="Arial Narrow" w:hAnsi="Arial Narrow" w:cs="Calibri"/>
                <w:b/>
                <w:bCs/>
                <w:color w:val="C00000"/>
                <w:sz w:val="22"/>
                <w:szCs w:val="22"/>
              </w:rPr>
            </w:pPr>
            <w:r>
              <w:rPr>
                <w:rFonts w:ascii="Arial Narrow" w:hAnsi="Arial Narrow" w:cs="Calibri"/>
                <w:b/>
                <w:bCs/>
                <w:color w:val="C00000"/>
                <w:sz w:val="22"/>
                <w:szCs w:val="22"/>
              </w:rPr>
              <w:t>SUPLEMENTOS</w:t>
            </w:r>
          </w:p>
        </w:tc>
        <w:tc>
          <w:tcPr>
            <w:tcW w:w="3616" w:type="dxa"/>
            <w:shd w:val="clear" w:color="auto" w:fill="E7E6E6" w:themeFill="background2"/>
            <w:vAlign w:val="center"/>
          </w:tcPr>
          <w:p w:rsidR="00E236E6" w:rsidRDefault="00E236E6" w:rsidP="00386990">
            <w:pPr>
              <w:jc w:val="center"/>
              <w:rPr>
                <w:rFonts w:ascii="Arial Narrow" w:hAnsi="Arial Narrow" w:cs="Calibri"/>
                <w:b/>
                <w:bCs/>
                <w:color w:val="C00000"/>
                <w:sz w:val="22"/>
                <w:szCs w:val="22"/>
              </w:rPr>
            </w:pPr>
            <w:r>
              <w:rPr>
                <w:rFonts w:ascii="Arial Narrow" w:hAnsi="Arial Narrow" w:cs="Calibri"/>
                <w:b/>
                <w:bCs/>
                <w:color w:val="C00000"/>
                <w:sz w:val="22"/>
                <w:szCs w:val="22"/>
              </w:rPr>
              <w:t>PASAJEROS</w:t>
            </w:r>
          </w:p>
        </w:tc>
        <w:tc>
          <w:tcPr>
            <w:tcW w:w="3619" w:type="dxa"/>
            <w:shd w:val="clear" w:color="auto" w:fill="E7E6E6" w:themeFill="background2"/>
            <w:vAlign w:val="center"/>
          </w:tcPr>
          <w:p w:rsidR="00E236E6" w:rsidRDefault="00E236E6" w:rsidP="00386990">
            <w:pPr>
              <w:jc w:val="center"/>
              <w:rPr>
                <w:rFonts w:ascii="Arial Narrow" w:hAnsi="Arial Narrow" w:cs="Calibri"/>
                <w:b/>
                <w:bCs/>
                <w:color w:val="C00000"/>
                <w:sz w:val="22"/>
                <w:szCs w:val="22"/>
              </w:rPr>
            </w:pPr>
            <w:r>
              <w:rPr>
                <w:rFonts w:ascii="Arial Narrow" w:hAnsi="Arial Narrow" w:cs="Calibri"/>
                <w:b/>
                <w:bCs/>
                <w:color w:val="C00000"/>
                <w:sz w:val="22"/>
                <w:szCs w:val="22"/>
              </w:rPr>
              <w:t>PRECIO POR PERSONA EN EUROS</w:t>
            </w:r>
          </w:p>
        </w:tc>
      </w:tr>
      <w:tr w:rsidR="00F42DE6" w:rsidTr="00F42DE6">
        <w:trPr>
          <w:trHeight w:val="553"/>
          <w:jc w:val="center"/>
        </w:trPr>
        <w:tc>
          <w:tcPr>
            <w:tcW w:w="3615" w:type="dxa"/>
            <w:vAlign w:val="center"/>
          </w:tcPr>
          <w:p w:rsidR="00F42DE6" w:rsidRPr="00F42DE6" w:rsidRDefault="00F42DE6" w:rsidP="00F42DE6">
            <w:pPr>
              <w:jc w:val="center"/>
              <w:rPr>
                <w:rFonts w:ascii="Arial Narrow" w:hAnsi="Arial Narrow"/>
                <w:b/>
                <w:sz w:val="24"/>
              </w:rPr>
            </w:pPr>
            <w:proofErr w:type="spellStart"/>
            <w:r w:rsidRPr="00F42DE6">
              <w:rPr>
                <w:rFonts w:ascii="Arial Narrow" w:hAnsi="Arial Narrow"/>
                <w:b/>
                <w:sz w:val="24"/>
              </w:rPr>
              <w:t>Supl</w:t>
            </w:r>
            <w:proofErr w:type="spellEnd"/>
            <w:r w:rsidRPr="00F42DE6">
              <w:rPr>
                <w:rFonts w:ascii="Arial Narrow" w:hAnsi="Arial Narrow"/>
                <w:b/>
                <w:sz w:val="24"/>
              </w:rPr>
              <w:t>. 01/Ene-18/Mar + 24/Oct-31/</w:t>
            </w:r>
            <w:proofErr w:type="spellStart"/>
            <w:r w:rsidRPr="00F42DE6">
              <w:rPr>
                <w:rFonts w:ascii="Arial Narrow" w:hAnsi="Arial Narrow"/>
                <w:b/>
                <w:sz w:val="24"/>
              </w:rPr>
              <w:t>Dic</w:t>
            </w:r>
            <w:proofErr w:type="spellEnd"/>
          </w:p>
        </w:tc>
        <w:tc>
          <w:tcPr>
            <w:tcW w:w="3616" w:type="dxa"/>
            <w:vMerge w:val="restart"/>
            <w:vAlign w:val="center"/>
          </w:tcPr>
          <w:p w:rsidR="00F42DE6" w:rsidRPr="00A90212" w:rsidRDefault="00F42DE6" w:rsidP="00F42DE6">
            <w:pPr>
              <w:jc w:val="center"/>
              <w:rPr>
                <w:rFonts w:ascii="Arial Narrow" w:hAnsi="Arial Narrow" w:cs="Calibri"/>
                <w:b/>
                <w:bCs/>
                <w:color w:val="000000"/>
                <w:sz w:val="22"/>
                <w:szCs w:val="22"/>
              </w:rPr>
            </w:pPr>
            <w:r w:rsidRPr="00A90212">
              <w:rPr>
                <w:rFonts w:ascii="Arial Narrow" w:hAnsi="Arial Narrow" w:cs="Calibri"/>
                <w:b/>
                <w:bCs/>
                <w:color w:val="000000"/>
                <w:sz w:val="22"/>
                <w:szCs w:val="22"/>
              </w:rPr>
              <w:t>1 -  6 PASAJEROS</w:t>
            </w:r>
          </w:p>
        </w:tc>
        <w:tc>
          <w:tcPr>
            <w:tcW w:w="3619" w:type="dxa"/>
            <w:vAlign w:val="center"/>
          </w:tcPr>
          <w:p w:rsidR="00F42DE6" w:rsidRDefault="00F42DE6" w:rsidP="00F42DE6">
            <w:pPr>
              <w:jc w:val="center"/>
              <w:rPr>
                <w:rFonts w:ascii="Arial Narrow" w:hAnsi="Arial Narrow" w:cs="Calibri"/>
                <w:color w:val="000000"/>
                <w:sz w:val="22"/>
                <w:szCs w:val="22"/>
              </w:rPr>
            </w:pPr>
            <w:r>
              <w:rPr>
                <w:rFonts w:ascii="Arial Narrow" w:hAnsi="Arial Narrow" w:cs="Calibri"/>
                <w:color w:val="000000"/>
                <w:sz w:val="22"/>
                <w:szCs w:val="22"/>
              </w:rPr>
              <w:t>62</w:t>
            </w:r>
          </w:p>
        </w:tc>
      </w:tr>
      <w:tr w:rsidR="00F42DE6" w:rsidTr="00F42DE6">
        <w:trPr>
          <w:trHeight w:val="702"/>
          <w:jc w:val="center"/>
        </w:trPr>
        <w:tc>
          <w:tcPr>
            <w:tcW w:w="3615" w:type="dxa"/>
            <w:vAlign w:val="center"/>
          </w:tcPr>
          <w:p w:rsidR="00F42DE6" w:rsidRPr="00F42DE6" w:rsidRDefault="00F42DE6" w:rsidP="00F42DE6">
            <w:pPr>
              <w:jc w:val="center"/>
              <w:rPr>
                <w:rFonts w:ascii="Arial Narrow" w:hAnsi="Arial Narrow"/>
                <w:b/>
                <w:sz w:val="24"/>
              </w:rPr>
            </w:pPr>
            <w:proofErr w:type="spellStart"/>
            <w:r w:rsidRPr="00F42DE6">
              <w:rPr>
                <w:rFonts w:ascii="Arial Narrow" w:hAnsi="Arial Narrow"/>
                <w:b/>
                <w:sz w:val="24"/>
              </w:rPr>
              <w:t>Supl</w:t>
            </w:r>
            <w:proofErr w:type="spellEnd"/>
            <w:r w:rsidRPr="00F42DE6">
              <w:rPr>
                <w:rFonts w:ascii="Arial Narrow" w:hAnsi="Arial Narrow"/>
                <w:b/>
                <w:sz w:val="24"/>
              </w:rPr>
              <w:t>. 19/Mar-05/</w:t>
            </w:r>
            <w:proofErr w:type="spellStart"/>
            <w:r w:rsidRPr="00F42DE6">
              <w:rPr>
                <w:rFonts w:ascii="Arial Narrow" w:hAnsi="Arial Narrow"/>
                <w:b/>
                <w:sz w:val="24"/>
              </w:rPr>
              <w:t>Abr</w:t>
            </w:r>
            <w:proofErr w:type="spellEnd"/>
            <w:r w:rsidRPr="00F42DE6">
              <w:rPr>
                <w:rFonts w:ascii="Arial Narrow" w:hAnsi="Arial Narrow"/>
                <w:b/>
                <w:sz w:val="24"/>
              </w:rPr>
              <w:t xml:space="preserve"> + 24/May-30/Sep</w:t>
            </w:r>
            <w:bookmarkStart w:id="0" w:name="_GoBack"/>
            <w:bookmarkEnd w:id="0"/>
          </w:p>
        </w:tc>
        <w:tc>
          <w:tcPr>
            <w:tcW w:w="3616" w:type="dxa"/>
            <w:vMerge/>
            <w:vAlign w:val="center"/>
          </w:tcPr>
          <w:p w:rsidR="00F42DE6" w:rsidRPr="00A90212" w:rsidRDefault="00F42DE6" w:rsidP="00F42DE6">
            <w:pPr>
              <w:jc w:val="center"/>
              <w:rPr>
                <w:rStyle w:val="StyleSquare"/>
                <w:rFonts w:ascii="Arial Narrow" w:hAnsi="Arial Narrow"/>
                <w:b/>
                <w:color w:val="C00000"/>
                <w:sz w:val="24"/>
                <w:szCs w:val="24"/>
                <w:lang w:eastAsia="es-PE"/>
              </w:rPr>
            </w:pPr>
          </w:p>
        </w:tc>
        <w:tc>
          <w:tcPr>
            <w:tcW w:w="3619" w:type="dxa"/>
            <w:vAlign w:val="center"/>
          </w:tcPr>
          <w:p w:rsidR="00F42DE6" w:rsidRDefault="00F42DE6" w:rsidP="00F42DE6">
            <w:pPr>
              <w:jc w:val="center"/>
              <w:rPr>
                <w:rFonts w:ascii="Arial Narrow" w:hAnsi="Arial Narrow" w:cs="Calibri"/>
                <w:color w:val="000000"/>
                <w:sz w:val="22"/>
                <w:szCs w:val="22"/>
              </w:rPr>
            </w:pPr>
            <w:r>
              <w:rPr>
                <w:rFonts w:ascii="Arial Narrow" w:hAnsi="Arial Narrow" w:cs="Calibri"/>
                <w:color w:val="000000"/>
                <w:sz w:val="22"/>
                <w:szCs w:val="22"/>
              </w:rPr>
              <w:t>116</w:t>
            </w:r>
          </w:p>
        </w:tc>
      </w:tr>
      <w:tr w:rsidR="000D5C9C" w:rsidTr="00F42DE6">
        <w:trPr>
          <w:trHeight w:val="610"/>
          <w:jc w:val="center"/>
        </w:trPr>
        <w:tc>
          <w:tcPr>
            <w:tcW w:w="3615" w:type="dxa"/>
            <w:vAlign w:val="center"/>
          </w:tcPr>
          <w:p w:rsidR="000D5C9C" w:rsidRPr="00A90212" w:rsidRDefault="000D5C9C" w:rsidP="000D5C9C">
            <w:pPr>
              <w:jc w:val="center"/>
              <w:rPr>
                <w:rStyle w:val="StyleSquare"/>
                <w:rFonts w:ascii="Arial Narrow" w:hAnsi="Arial Narrow"/>
                <w:b/>
                <w:color w:val="C00000"/>
                <w:sz w:val="22"/>
                <w:szCs w:val="24"/>
                <w:lang w:eastAsia="es-PE"/>
              </w:rPr>
            </w:pPr>
            <w:r w:rsidRPr="00A90212">
              <w:rPr>
                <w:rFonts w:ascii="Arial Narrow" w:hAnsi="Arial Narrow" w:cs="Calibri"/>
                <w:b/>
                <w:bCs/>
                <w:color w:val="000000"/>
                <w:sz w:val="22"/>
                <w:lang w:val="es-ES"/>
              </w:rPr>
              <w:t>SUPL. POR 1 MALETA ADICIONAL (3)</w:t>
            </w:r>
          </w:p>
        </w:tc>
        <w:tc>
          <w:tcPr>
            <w:tcW w:w="3616" w:type="dxa"/>
            <w:vMerge/>
            <w:vAlign w:val="center"/>
          </w:tcPr>
          <w:p w:rsidR="000D5C9C" w:rsidRPr="00A90212" w:rsidRDefault="000D5C9C" w:rsidP="000D5C9C">
            <w:pPr>
              <w:jc w:val="center"/>
              <w:rPr>
                <w:rStyle w:val="StyleSquare"/>
                <w:rFonts w:ascii="Arial Narrow" w:hAnsi="Arial Narrow"/>
                <w:b/>
                <w:color w:val="C00000"/>
                <w:sz w:val="24"/>
                <w:szCs w:val="24"/>
                <w:lang w:eastAsia="es-PE"/>
              </w:rPr>
            </w:pPr>
          </w:p>
        </w:tc>
        <w:tc>
          <w:tcPr>
            <w:tcW w:w="3619" w:type="dxa"/>
            <w:vAlign w:val="center"/>
          </w:tcPr>
          <w:p w:rsidR="000D5C9C" w:rsidRDefault="000D5C9C" w:rsidP="000D5C9C">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690A5B" w:rsidRDefault="00690A5B" w:rsidP="00690A5B">
      <w:pPr>
        <w:spacing w:after="0"/>
        <w:jc w:val="both"/>
        <w:rPr>
          <w:rStyle w:val="StyleSquare"/>
          <w:rFonts w:ascii="Arial Narrow" w:hAnsi="Arial Narrow"/>
          <w:b/>
          <w:color w:val="C00000"/>
          <w:sz w:val="24"/>
          <w:szCs w:val="24"/>
          <w:lang w:eastAsia="es-PE"/>
        </w:rPr>
      </w:pPr>
    </w:p>
    <w:p w:rsidR="00690A5B" w:rsidRDefault="00690A5B" w:rsidP="001F50D4">
      <w:pPr>
        <w:spacing w:after="0"/>
        <w:jc w:val="both"/>
        <w:rPr>
          <w:rStyle w:val="StyleSquare"/>
          <w:rFonts w:ascii="Arial Narrow" w:hAnsi="Arial Narrow"/>
          <w:b/>
          <w:color w:val="C00000"/>
          <w:sz w:val="24"/>
          <w:szCs w:val="24"/>
          <w:lang w:eastAsia="es-PE"/>
        </w:rPr>
      </w:pPr>
    </w:p>
    <w:p w:rsidR="001F50D4" w:rsidRDefault="001F50D4" w:rsidP="001F50D4">
      <w:pPr>
        <w:spacing w:after="0"/>
        <w:jc w:val="both"/>
        <w:rPr>
          <w:rStyle w:val="StyleSquare"/>
          <w:rFonts w:ascii="Arial Narrow" w:hAnsi="Arial Narrow"/>
          <w:b/>
          <w:color w:val="C00000"/>
          <w:sz w:val="24"/>
          <w:szCs w:val="24"/>
          <w:lang w:eastAsia="es-PE"/>
        </w:rPr>
      </w:pPr>
      <w:r>
        <w:rPr>
          <w:rStyle w:val="StyleSquare"/>
          <w:rFonts w:ascii="Arial Narrow" w:hAnsi="Arial Narrow"/>
          <w:b/>
          <w:color w:val="C00000"/>
          <w:sz w:val="24"/>
          <w:szCs w:val="24"/>
          <w:lang w:eastAsia="es-PE"/>
        </w:rPr>
        <w:t>NOTAS IMPORTANTES</w:t>
      </w:r>
    </w:p>
    <w:p w:rsidR="001F50D4" w:rsidRDefault="001F50D4" w:rsidP="001F50D4">
      <w:pPr>
        <w:pStyle w:val="Prrafodelista"/>
        <w:numPr>
          <w:ilvl w:val="0"/>
          <w:numId w:val="7"/>
        </w:numPr>
        <w:spacing w:after="0"/>
        <w:jc w:val="both"/>
        <w:rPr>
          <w:rStyle w:val="StyleSquare"/>
          <w:rFonts w:ascii="Arial Narrow" w:hAnsi="Arial Narrow"/>
          <w:color w:val="auto"/>
          <w:sz w:val="24"/>
          <w:szCs w:val="24"/>
          <w:lang w:eastAsia="es-PE"/>
        </w:rPr>
      </w:pPr>
      <w:r w:rsidRPr="00464753">
        <w:rPr>
          <w:rStyle w:val="StyleSquare"/>
          <w:rFonts w:ascii="Arial Narrow" w:hAnsi="Arial Narrow"/>
          <w:color w:val="auto"/>
          <w:sz w:val="24"/>
          <w:szCs w:val="24"/>
          <w:lang w:eastAsia="es-PE"/>
        </w:rPr>
        <w:t>Debido a la gran ocupación que ofrecen los hoteles de Santiago de Compostela en determinadas fechas por motivo de conciertos internacionales, ferias o congresos, existe la posibilidad de facturar un suplemento adicional al paquete base y/o a las noches extra. El suplemento se informará en el momento de la confirmación.</w:t>
      </w:r>
    </w:p>
    <w:p w:rsidR="00FC1D36" w:rsidRDefault="001F50D4" w:rsidP="00FC1D36">
      <w:pPr>
        <w:pStyle w:val="Prrafodelista"/>
        <w:numPr>
          <w:ilvl w:val="0"/>
          <w:numId w:val="7"/>
        </w:numPr>
        <w:spacing w:after="0"/>
        <w:jc w:val="both"/>
        <w:rPr>
          <w:rStyle w:val="StyleSquare"/>
          <w:rFonts w:ascii="Arial Narrow" w:hAnsi="Arial Narrow"/>
          <w:color w:val="auto"/>
          <w:sz w:val="24"/>
          <w:szCs w:val="24"/>
          <w:lang w:eastAsia="es-PE"/>
        </w:rPr>
      </w:pPr>
      <w:r w:rsidRPr="00464753">
        <w:rPr>
          <w:rStyle w:val="StyleSquare"/>
          <w:rFonts w:ascii="Arial Narrow" w:hAnsi="Arial Narrow"/>
          <w:color w:val="auto"/>
          <w:sz w:val="24"/>
          <w:szCs w:val="24"/>
          <w:lang w:eastAsia="es-PE"/>
        </w:rPr>
        <w:t>El itinerario podrá ser modificado debido a la</w:t>
      </w:r>
      <w:r>
        <w:rPr>
          <w:rStyle w:val="StyleSquare"/>
          <w:rFonts w:ascii="Arial Narrow" w:hAnsi="Arial Narrow"/>
          <w:color w:val="auto"/>
          <w:sz w:val="24"/>
          <w:szCs w:val="24"/>
          <w:lang w:eastAsia="es-PE"/>
        </w:rPr>
        <w:t xml:space="preserve"> </w:t>
      </w:r>
      <w:r w:rsidRPr="00464753">
        <w:rPr>
          <w:rStyle w:val="StyleSquare"/>
          <w:rFonts w:ascii="Arial Narrow" w:hAnsi="Arial Narrow"/>
          <w:color w:val="auto"/>
          <w:sz w:val="24"/>
          <w:szCs w:val="24"/>
          <w:lang w:eastAsia="es-PE"/>
        </w:rPr>
        <w:t>poca capacidad hotelera de algunas de las</w:t>
      </w:r>
      <w:r>
        <w:rPr>
          <w:rStyle w:val="StyleSquare"/>
          <w:rFonts w:ascii="Arial Narrow" w:hAnsi="Arial Narrow"/>
          <w:color w:val="auto"/>
          <w:sz w:val="24"/>
          <w:szCs w:val="24"/>
          <w:lang w:eastAsia="es-PE"/>
        </w:rPr>
        <w:t xml:space="preserve"> </w:t>
      </w:r>
      <w:r w:rsidRPr="00464753">
        <w:rPr>
          <w:rStyle w:val="StyleSquare"/>
          <w:rFonts w:ascii="Arial Narrow" w:hAnsi="Arial Narrow"/>
          <w:color w:val="auto"/>
          <w:sz w:val="24"/>
          <w:szCs w:val="24"/>
          <w:lang w:eastAsia="es-PE"/>
        </w:rPr>
        <w:t>ciudades del camino.</w:t>
      </w:r>
    </w:p>
    <w:p w:rsidR="001F50D4" w:rsidRPr="00FC1D36" w:rsidRDefault="001F50D4" w:rsidP="00FC1D36">
      <w:pPr>
        <w:pStyle w:val="Prrafodelista"/>
        <w:numPr>
          <w:ilvl w:val="0"/>
          <w:numId w:val="7"/>
        </w:numPr>
        <w:spacing w:after="0"/>
        <w:jc w:val="both"/>
        <w:rPr>
          <w:rStyle w:val="StyleSquare"/>
          <w:rFonts w:ascii="Arial Narrow" w:hAnsi="Arial Narrow"/>
          <w:color w:val="auto"/>
          <w:sz w:val="24"/>
          <w:szCs w:val="24"/>
          <w:lang w:eastAsia="es-PE"/>
        </w:rPr>
      </w:pPr>
      <w:r w:rsidRPr="00FC1D36">
        <w:rPr>
          <w:rStyle w:val="StyleSquare"/>
          <w:rFonts w:ascii="Arial Narrow" w:hAnsi="Arial Narrow"/>
          <w:color w:val="auto"/>
          <w:sz w:val="24"/>
          <w:szCs w:val="24"/>
        </w:rPr>
        <w:t>Recordamos a nuestros clientes que solo está permitido viajar con 1 maleta por persona que no exceda de 20 kg</w:t>
      </w:r>
    </w:p>
    <w:p w:rsidR="004E31DF" w:rsidRDefault="004E31DF" w:rsidP="004E31DF">
      <w:pPr>
        <w:pStyle w:val="text"/>
        <w:rPr>
          <w:rStyle w:val="StyleSquare"/>
          <w:rFonts w:ascii="Arial Narrow" w:hAnsi="Arial Narrow"/>
          <w:color w:val="auto"/>
          <w:sz w:val="24"/>
          <w:szCs w:val="24"/>
        </w:rPr>
      </w:pPr>
    </w:p>
    <w:p w:rsidR="004E31DF" w:rsidRDefault="004E31DF" w:rsidP="004E31DF">
      <w:pPr>
        <w:pStyle w:val="text"/>
        <w:rPr>
          <w:rFonts w:ascii="Arial Narrow" w:hAnsi="Arial Narrow"/>
          <w:b/>
          <w:color w:val="C00000"/>
          <w:sz w:val="24"/>
          <w:szCs w:val="24"/>
        </w:rPr>
      </w:pPr>
    </w:p>
    <w:p w:rsidR="001F50D4" w:rsidRDefault="001F50D4" w:rsidP="001F50D4">
      <w:pPr>
        <w:rPr>
          <w:rStyle w:val="space1"/>
          <w:sz w:val="24"/>
          <w:szCs w:val="24"/>
        </w:rPr>
      </w:pPr>
      <w:r>
        <w:rPr>
          <w:rStyle w:val="space1"/>
          <w:rFonts w:ascii="Arial Narrow" w:hAnsi="Arial Narrow"/>
          <w:b/>
          <w:color w:val="C00000"/>
          <w:sz w:val="24"/>
          <w:szCs w:val="24"/>
        </w:rPr>
        <w:t>CONDICIONES GENERALES</w:t>
      </w:r>
    </w:p>
    <w:p w:rsidR="001F50D4" w:rsidRDefault="001F50D4" w:rsidP="001F50D4">
      <w:pPr>
        <w:numPr>
          <w:ilvl w:val="0"/>
          <w:numId w:val="8"/>
        </w:numPr>
        <w:spacing w:after="0" w:line="252" w:lineRule="auto"/>
        <w:jc w:val="both"/>
        <w:rPr>
          <w:rFonts w:eastAsia="Arial Narrow" w:cs="Arial Narrow"/>
        </w:rPr>
      </w:pPr>
      <w:r>
        <w:rPr>
          <w:rFonts w:ascii="Arial Narrow" w:eastAsia="Arial Narrow" w:hAnsi="Arial Narrow" w:cs="Arial Narrow"/>
          <w:sz w:val="24"/>
          <w:szCs w:val="24"/>
        </w:rPr>
        <w:t>Precios p</w:t>
      </w:r>
      <w:r w:rsidR="004E31DF">
        <w:rPr>
          <w:rFonts w:ascii="Arial Narrow" w:eastAsia="Arial Narrow" w:hAnsi="Arial Narrow" w:cs="Arial Narrow"/>
          <w:sz w:val="24"/>
          <w:szCs w:val="24"/>
        </w:rPr>
        <w:t>or persona en e</w:t>
      </w:r>
      <w:r w:rsidR="00AD494D">
        <w:rPr>
          <w:rFonts w:ascii="Arial Narrow" w:eastAsia="Arial Narrow" w:hAnsi="Arial Narrow" w:cs="Arial Narrow"/>
          <w:sz w:val="24"/>
          <w:szCs w:val="24"/>
        </w:rPr>
        <w:t>uros</w:t>
      </w:r>
      <w:r>
        <w:rPr>
          <w:rFonts w:ascii="Arial Narrow" w:eastAsia="Arial Narrow" w:hAnsi="Arial Narrow" w:cs="Arial Narrow"/>
          <w:sz w:val="24"/>
          <w:szCs w:val="24"/>
        </w:rPr>
        <w:t xml:space="preserve"> con impuestos incluidos</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F50D4" w:rsidRDefault="001F50D4" w:rsidP="001F50D4">
      <w:pPr>
        <w:numPr>
          <w:ilvl w:val="0"/>
          <w:numId w:val="8"/>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F50D4" w:rsidRPr="00BF56C7" w:rsidRDefault="001F50D4" w:rsidP="001F50D4">
      <w:pPr>
        <w:numPr>
          <w:ilvl w:val="0"/>
          <w:numId w:val="8"/>
        </w:numPr>
        <w:spacing w:after="0" w:line="252" w:lineRule="auto"/>
        <w:jc w:val="both"/>
        <w:rPr>
          <w:rFonts w:ascii="Arial Narrow" w:eastAsia="Arial Narrow" w:hAnsi="Arial Narrow" w:cs="Arial Narrow"/>
          <w:sz w:val="24"/>
          <w:szCs w:val="24"/>
          <w:lang w:val="en-US"/>
        </w:rPr>
      </w:pPr>
      <w:r w:rsidRPr="00BF56C7">
        <w:rPr>
          <w:rFonts w:ascii="Arial Narrow" w:eastAsia="Arial Narrow" w:hAnsi="Arial Narrow" w:cs="Arial Narrow"/>
          <w:sz w:val="24"/>
          <w:szCs w:val="24"/>
          <w:lang w:val="en-US"/>
        </w:rPr>
        <w:t>Check in 15.00 y check out 12:00 p.m.</w:t>
      </w:r>
    </w:p>
    <w:p w:rsidR="001F50D4" w:rsidRDefault="001F50D4" w:rsidP="001F50D4">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w:t>
      </w:r>
      <w:r w:rsidR="004E31DF">
        <w:rPr>
          <w:rFonts w:ascii="Arial Narrow" w:eastAsia="Arial Narrow" w:hAnsi="Arial Narrow" w:cs="Arial Narrow"/>
          <w:sz w:val="24"/>
          <w:szCs w:val="24"/>
        </w:rPr>
        <w:t>euro</w:t>
      </w:r>
      <w:r>
        <w:rPr>
          <w:rFonts w:ascii="Arial Narrow" w:eastAsia="Arial Narrow" w:hAnsi="Arial Narrow" w:cs="Arial Narrow"/>
          <w:sz w:val="24"/>
          <w:szCs w:val="24"/>
        </w:rPr>
        <w:t xml:space="preserve"> se liquidará a la TRM del día en que se realice. </w:t>
      </w:r>
    </w:p>
    <w:p w:rsidR="001F50D4" w:rsidRDefault="001F50D4" w:rsidP="001F50D4">
      <w:pPr>
        <w:numPr>
          <w:ilvl w:val="0"/>
          <w:numId w:val="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F6B74" w:rsidRPr="00CC34A7" w:rsidRDefault="000F6B74" w:rsidP="00506F9E">
      <w:pPr>
        <w:pStyle w:val="text"/>
        <w:jc w:val="right"/>
        <w:rPr>
          <w:rFonts w:ascii="Arial Narrow" w:hAnsi="Arial Narrow"/>
          <w:color w:val="C00000"/>
          <w:sz w:val="24"/>
          <w:szCs w:val="24"/>
          <w:lang w:val="es-CO"/>
        </w:rPr>
      </w:pPr>
    </w:p>
    <w:p w:rsidR="00240EE7" w:rsidRDefault="00240EE7" w:rsidP="00240EE7">
      <w:pPr>
        <w:pStyle w:val="text"/>
        <w:rPr>
          <w:rFonts w:ascii="Arial Narrow" w:hAnsi="Arial Narrow"/>
          <w:b/>
          <w:color w:val="C00000"/>
          <w:sz w:val="24"/>
          <w:szCs w:val="24"/>
        </w:rPr>
      </w:pPr>
    </w:p>
    <w:p w:rsidR="005678C2" w:rsidRDefault="005678C2" w:rsidP="00240EE7">
      <w:pPr>
        <w:pStyle w:val="text"/>
        <w:rPr>
          <w:rFonts w:ascii="Arial Narrow" w:hAnsi="Arial Narrow"/>
          <w:b/>
          <w:color w:val="C00000"/>
          <w:sz w:val="24"/>
          <w:szCs w:val="24"/>
        </w:rPr>
      </w:pPr>
    </w:p>
    <w:p w:rsidR="001F50D4" w:rsidRDefault="001F50D4" w:rsidP="00240EE7">
      <w:pPr>
        <w:pStyle w:val="text"/>
        <w:rPr>
          <w:rFonts w:ascii="Arial Narrow" w:hAnsi="Arial Narrow"/>
          <w:b/>
          <w:color w:val="C00000"/>
          <w:sz w:val="24"/>
          <w:szCs w:val="24"/>
        </w:rPr>
      </w:pPr>
    </w:p>
    <w:p w:rsidR="001F50D4" w:rsidRDefault="001F50D4" w:rsidP="00240EE7">
      <w:pPr>
        <w:pStyle w:val="text"/>
        <w:rPr>
          <w:rFonts w:ascii="Arial Narrow" w:hAnsi="Arial Narrow"/>
          <w:b/>
          <w:color w:val="C00000"/>
          <w:sz w:val="24"/>
          <w:szCs w:val="24"/>
        </w:rPr>
      </w:pPr>
    </w:p>
    <w:p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EF776A" w:rsidRPr="00823434" w:rsidRDefault="00EF776A" w:rsidP="006C6587">
      <w:pPr>
        <w:pStyle w:val="text"/>
        <w:jc w:val="center"/>
        <w:rPr>
          <w:rFonts w:ascii="Arial Narrow" w:hAnsi="Arial Narrow"/>
          <w:b/>
          <w:sz w:val="24"/>
          <w:szCs w:val="24"/>
        </w:rPr>
      </w:pP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rsidR="008960B0" w:rsidRPr="00357E37" w:rsidRDefault="001F50D4" w:rsidP="00784F0F">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0F6B74">
        <w:rPr>
          <w:rFonts w:ascii="Arial Narrow" w:hAnsi="Arial Narrow"/>
          <w:sz w:val="18"/>
          <w:szCs w:val="22"/>
        </w:rPr>
        <w:t xml:space="preserve"> </w:t>
      </w:r>
      <w:r w:rsidR="006C6587"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006C6587"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0F6B74">
        <w:rPr>
          <w:rFonts w:ascii="Arial Narrow" w:hAnsi="Arial Narrow"/>
          <w:sz w:val="18"/>
          <w:szCs w:val="22"/>
        </w:rPr>
        <w:t xml:space="preserve"> </w:t>
      </w:r>
      <w:r w:rsidR="006C6587"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F6B74">
        <w:rPr>
          <w:rFonts w:ascii="Arial Narrow" w:hAnsi="Arial Narrow"/>
          <w:sz w:val="18"/>
          <w:szCs w:val="22"/>
        </w:rPr>
        <w:t xml:space="preserve"> </w:t>
      </w:r>
      <w:r w:rsidR="006C6587"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006C6587" w:rsidRPr="00357E37">
        <w:rPr>
          <w:rFonts w:ascii="Arial Narrow" w:hAnsi="Arial Narrow"/>
          <w:sz w:val="18"/>
          <w:szCs w:val="22"/>
        </w:rPr>
        <w:t xml:space="preserve"> en ninguna circunstancia, responderá por el extravío, daño, deterioro, o pérdida de dichos elementos. La Agencia Mayorista le informará al pasajero las </w:t>
      </w:r>
      <w:r w:rsidR="006C6587" w:rsidRPr="00357E37">
        <w:rPr>
          <w:rFonts w:ascii="Arial Narrow" w:hAnsi="Arial Narrow"/>
          <w:sz w:val="18"/>
          <w:szCs w:val="22"/>
        </w:rPr>
        <w:lastRenderedPageBreak/>
        <w:t xml:space="preserve">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006C6587"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0F6B74">
        <w:rPr>
          <w:rFonts w:ascii="Arial Narrow" w:hAnsi="Arial Narrow"/>
          <w:sz w:val="18"/>
          <w:szCs w:val="22"/>
        </w:rPr>
        <w:t xml:space="preserve"> </w:t>
      </w:r>
      <w:r w:rsidR="006C6587"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F6B74">
        <w:rPr>
          <w:rFonts w:ascii="Arial Narrow" w:hAnsi="Arial Narrow"/>
          <w:sz w:val="18"/>
          <w:szCs w:val="22"/>
        </w:rPr>
        <w:t xml:space="preserve"> </w:t>
      </w:r>
      <w:r>
        <w:rPr>
          <w:rFonts w:ascii="Arial Narrow" w:hAnsi="Arial Narrow"/>
          <w:b/>
          <w:sz w:val="18"/>
          <w:szCs w:val="22"/>
        </w:rPr>
        <w:t>RNT N°164397</w:t>
      </w:r>
      <w:r w:rsidR="000F6B74">
        <w:rPr>
          <w:rFonts w:ascii="Arial Narrow" w:hAnsi="Arial Narrow"/>
          <w:b/>
          <w:sz w:val="18"/>
          <w:szCs w:val="22"/>
        </w:rPr>
        <w:t xml:space="preserve"> </w:t>
      </w:r>
      <w:r w:rsidR="006C6587" w:rsidRPr="00357E37">
        <w:rPr>
          <w:rFonts w:ascii="Arial Narrow" w:hAnsi="Arial Narrow"/>
          <w:sz w:val="18"/>
          <w:szCs w:val="22"/>
        </w:rPr>
        <w:t xml:space="preserve">INNOVA </w:t>
      </w:r>
      <w:r>
        <w:rPr>
          <w:rFonts w:ascii="Arial Narrow" w:hAnsi="Arial Narrow"/>
          <w:sz w:val="18"/>
          <w:szCs w:val="22"/>
        </w:rPr>
        <w:t>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rsidR="008960B0" w:rsidRPr="00823434" w:rsidRDefault="008960B0" w:rsidP="0046470D">
      <w:pPr>
        <w:pStyle w:val="P-Styleguiado"/>
        <w:rPr>
          <w:rFonts w:ascii="Arial Narrow" w:hAnsi="Arial Narrow"/>
          <w:sz w:val="22"/>
          <w:szCs w:val="22"/>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E613DD7"/>
    <w:multiLevelType w:val="hybridMultilevel"/>
    <w:tmpl w:val="4B880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1"/>
  </w:num>
  <w:num w:numId="5">
    <w:abstractNumId w:val="0"/>
  </w:num>
  <w:num w:numId="6">
    <w:abstractNumId w:val="7"/>
  </w:num>
  <w:num w:numId="7">
    <w:abstractNumId w:val="6"/>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CAC"/>
    <w:rsid w:val="0000689C"/>
    <w:rsid w:val="00006D6B"/>
    <w:rsid w:val="00007CBA"/>
    <w:rsid w:val="00013F67"/>
    <w:rsid w:val="00016580"/>
    <w:rsid w:val="00021BE0"/>
    <w:rsid w:val="000254DD"/>
    <w:rsid w:val="00030AFB"/>
    <w:rsid w:val="0003168C"/>
    <w:rsid w:val="00032E34"/>
    <w:rsid w:val="00033CEB"/>
    <w:rsid w:val="00045436"/>
    <w:rsid w:val="000457E5"/>
    <w:rsid w:val="0005057E"/>
    <w:rsid w:val="00050992"/>
    <w:rsid w:val="00051352"/>
    <w:rsid w:val="000544AD"/>
    <w:rsid w:val="00057C5F"/>
    <w:rsid w:val="00061863"/>
    <w:rsid w:val="000657FD"/>
    <w:rsid w:val="00074C9D"/>
    <w:rsid w:val="00074F41"/>
    <w:rsid w:val="00082734"/>
    <w:rsid w:val="000864D4"/>
    <w:rsid w:val="00087F17"/>
    <w:rsid w:val="00093E01"/>
    <w:rsid w:val="00094C6F"/>
    <w:rsid w:val="00095E82"/>
    <w:rsid w:val="000976A5"/>
    <w:rsid w:val="000A64A5"/>
    <w:rsid w:val="000A67E6"/>
    <w:rsid w:val="000B11D6"/>
    <w:rsid w:val="000B5D3C"/>
    <w:rsid w:val="000C4572"/>
    <w:rsid w:val="000C7C23"/>
    <w:rsid w:val="000D158B"/>
    <w:rsid w:val="000D4396"/>
    <w:rsid w:val="000D5C9C"/>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24D1E"/>
    <w:rsid w:val="001339EB"/>
    <w:rsid w:val="00137668"/>
    <w:rsid w:val="00137694"/>
    <w:rsid w:val="00153C4B"/>
    <w:rsid w:val="00176C6A"/>
    <w:rsid w:val="00177E3C"/>
    <w:rsid w:val="00182264"/>
    <w:rsid w:val="00184829"/>
    <w:rsid w:val="001A2F73"/>
    <w:rsid w:val="001A33B8"/>
    <w:rsid w:val="001D03C5"/>
    <w:rsid w:val="001D0894"/>
    <w:rsid w:val="001E0074"/>
    <w:rsid w:val="001E3372"/>
    <w:rsid w:val="001E78C3"/>
    <w:rsid w:val="001F0CA9"/>
    <w:rsid w:val="001F22B5"/>
    <w:rsid w:val="001F50D4"/>
    <w:rsid w:val="001F54CC"/>
    <w:rsid w:val="001F6616"/>
    <w:rsid w:val="00200B0E"/>
    <w:rsid w:val="00204BEA"/>
    <w:rsid w:val="0021329B"/>
    <w:rsid w:val="002223DB"/>
    <w:rsid w:val="00224133"/>
    <w:rsid w:val="00226BF8"/>
    <w:rsid w:val="00226E4A"/>
    <w:rsid w:val="0022753A"/>
    <w:rsid w:val="00237F43"/>
    <w:rsid w:val="00240EE7"/>
    <w:rsid w:val="00242176"/>
    <w:rsid w:val="0024364C"/>
    <w:rsid w:val="002507DC"/>
    <w:rsid w:val="002532AC"/>
    <w:rsid w:val="0025791A"/>
    <w:rsid w:val="002755CB"/>
    <w:rsid w:val="00282F41"/>
    <w:rsid w:val="002838FE"/>
    <w:rsid w:val="00297642"/>
    <w:rsid w:val="002A29B9"/>
    <w:rsid w:val="002A7531"/>
    <w:rsid w:val="002B3C19"/>
    <w:rsid w:val="002B6F26"/>
    <w:rsid w:val="002C3C7B"/>
    <w:rsid w:val="002D6AFD"/>
    <w:rsid w:val="002E1A12"/>
    <w:rsid w:val="002E21C5"/>
    <w:rsid w:val="002E6EFE"/>
    <w:rsid w:val="002F1201"/>
    <w:rsid w:val="002F1F1A"/>
    <w:rsid w:val="002F3173"/>
    <w:rsid w:val="002F3A6C"/>
    <w:rsid w:val="002F4216"/>
    <w:rsid w:val="002F4D95"/>
    <w:rsid w:val="002F6A37"/>
    <w:rsid w:val="00305A97"/>
    <w:rsid w:val="00310751"/>
    <w:rsid w:val="00310FE4"/>
    <w:rsid w:val="00322471"/>
    <w:rsid w:val="0034261A"/>
    <w:rsid w:val="00344F7E"/>
    <w:rsid w:val="0035162D"/>
    <w:rsid w:val="00357E37"/>
    <w:rsid w:val="00375F3D"/>
    <w:rsid w:val="00377392"/>
    <w:rsid w:val="00384606"/>
    <w:rsid w:val="003853DA"/>
    <w:rsid w:val="00386207"/>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30003"/>
    <w:rsid w:val="00433AC8"/>
    <w:rsid w:val="00433EF7"/>
    <w:rsid w:val="004342EB"/>
    <w:rsid w:val="004377FF"/>
    <w:rsid w:val="004406A3"/>
    <w:rsid w:val="00441456"/>
    <w:rsid w:val="00441A80"/>
    <w:rsid w:val="0044295E"/>
    <w:rsid w:val="004569FB"/>
    <w:rsid w:val="0045744F"/>
    <w:rsid w:val="004578F5"/>
    <w:rsid w:val="0046470D"/>
    <w:rsid w:val="00467B3C"/>
    <w:rsid w:val="00471853"/>
    <w:rsid w:val="00475686"/>
    <w:rsid w:val="00476747"/>
    <w:rsid w:val="0048302C"/>
    <w:rsid w:val="00487893"/>
    <w:rsid w:val="00492BD7"/>
    <w:rsid w:val="00493E40"/>
    <w:rsid w:val="004B14EF"/>
    <w:rsid w:val="004B5D72"/>
    <w:rsid w:val="004C033F"/>
    <w:rsid w:val="004E0C36"/>
    <w:rsid w:val="004E1D8C"/>
    <w:rsid w:val="004E31DF"/>
    <w:rsid w:val="004F0AEA"/>
    <w:rsid w:val="004F3324"/>
    <w:rsid w:val="004F658D"/>
    <w:rsid w:val="005003E5"/>
    <w:rsid w:val="00500469"/>
    <w:rsid w:val="00502BD2"/>
    <w:rsid w:val="00506AE0"/>
    <w:rsid w:val="00506F9E"/>
    <w:rsid w:val="00507402"/>
    <w:rsid w:val="005165C3"/>
    <w:rsid w:val="0052294F"/>
    <w:rsid w:val="00532514"/>
    <w:rsid w:val="00532FDE"/>
    <w:rsid w:val="005369AB"/>
    <w:rsid w:val="0053790E"/>
    <w:rsid w:val="00537DAE"/>
    <w:rsid w:val="0055255A"/>
    <w:rsid w:val="00553373"/>
    <w:rsid w:val="00553608"/>
    <w:rsid w:val="00555C7A"/>
    <w:rsid w:val="005672EE"/>
    <w:rsid w:val="005678C2"/>
    <w:rsid w:val="00575B5D"/>
    <w:rsid w:val="005766D3"/>
    <w:rsid w:val="00577553"/>
    <w:rsid w:val="00586CA8"/>
    <w:rsid w:val="00594347"/>
    <w:rsid w:val="005957E7"/>
    <w:rsid w:val="005A1C89"/>
    <w:rsid w:val="005A3FD3"/>
    <w:rsid w:val="005B7DB0"/>
    <w:rsid w:val="005C064A"/>
    <w:rsid w:val="005C0ACF"/>
    <w:rsid w:val="005C5B15"/>
    <w:rsid w:val="005C5E03"/>
    <w:rsid w:val="005D0B4A"/>
    <w:rsid w:val="005D4358"/>
    <w:rsid w:val="005D60BD"/>
    <w:rsid w:val="005D71CA"/>
    <w:rsid w:val="005D7B4F"/>
    <w:rsid w:val="005F0F9B"/>
    <w:rsid w:val="005F18EE"/>
    <w:rsid w:val="005F32F7"/>
    <w:rsid w:val="005F369E"/>
    <w:rsid w:val="00620189"/>
    <w:rsid w:val="00623731"/>
    <w:rsid w:val="006242CE"/>
    <w:rsid w:val="006263E5"/>
    <w:rsid w:val="00632895"/>
    <w:rsid w:val="00641928"/>
    <w:rsid w:val="00652C9E"/>
    <w:rsid w:val="0065381A"/>
    <w:rsid w:val="00653F99"/>
    <w:rsid w:val="0067140F"/>
    <w:rsid w:val="00673E8E"/>
    <w:rsid w:val="00677E72"/>
    <w:rsid w:val="00680012"/>
    <w:rsid w:val="00683DB7"/>
    <w:rsid w:val="00686E03"/>
    <w:rsid w:val="00690A5B"/>
    <w:rsid w:val="006A27E9"/>
    <w:rsid w:val="006A63B8"/>
    <w:rsid w:val="006A6EEF"/>
    <w:rsid w:val="006A78A6"/>
    <w:rsid w:val="006B5502"/>
    <w:rsid w:val="006B6DD4"/>
    <w:rsid w:val="006C333B"/>
    <w:rsid w:val="006C44A1"/>
    <w:rsid w:val="006C4725"/>
    <w:rsid w:val="006C4ACA"/>
    <w:rsid w:val="006C5B50"/>
    <w:rsid w:val="006C5DF7"/>
    <w:rsid w:val="006C6587"/>
    <w:rsid w:val="006E062B"/>
    <w:rsid w:val="006E2A9D"/>
    <w:rsid w:val="006E2F94"/>
    <w:rsid w:val="006F6D08"/>
    <w:rsid w:val="007009AA"/>
    <w:rsid w:val="007019B0"/>
    <w:rsid w:val="00705265"/>
    <w:rsid w:val="00705F93"/>
    <w:rsid w:val="00710733"/>
    <w:rsid w:val="0071257C"/>
    <w:rsid w:val="0071458F"/>
    <w:rsid w:val="0071477C"/>
    <w:rsid w:val="00725E66"/>
    <w:rsid w:val="00731B1B"/>
    <w:rsid w:val="0073707C"/>
    <w:rsid w:val="007405FF"/>
    <w:rsid w:val="007406CE"/>
    <w:rsid w:val="00741726"/>
    <w:rsid w:val="00745061"/>
    <w:rsid w:val="00751398"/>
    <w:rsid w:val="007535DD"/>
    <w:rsid w:val="00753954"/>
    <w:rsid w:val="00755E08"/>
    <w:rsid w:val="0076034D"/>
    <w:rsid w:val="00761045"/>
    <w:rsid w:val="00765708"/>
    <w:rsid w:val="00772E0D"/>
    <w:rsid w:val="007838FB"/>
    <w:rsid w:val="00784F0F"/>
    <w:rsid w:val="00785D7F"/>
    <w:rsid w:val="0078754C"/>
    <w:rsid w:val="00793F25"/>
    <w:rsid w:val="00795E47"/>
    <w:rsid w:val="007B7B94"/>
    <w:rsid w:val="007C7FBB"/>
    <w:rsid w:val="007D3630"/>
    <w:rsid w:val="007E5DE9"/>
    <w:rsid w:val="007E5F15"/>
    <w:rsid w:val="007E684B"/>
    <w:rsid w:val="007F00BD"/>
    <w:rsid w:val="007F2E9C"/>
    <w:rsid w:val="00801D77"/>
    <w:rsid w:val="008028D3"/>
    <w:rsid w:val="0081348A"/>
    <w:rsid w:val="00817BF4"/>
    <w:rsid w:val="00820FEA"/>
    <w:rsid w:val="00823434"/>
    <w:rsid w:val="008356D8"/>
    <w:rsid w:val="0083775A"/>
    <w:rsid w:val="0084202C"/>
    <w:rsid w:val="0084538B"/>
    <w:rsid w:val="00851DCC"/>
    <w:rsid w:val="00853BD9"/>
    <w:rsid w:val="00855AB2"/>
    <w:rsid w:val="008567BD"/>
    <w:rsid w:val="00856D5C"/>
    <w:rsid w:val="00862859"/>
    <w:rsid w:val="00874FEB"/>
    <w:rsid w:val="008772D4"/>
    <w:rsid w:val="00877742"/>
    <w:rsid w:val="00880B18"/>
    <w:rsid w:val="00882924"/>
    <w:rsid w:val="00884EDE"/>
    <w:rsid w:val="00887329"/>
    <w:rsid w:val="008960B0"/>
    <w:rsid w:val="008A6DB3"/>
    <w:rsid w:val="008B0BC1"/>
    <w:rsid w:val="008B0D6A"/>
    <w:rsid w:val="008B30A4"/>
    <w:rsid w:val="008B382E"/>
    <w:rsid w:val="008B6A73"/>
    <w:rsid w:val="008C085E"/>
    <w:rsid w:val="008C4ED1"/>
    <w:rsid w:val="008C7109"/>
    <w:rsid w:val="008D079C"/>
    <w:rsid w:val="008D0DCB"/>
    <w:rsid w:val="008D2F40"/>
    <w:rsid w:val="008D6D44"/>
    <w:rsid w:val="008D74E0"/>
    <w:rsid w:val="008E1255"/>
    <w:rsid w:val="008F04F1"/>
    <w:rsid w:val="008F2CAC"/>
    <w:rsid w:val="008F33F4"/>
    <w:rsid w:val="008F76F7"/>
    <w:rsid w:val="00913AF1"/>
    <w:rsid w:val="00914458"/>
    <w:rsid w:val="00915943"/>
    <w:rsid w:val="00930D0E"/>
    <w:rsid w:val="00931ACD"/>
    <w:rsid w:val="009371AC"/>
    <w:rsid w:val="00941240"/>
    <w:rsid w:val="00947F64"/>
    <w:rsid w:val="00950229"/>
    <w:rsid w:val="00955687"/>
    <w:rsid w:val="00961C92"/>
    <w:rsid w:val="00965C26"/>
    <w:rsid w:val="009776C6"/>
    <w:rsid w:val="009834A9"/>
    <w:rsid w:val="009974B9"/>
    <w:rsid w:val="00997FF7"/>
    <w:rsid w:val="009A65E1"/>
    <w:rsid w:val="009B19CC"/>
    <w:rsid w:val="009B1C9C"/>
    <w:rsid w:val="009B4B17"/>
    <w:rsid w:val="009B791C"/>
    <w:rsid w:val="009C6722"/>
    <w:rsid w:val="009D04BE"/>
    <w:rsid w:val="009D2E50"/>
    <w:rsid w:val="009D7A13"/>
    <w:rsid w:val="009E2140"/>
    <w:rsid w:val="009F1BBB"/>
    <w:rsid w:val="009F6F87"/>
    <w:rsid w:val="009F782F"/>
    <w:rsid w:val="00A00AF3"/>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607DE"/>
    <w:rsid w:val="00A6467E"/>
    <w:rsid w:val="00A662E0"/>
    <w:rsid w:val="00A73B1D"/>
    <w:rsid w:val="00A76E7A"/>
    <w:rsid w:val="00A81BAE"/>
    <w:rsid w:val="00A92896"/>
    <w:rsid w:val="00A96729"/>
    <w:rsid w:val="00AA295E"/>
    <w:rsid w:val="00AA32AE"/>
    <w:rsid w:val="00AB157C"/>
    <w:rsid w:val="00AB3B3C"/>
    <w:rsid w:val="00AC070B"/>
    <w:rsid w:val="00AC36F2"/>
    <w:rsid w:val="00AD0218"/>
    <w:rsid w:val="00AD494D"/>
    <w:rsid w:val="00AD4D5D"/>
    <w:rsid w:val="00AD54AF"/>
    <w:rsid w:val="00AE02DC"/>
    <w:rsid w:val="00AE1080"/>
    <w:rsid w:val="00AE33BD"/>
    <w:rsid w:val="00AE4855"/>
    <w:rsid w:val="00AF0CC3"/>
    <w:rsid w:val="00AF2C47"/>
    <w:rsid w:val="00AF4717"/>
    <w:rsid w:val="00AF50E4"/>
    <w:rsid w:val="00B1112F"/>
    <w:rsid w:val="00B14F58"/>
    <w:rsid w:val="00B15732"/>
    <w:rsid w:val="00B22521"/>
    <w:rsid w:val="00B2416B"/>
    <w:rsid w:val="00B275C5"/>
    <w:rsid w:val="00B319A3"/>
    <w:rsid w:val="00B31F1F"/>
    <w:rsid w:val="00B33D60"/>
    <w:rsid w:val="00B349DE"/>
    <w:rsid w:val="00B40C9E"/>
    <w:rsid w:val="00B50324"/>
    <w:rsid w:val="00B52270"/>
    <w:rsid w:val="00B53723"/>
    <w:rsid w:val="00B551D5"/>
    <w:rsid w:val="00B63AEB"/>
    <w:rsid w:val="00B81AD3"/>
    <w:rsid w:val="00B82DCE"/>
    <w:rsid w:val="00B93D06"/>
    <w:rsid w:val="00B947EB"/>
    <w:rsid w:val="00B94EE9"/>
    <w:rsid w:val="00BA3338"/>
    <w:rsid w:val="00BA360B"/>
    <w:rsid w:val="00BA3BB3"/>
    <w:rsid w:val="00BA6EEF"/>
    <w:rsid w:val="00BB2FA6"/>
    <w:rsid w:val="00BB7E06"/>
    <w:rsid w:val="00BD12E6"/>
    <w:rsid w:val="00BD592F"/>
    <w:rsid w:val="00BE1A11"/>
    <w:rsid w:val="00BE2092"/>
    <w:rsid w:val="00BE2CFA"/>
    <w:rsid w:val="00BE4BDD"/>
    <w:rsid w:val="00BE5EF1"/>
    <w:rsid w:val="00BE6A96"/>
    <w:rsid w:val="00BF56C7"/>
    <w:rsid w:val="00BF5D84"/>
    <w:rsid w:val="00BF5DB0"/>
    <w:rsid w:val="00C012A3"/>
    <w:rsid w:val="00C05CE1"/>
    <w:rsid w:val="00C066A2"/>
    <w:rsid w:val="00C11874"/>
    <w:rsid w:val="00C127AF"/>
    <w:rsid w:val="00C215C6"/>
    <w:rsid w:val="00C241B9"/>
    <w:rsid w:val="00C25823"/>
    <w:rsid w:val="00C25FAC"/>
    <w:rsid w:val="00C27A55"/>
    <w:rsid w:val="00C3120E"/>
    <w:rsid w:val="00C33343"/>
    <w:rsid w:val="00C3666E"/>
    <w:rsid w:val="00C4428B"/>
    <w:rsid w:val="00C52C7D"/>
    <w:rsid w:val="00C60A3D"/>
    <w:rsid w:val="00C733DA"/>
    <w:rsid w:val="00C76DC8"/>
    <w:rsid w:val="00C85D88"/>
    <w:rsid w:val="00C903F6"/>
    <w:rsid w:val="00C92289"/>
    <w:rsid w:val="00CB0D2B"/>
    <w:rsid w:val="00CB113B"/>
    <w:rsid w:val="00CB1FC1"/>
    <w:rsid w:val="00CB203C"/>
    <w:rsid w:val="00CB2DD6"/>
    <w:rsid w:val="00CC1309"/>
    <w:rsid w:val="00CC3213"/>
    <w:rsid w:val="00CC34A7"/>
    <w:rsid w:val="00CC4F0A"/>
    <w:rsid w:val="00CC517C"/>
    <w:rsid w:val="00CC7D92"/>
    <w:rsid w:val="00CD5737"/>
    <w:rsid w:val="00CD72B4"/>
    <w:rsid w:val="00CE36C1"/>
    <w:rsid w:val="00CE69A0"/>
    <w:rsid w:val="00CF0C08"/>
    <w:rsid w:val="00CF5AE9"/>
    <w:rsid w:val="00D03B3E"/>
    <w:rsid w:val="00D03B48"/>
    <w:rsid w:val="00D1093E"/>
    <w:rsid w:val="00D14608"/>
    <w:rsid w:val="00D158DA"/>
    <w:rsid w:val="00D15EAB"/>
    <w:rsid w:val="00D212B6"/>
    <w:rsid w:val="00D244C6"/>
    <w:rsid w:val="00D25640"/>
    <w:rsid w:val="00D277DD"/>
    <w:rsid w:val="00D30BAD"/>
    <w:rsid w:val="00D47306"/>
    <w:rsid w:val="00D548BE"/>
    <w:rsid w:val="00D70311"/>
    <w:rsid w:val="00D727C5"/>
    <w:rsid w:val="00D757DF"/>
    <w:rsid w:val="00D82C07"/>
    <w:rsid w:val="00D90473"/>
    <w:rsid w:val="00D91F06"/>
    <w:rsid w:val="00D9531C"/>
    <w:rsid w:val="00D97183"/>
    <w:rsid w:val="00DA1BC2"/>
    <w:rsid w:val="00DA44E6"/>
    <w:rsid w:val="00DA6CB7"/>
    <w:rsid w:val="00DB5ECE"/>
    <w:rsid w:val="00DC54B7"/>
    <w:rsid w:val="00DD2857"/>
    <w:rsid w:val="00DD31C6"/>
    <w:rsid w:val="00DD5882"/>
    <w:rsid w:val="00DE0BF6"/>
    <w:rsid w:val="00DF05DA"/>
    <w:rsid w:val="00E008AB"/>
    <w:rsid w:val="00E025F0"/>
    <w:rsid w:val="00E06018"/>
    <w:rsid w:val="00E06A29"/>
    <w:rsid w:val="00E13C55"/>
    <w:rsid w:val="00E1588A"/>
    <w:rsid w:val="00E1733F"/>
    <w:rsid w:val="00E236E6"/>
    <w:rsid w:val="00E24923"/>
    <w:rsid w:val="00E24C33"/>
    <w:rsid w:val="00E25A9B"/>
    <w:rsid w:val="00E270D4"/>
    <w:rsid w:val="00E31791"/>
    <w:rsid w:val="00E33F94"/>
    <w:rsid w:val="00E3491E"/>
    <w:rsid w:val="00E35EAD"/>
    <w:rsid w:val="00E36100"/>
    <w:rsid w:val="00E46AE6"/>
    <w:rsid w:val="00E53D1E"/>
    <w:rsid w:val="00E574B8"/>
    <w:rsid w:val="00E62FC7"/>
    <w:rsid w:val="00E67A97"/>
    <w:rsid w:val="00E7228D"/>
    <w:rsid w:val="00E81C2D"/>
    <w:rsid w:val="00E8475A"/>
    <w:rsid w:val="00E87766"/>
    <w:rsid w:val="00E959F9"/>
    <w:rsid w:val="00EA11D8"/>
    <w:rsid w:val="00EA402C"/>
    <w:rsid w:val="00EA59A0"/>
    <w:rsid w:val="00EA6A35"/>
    <w:rsid w:val="00EA6D73"/>
    <w:rsid w:val="00EB3A6B"/>
    <w:rsid w:val="00EB460D"/>
    <w:rsid w:val="00EC027E"/>
    <w:rsid w:val="00EC2687"/>
    <w:rsid w:val="00ED2EF7"/>
    <w:rsid w:val="00EE03E8"/>
    <w:rsid w:val="00EF082B"/>
    <w:rsid w:val="00EF776A"/>
    <w:rsid w:val="00F01B4B"/>
    <w:rsid w:val="00F02970"/>
    <w:rsid w:val="00F04618"/>
    <w:rsid w:val="00F1010B"/>
    <w:rsid w:val="00F13ACB"/>
    <w:rsid w:val="00F14C9C"/>
    <w:rsid w:val="00F17D0D"/>
    <w:rsid w:val="00F17FFA"/>
    <w:rsid w:val="00F21827"/>
    <w:rsid w:val="00F242AB"/>
    <w:rsid w:val="00F274EB"/>
    <w:rsid w:val="00F316BD"/>
    <w:rsid w:val="00F41418"/>
    <w:rsid w:val="00F41597"/>
    <w:rsid w:val="00F42DE6"/>
    <w:rsid w:val="00F520D1"/>
    <w:rsid w:val="00F55AF2"/>
    <w:rsid w:val="00F5656D"/>
    <w:rsid w:val="00F65265"/>
    <w:rsid w:val="00F735CA"/>
    <w:rsid w:val="00F807CF"/>
    <w:rsid w:val="00F82E57"/>
    <w:rsid w:val="00F9018F"/>
    <w:rsid w:val="00F97672"/>
    <w:rsid w:val="00FB12CA"/>
    <w:rsid w:val="00FB1CD7"/>
    <w:rsid w:val="00FB2ACB"/>
    <w:rsid w:val="00FB338A"/>
    <w:rsid w:val="00FC0388"/>
    <w:rsid w:val="00FC1D36"/>
    <w:rsid w:val="00FC6725"/>
    <w:rsid w:val="00FC7C9A"/>
    <w:rsid w:val="00FD055B"/>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 w:type="character" w:styleId="Textoennegrita">
    <w:name w:val="Strong"/>
    <w:basedOn w:val="Fuentedeprrafopredeter"/>
    <w:uiPriority w:val="22"/>
    <w:qFormat/>
    <w:rsid w:val="001F2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0244712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685686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2497B-1E14-43E2-AD32-2C99C812D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Pages>
  <Words>1962</Words>
  <Characters>10797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cp:revision>
  <dcterms:created xsi:type="dcterms:W3CDTF">2023-04-18T16:25:00Z</dcterms:created>
  <dcterms:modified xsi:type="dcterms:W3CDTF">2025-11-20T23:41:00Z</dcterms:modified>
</cp:coreProperties>
</file>