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476AE0" w:rsidRDefault="00893CC4">
      <w:pPr>
        <w:spacing w:after="0" w:line="240" w:lineRule="auto"/>
        <w:jc w:val="center"/>
        <w:rPr>
          <w:rFonts w:ascii="Arial Narrow" w:eastAsia="Arial Narrow" w:hAnsi="Arial Narrow" w:cs="Arial Narrow"/>
          <w:b/>
          <w:color w:val="C00000"/>
          <w:sz w:val="32"/>
          <w:szCs w:val="36"/>
          <w:lang w:val="en-US"/>
        </w:rPr>
      </w:pPr>
      <w:r w:rsidRPr="00476AE0">
        <w:rPr>
          <w:rFonts w:ascii="Arial Narrow" w:eastAsia="Arial Narrow" w:hAnsi="Arial Narrow" w:cs="Arial Narrow"/>
          <w:b/>
          <w:color w:val="C00000"/>
          <w:sz w:val="32"/>
          <w:szCs w:val="36"/>
          <w:lang w:val="en-US"/>
        </w:rPr>
        <w:t xml:space="preserve">CHINA </w:t>
      </w:r>
      <w:r w:rsidR="00476AE0" w:rsidRPr="00476AE0">
        <w:rPr>
          <w:rFonts w:ascii="Arial Narrow" w:eastAsia="Arial Narrow" w:hAnsi="Arial Narrow" w:cs="Arial Narrow"/>
          <w:b/>
          <w:color w:val="C00000"/>
          <w:sz w:val="32"/>
          <w:szCs w:val="36"/>
          <w:lang w:val="en-US"/>
        </w:rPr>
        <w:t>A</w:t>
      </w:r>
      <w:r w:rsidR="00476AE0">
        <w:rPr>
          <w:rFonts w:ascii="Arial Narrow" w:eastAsia="Arial Narrow" w:hAnsi="Arial Narrow" w:cs="Arial Narrow"/>
          <w:b/>
          <w:color w:val="C00000"/>
          <w:sz w:val="32"/>
          <w:szCs w:val="36"/>
          <w:lang w:val="en-US"/>
        </w:rPr>
        <w:t>NCESTRAL</w:t>
      </w:r>
    </w:p>
    <w:p w:rsidR="00893CC4" w:rsidRPr="00476AE0" w:rsidRDefault="00476AE0">
      <w:pPr>
        <w:spacing w:after="0" w:line="240" w:lineRule="auto"/>
        <w:jc w:val="center"/>
        <w:rPr>
          <w:rFonts w:ascii="Arial Narrow" w:eastAsia="Arial Narrow" w:hAnsi="Arial Narrow" w:cs="Arial Narrow"/>
          <w:b/>
          <w:color w:val="C00000"/>
          <w:sz w:val="20"/>
          <w:lang w:val="en-US"/>
        </w:rPr>
      </w:pPr>
      <w:r w:rsidRPr="00476AE0">
        <w:rPr>
          <w:rFonts w:ascii="Arial Narrow" w:eastAsia="Arial Narrow" w:hAnsi="Arial Narrow" w:cs="Arial Narrow"/>
          <w:b/>
          <w:color w:val="C00000"/>
          <w:sz w:val="20"/>
          <w:lang w:val="en-US"/>
        </w:rPr>
        <w:t xml:space="preserve">Beijing, Xi’an, Guilin, Hangzhou, Hangzhou, </w:t>
      </w:r>
      <w:proofErr w:type="spellStart"/>
      <w:r w:rsidRPr="00476AE0">
        <w:rPr>
          <w:rFonts w:ascii="Arial Narrow" w:eastAsia="Arial Narrow" w:hAnsi="Arial Narrow" w:cs="Arial Narrow"/>
          <w:b/>
          <w:color w:val="C00000"/>
          <w:sz w:val="20"/>
          <w:lang w:val="en-US"/>
        </w:rPr>
        <w:t>Suzhóu</w:t>
      </w:r>
      <w:proofErr w:type="spellEnd"/>
      <w:r w:rsidRPr="00476AE0">
        <w:rPr>
          <w:rFonts w:ascii="Arial Narrow" w:eastAsia="Arial Narrow" w:hAnsi="Arial Narrow" w:cs="Arial Narrow"/>
          <w:b/>
          <w:color w:val="C00000"/>
          <w:sz w:val="20"/>
          <w:lang w:val="en-US"/>
        </w:rPr>
        <w:t xml:space="preserve"> y </w:t>
      </w:r>
      <w:r w:rsidR="001A3512">
        <w:rPr>
          <w:rFonts w:ascii="Arial Narrow" w:eastAsia="Arial Narrow" w:hAnsi="Arial Narrow" w:cs="Arial Narrow"/>
          <w:b/>
          <w:color w:val="C00000"/>
          <w:sz w:val="20"/>
          <w:lang w:val="en-US"/>
        </w:rPr>
        <w:t>Shanghai</w:t>
      </w:r>
    </w:p>
    <w:p w:rsidR="0082520A" w:rsidRPr="00A15638" w:rsidRDefault="00476AE0">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13 días – 12</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los m</w:t>
      </w:r>
      <w:r w:rsidR="00B206AE">
        <w:rPr>
          <w:rFonts w:ascii="Arial Narrow" w:eastAsia="Adobe Fangsong Std R" w:hAnsi="Arial Narrow" w:cstheme="minorBidi"/>
          <w:b/>
          <w:bCs/>
          <w:i/>
          <w:color w:val="C00000"/>
          <w:kern w:val="0"/>
          <w:sz w:val="24"/>
          <w:szCs w:val="24"/>
          <w:lang w:val="es-CO" w:eastAsia="en-US"/>
        </w:rPr>
        <w:t>artes, desde el 4 de marzo al 24 de noviembre 2026</w:t>
      </w:r>
      <w:bookmarkStart w:id="0" w:name="_GoBack"/>
      <w:bookmarkEnd w:id="0"/>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083AA2" w:rsidRDefault="00083AA2">
      <w:pPr>
        <w:spacing w:after="0" w:line="240" w:lineRule="auto"/>
        <w:rPr>
          <w:rFonts w:ascii="Arial Narrow" w:eastAsia="Arial Narrow" w:hAnsi="Arial Narrow" w:cs="Arial Narrow"/>
          <w:b/>
          <w:color w:val="C00000"/>
          <w:sz w:val="24"/>
          <w:szCs w:val="24"/>
        </w:rPr>
      </w:pPr>
    </w:p>
    <w:p w:rsidR="00476AE0" w:rsidRDefault="00476AE0">
      <w:pPr>
        <w:spacing w:after="0" w:line="240" w:lineRule="auto"/>
        <w:rPr>
          <w:rFonts w:ascii="Arial Narrow" w:eastAsia="Arial Narrow" w:hAnsi="Arial Narrow" w:cs="Arial Narrow"/>
          <w:b/>
          <w:color w:val="C00000"/>
          <w:sz w:val="24"/>
          <w:szCs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BEIJING</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BEIJING</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Hoy conoceremos la famosa Ciudad Prohibida, residencia secular de los emperadores de las dinastías Ming y Ping, que con sus 9.999 habitaciones es considerado el mayor y mejor conjunto arquitectónico conservado del país; la Plaza </w:t>
      </w:r>
      <w:proofErr w:type="spellStart"/>
      <w:r w:rsidRPr="00476AE0">
        <w:rPr>
          <w:rFonts w:ascii="Arial Narrow" w:eastAsia="Arial Narrow" w:hAnsi="Arial Narrow" w:cs="Arial Narrow"/>
          <w:sz w:val="24"/>
        </w:rPr>
        <w:t>Tiananmen</w:t>
      </w:r>
      <w:proofErr w:type="spellEnd"/>
      <w:r w:rsidRPr="00476AE0">
        <w:rPr>
          <w:rFonts w:ascii="Arial Narrow" w:eastAsia="Arial Narrow" w:hAnsi="Arial Narrow" w:cs="Arial Narrow"/>
          <w:sz w:val="24"/>
        </w:rPr>
        <w:t>, la más grande del mundo, y el Palacio de Verano, con el bello lago de Kunming en su interior. Almuerzo.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Día 3</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BEIJING</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Salida para visitar la Gran Muralla de China, obra colosal que con sus más de 5.000 km atraviesa el país desde el Mar de </w:t>
      </w:r>
      <w:proofErr w:type="spellStart"/>
      <w:r w:rsidRPr="00476AE0">
        <w:rPr>
          <w:rFonts w:ascii="Arial Narrow" w:eastAsia="Arial Narrow" w:hAnsi="Arial Narrow" w:cs="Arial Narrow"/>
          <w:sz w:val="24"/>
        </w:rPr>
        <w:t>Bohai</w:t>
      </w:r>
      <w:proofErr w:type="spellEnd"/>
      <w:r w:rsidRPr="00476AE0">
        <w:rPr>
          <w:rFonts w:ascii="Arial Narrow" w:eastAsia="Arial Narrow" w:hAnsi="Arial Narrow" w:cs="Arial Narrow"/>
          <w:sz w:val="24"/>
        </w:rPr>
        <w:t xml:space="preserve">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BEIJING -</w:t>
      </w:r>
      <w:r w:rsidRPr="00476AE0">
        <w:rPr>
          <w:rFonts w:ascii="Arial Narrow" w:eastAsia="Arial Narrow" w:hAnsi="Arial Narrow" w:cs="Arial Narrow"/>
          <w:b/>
          <w:color w:val="C00000"/>
          <w:sz w:val="24"/>
          <w:szCs w:val="24"/>
        </w:rPr>
        <w:t xml:space="preserve"> XI’AN</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Desayuno. Visita por la mañana del Templo del Cielo, interesante edificio objeto de estudio por parte de numero </w:t>
      </w:r>
      <w:proofErr w:type="spellStart"/>
      <w:r w:rsidRPr="00476AE0">
        <w:rPr>
          <w:rFonts w:ascii="Arial Narrow" w:eastAsia="Arial Narrow" w:hAnsi="Arial Narrow" w:cs="Arial Narrow"/>
          <w:sz w:val="24"/>
        </w:rPr>
        <w:t>logistas</w:t>
      </w:r>
      <w:proofErr w:type="spellEnd"/>
      <w:r w:rsidRPr="00476AE0">
        <w:rPr>
          <w:rFonts w:ascii="Arial Narrow" w:eastAsia="Arial Narrow" w:hAnsi="Arial Narrow" w:cs="Arial Narrow"/>
          <w:sz w:val="24"/>
        </w:rPr>
        <w:t xml:space="preserve"> y ocultistas, en el que colores, formas y sonidos simbolizan la dualidad cielo-tierra. A la hora indicada, traslado a la estación para salir en tren a Xi’an (5 horas de viaje aproximadamente). Llegada y traslado al hotel. Alojamiento.</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XI’AN</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Xi’an es la antigua capital de China, punto de partida de la famosa Ruta de la Seda. Admiraremos el Mausoleo del primer emperador de China, </w:t>
      </w:r>
      <w:proofErr w:type="spellStart"/>
      <w:r w:rsidRPr="00476AE0">
        <w:rPr>
          <w:rFonts w:ascii="Arial Narrow" w:eastAsia="Arial Narrow" w:hAnsi="Arial Narrow" w:cs="Arial Narrow"/>
          <w:sz w:val="24"/>
        </w:rPr>
        <w:t>Qin</w:t>
      </w:r>
      <w:proofErr w:type="spellEnd"/>
      <w:r w:rsidRPr="00476AE0">
        <w:rPr>
          <w:rFonts w:ascii="Arial Narrow" w:eastAsia="Arial Narrow" w:hAnsi="Arial Narrow" w:cs="Arial Narrow"/>
          <w:sz w:val="24"/>
        </w:rPr>
        <w:t xml:space="preserve"> </w:t>
      </w:r>
      <w:proofErr w:type="spellStart"/>
      <w:r w:rsidRPr="00476AE0">
        <w:rPr>
          <w:rFonts w:ascii="Arial Narrow" w:eastAsia="Arial Narrow" w:hAnsi="Arial Narrow" w:cs="Arial Narrow"/>
          <w:sz w:val="24"/>
        </w:rPr>
        <w:t>Shi</w:t>
      </w:r>
      <w:proofErr w:type="spellEnd"/>
      <w:r w:rsidRPr="00476AE0">
        <w:rPr>
          <w:rFonts w:ascii="Arial Narrow" w:eastAsia="Arial Narrow" w:hAnsi="Arial Narrow" w:cs="Arial Narrow"/>
          <w:sz w:val="24"/>
        </w:rPr>
        <w:t xml:space="preserve"> </w:t>
      </w:r>
      <w:proofErr w:type="spellStart"/>
      <w:r w:rsidRPr="00476AE0">
        <w:rPr>
          <w:rFonts w:ascii="Arial Narrow" w:eastAsia="Arial Narrow" w:hAnsi="Arial Narrow" w:cs="Arial Narrow"/>
          <w:sz w:val="24"/>
        </w:rPr>
        <w:t>Huang</w:t>
      </w:r>
      <w:proofErr w:type="spellEnd"/>
      <w:r w:rsidRPr="00476AE0">
        <w:rPr>
          <w:rFonts w:ascii="Arial Narrow" w:eastAsia="Arial Narrow" w:hAnsi="Arial Narrow" w:cs="Arial Narrow"/>
          <w:sz w:val="24"/>
        </w:rPr>
        <w:t>, que alberga la sorprendente colección de guerreros de terracota, miles de soldados en formación de batalla y en tamaño natural. Almuerzo. Continuación a la Gran Pagoda de la Oca (que veremos desde el exterior), situada en la Puerta Sur de la Muralla de la ciudad. Paseo por el barrio musulmán, un entramado de calles y tiendas que recuerdan a un zoco árabe.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8"/>
          <w:szCs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lastRenderedPageBreak/>
        <w:t xml:space="preserve">Día 6 </w:t>
      </w:r>
      <w:r>
        <w:rPr>
          <w:rFonts w:ascii="Arial Narrow" w:eastAsia="Arial Narrow" w:hAnsi="Arial Narrow" w:cs="Arial Narrow"/>
          <w:b/>
          <w:color w:val="C00000"/>
          <w:sz w:val="24"/>
          <w:szCs w:val="24"/>
        </w:rPr>
        <w:t>- XI’AN –</w:t>
      </w:r>
      <w:r w:rsidRPr="00476AE0">
        <w:rPr>
          <w:rFonts w:ascii="Arial Narrow" w:eastAsia="Arial Narrow" w:hAnsi="Arial Narrow" w:cs="Arial Narrow"/>
          <w:b/>
          <w:color w:val="C00000"/>
          <w:sz w:val="24"/>
          <w:szCs w:val="24"/>
        </w:rPr>
        <w:t xml:space="preserve"> GUILIN</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Desayuno. Traslado al aeropuerto para salir en vuelo a </w:t>
      </w:r>
      <w:proofErr w:type="spellStart"/>
      <w:r w:rsidRPr="00476AE0">
        <w:rPr>
          <w:rFonts w:ascii="Arial Narrow" w:eastAsia="Arial Narrow" w:hAnsi="Arial Narrow" w:cs="Arial Narrow"/>
          <w:sz w:val="24"/>
        </w:rPr>
        <w:t>Guilin</w:t>
      </w:r>
      <w:proofErr w:type="spellEnd"/>
      <w:r w:rsidRPr="00476AE0">
        <w:rPr>
          <w:rFonts w:ascii="Arial Narrow" w:eastAsia="Arial Narrow" w:hAnsi="Arial Narrow" w:cs="Arial Narrow"/>
          <w:sz w:val="24"/>
        </w:rPr>
        <w:t xml:space="preserve">. Llegada a la capital de la región de </w:t>
      </w:r>
      <w:proofErr w:type="spellStart"/>
      <w:r w:rsidRPr="00476AE0">
        <w:rPr>
          <w:rFonts w:ascii="Arial Narrow" w:eastAsia="Arial Narrow" w:hAnsi="Arial Narrow" w:cs="Arial Narrow"/>
          <w:sz w:val="24"/>
        </w:rPr>
        <w:t>Guanxi</w:t>
      </w:r>
      <w:proofErr w:type="spellEnd"/>
      <w:r w:rsidRPr="00476AE0">
        <w:rPr>
          <w:rFonts w:ascii="Arial Narrow" w:eastAsia="Arial Narrow" w:hAnsi="Arial Narrow" w:cs="Arial Narrow"/>
          <w:sz w:val="24"/>
        </w:rPr>
        <w:t>, famosa por la belleza y singularidad de sus paisajes. Traslado al hotel. Alojamiento.</w:t>
      </w:r>
    </w:p>
    <w:p w:rsidR="00476AE0" w:rsidRPr="00476AE0" w:rsidRDefault="00476AE0" w:rsidP="00476AE0">
      <w:pPr>
        <w:tabs>
          <w:tab w:val="left" w:pos="567"/>
          <w:tab w:val="left" w:pos="10065"/>
        </w:tabs>
        <w:spacing w:after="0"/>
        <w:jc w:val="both"/>
        <w:rPr>
          <w:rFonts w:ascii="Arial Narrow" w:eastAsia="Arial Narrow" w:hAnsi="Arial Narrow" w:cs="Arial Narrow"/>
        </w:rPr>
      </w:pP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7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GUILIN </w:t>
      </w:r>
      <w:r>
        <w:rPr>
          <w:rFonts w:ascii="Arial Narrow" w:eastAsia="Arial Narrow" w:hAnsi="Arial Narrow" w:cs="Arial Narrow"/>
          <w:b/>
          <w:color w:val="C00000"/>
          <w:sz w:val="24"/>
          <w:szCs w:val="24"/>
        </w:rPr>
        <w:t>- HANGZHOU - GUILIN</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Crucero por el río Li </w:t>
      </w:r>
      <w:proofErr w:type="spellStart"/>
      <w:r w:rsidRPr="00476AE0">
        <w:rPr>
          <w:rFonts w:ascii="Arial Narrow" w:eastAsia="Arial Narrow" w:hAnsi="Arial Narrow" w:cs="Arial Narrow"/>
          <w:sz w:val="24"/>
        </w:rPr>
        <w:t>Jiang</w:t>
      </w:r>
      <w:proofErr w:type="spellEnd"/>
      <w:r w:rsidRPr="00476AE0">
        <w:rPr>
          <w:rFonts w:ascii="Arial Narrow" w:eastAsia="Arial Narrow" w:hAnsi="Arial Narrow" w:cs="Arial Narrow"/>
          <w:sz w:val="24"/>
        </w:rPr>
        <w:t xml:space="preserve">, que nos regalará un paisaje de picos de formas curiosas y verdes montañas. Almuerzo tipo picnic a bordo, desembarque en Hangzhou, un pueblo antiguo a la orilla del río </w:t>
      </w:r>
      <w:proofErr w:type="spellStart"/>
      <w:r w:rsidRPr="00476AE0">
        <w:rPr>
          <w:rFonts w:ascii="Arial Narrow" w:eastAsia="Arial Narrow" w:hAnsi="Arial Narrow" w:cs="Arial Narrow"/>
          <w:sz w:val="24"/>
        </w:rPr>
        <w:t>Lijiang</w:t>
      </w:r>
      <w:proofErr w:type="spellEnd"/>
      <w:r w:rsidRPr="00476AE0">
        <w:rPr>
          <w:rFonts w:ascii="Arial Narrow" w:eastAsia="Arial Narrow" w:hAnsi="Arial Narrow" w:cs="Arial Narrow"/>
          <w:sz w:val="24"/>
        </w:rPr>
        <w:t xml:space="preserve"> en el que se puede pasear por la calle Oeste que es un mercado de artesanía china. Traslado al hotel. Alojamiento.</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8 </w:t>
      </w:r>
      <w:r>
        <w:rPr>
          <w:rFonts w:ascii="Arial Narrow" w:eastAsia="Arial Narrow" w:hAnsi="Arial Narrow" w:cs="Arial Narrow"/>
          <w:b/>
          <w:color w:val="C00000"/>
          <w:sz w:val="24"/>
          <w:szCs w:val="24"/>
        </w:rPr>
        <w:t>- GUILIN -</w:t>
      </w:r>
      <w:r w:rsidRPr="00476AE0">
        <w:rPr>
          <w:rFonts w:ascii="Arial Narrow" w:eastAsia="Arial Narrow" w:hAnsi="Arial Narrow" w:cs="Arial Narrow"/>
          <w:b/>
          <w:color w:val="C00000"/>
          <w:sz w:val="24"/>
          <w:szCs w:val="24"/>
        </w:rPr>
        <w:t xml:space="preserve"> HANGZHOU</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Visita de la Gruta de la Flauta de Caña, impresionante caverna con su bosque de estalactitas y estalagmitas. Traslado al aeropuerto para salir en vuelo a Hangzhou. Llegada y traslado al hotel. Alojamiento.</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rsidR="00476AE0" w:rsidRDefault="005279EC" w:rsidP="00476AE0">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w:t>
      </w:r>
      <w:r w:rsidR="00476AE0" w:rsidRPr="00476AE0">
        <w:rPr>
          <w:rFonts w:ascii="Arial Narrow" w:eastAsia="Arial Narrow" w:hAnsi="Arial Narrow" w:cs="Arial Narrow"/>
          <w:b/>
          <w:color w:val="C00000"/>
          <w:sz w:val="24"/>
          <w:szCs w:val="24"/>
        </w:rPr>
        <w:t xml:space="preserve">9 </w:t>
      </w:r>
      <w:r w:rsidR="00476AE0">
        <w:rPr>
          <w:rFonts w:ascii="Arial Narrow" w:eastAsia="Arial Narrow" w:hAnsi="Arial Narrow" w:cs="Arial Narrow"/>
          <w:b/>
          <w:color w:val="C00000"/>
          <w:sz w:val="24"/>
          <w:szCs w:val="24"/>
        </w:rPr>
        <w:t>– HANGZHOU</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Visita de la ciudad más elegante y suntuosa del mundo, en palabras del famoso viajero Marco Polo. Conoceremos el Lago del Oeste, con sus cuatro islas y bellos parques. Almuerzo. Visita del templo del Alma Escondida, con sus impresionantes esculturas en piedra, y la Pagoda de las Seis Armonías (sin subir).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10 </w:t>
      </w:r>
      <w:r>
        <w:rPr>
          <w:rFonts w:ascii="Arial Narrow" w:eastAsia="Arial Narrow" w:hAnsi="Arial Narrow" w:cs="Arial Narrow"/>
          <w:b/>
          <w:color w:val="C00000"/>
          <w:sz w:val="24"/>
          <w:szCs w:val="24"/>
        </w:rPr>
        <w:t xml:space="preserve">- </w:t>
      </w:r>
      <w:r w:rsidR="007551CB">
        <w:rPr>
          <w:rFonts w:ascii="Arial Narrow" w:eastAsia="Arial Narrow" w:hAnsi="Arial Narrow" w:cs="Arial Narrow"/>
          <w:b/>
          <w:color w:val="C00000"/>
          <w:sz w:val="24"/>
          <w:szCs w:val="24"/>
        </w:rPr>
        <w:t>HANGZHOU -</w:t>
      </w:r>
      <w:r w:rsidRPr="00476AE0">
        <w:rPr>
          <w:rFonts w:ascii="Arial Narrow" w:eastAsia="Arial Narrow" w:hAnsi="Arial Narrow" w:cs="Arial Narrow"/>
          <w:b/>
          <w:color w:val="C00000"/>
          <w:sz w:val="24"/>
          <w:szCs w:val="24"/>
        </w:rPr>
        <w:t xml:space="preserve"> SUZHÓU</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Por la mañana, traslado a la estación para salir en tren con destino </w:t>
      </w:r>
      <w:proofErr w:type="spellStart"/>
      <w:r w:rsidRPr="00476AE0">
        <w:rPr>
          <w:rFonts w:ascii="Arial Narrow" w:eastAsia="Arial Narrow" w:hAnsi="Arial Narrow" w:cs="Arial Narrow"/>
          <w:sz w:val="24"/>
        </w:rPr>
        <w:t>Suzhóu</w:t>
      </w:r>
      <w:proofErr w:type="spellEnd"/>
      <w:r w:rsidRPr="00476AE0">
        <w:rPr>
          <w:rFonts w:ascii="Arial Narrow" w:eastAsia="Arial Narrow" w:hAnsi="Arial Narrow" w:cs="Arial Narrow"/>
          <w:sz w:val="24"/>
        </w:rPr>
        <w:t xml:space="preserve">, la Venecia de Oriente. Tras un viaje de aproximadamente 1 hora y media, llegada, almuerzo e inicio de la visita de la ciudad: el Jardín del Pescador y la Colina del Tigre, con sus construcciones tradicionales reflejo de la historia de </w:t>
      </w:r>
      <w:proofErr w:type="spellStart"/>
      <w:r w:rsidRPr="00476AE0">
        <w:rPr>
          <w:rFonts w:ascii="Arial Narrow" w:eastAsia="Arial Narrow" w:hAnsi="Arial Narrow" w:cs="Arial Narrow"/>
          <w:sz w:val="24"/>
        </w:rPr>
        <w:t>Suzhóu</w:t>
      </w:r>
      <w:proofErr w:type="spellEnd"/>
      <w:r w:rsidRPr="00476AE0">
        <w:rPr>
          <w:rFonts w:ascii="Arial Narrow" w:eastAsia="Arial Narrow" w:hAnsi="Arial Narrow" w:cs="Arial Narrow"/>
          <w:sz w:val="24"/>
        </w:rPr>
        <w:t>. Alojamiento.</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rsid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11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SUZHÓU </w:t>
      </w:r>
      <w:r>
        <w:rPr>
          <w:rFonts w:ascii="Arial Narrow" w:eastAsia="Arial Narrow" w:hAnsi="Arial Narrow" w:cs="Arial Narrow"/>
          <w:b/>
          <w:color w:val="C00000"/>
          <w:sz w:val="24"/>
          <w:szCs w:val="24"/>
        </w:rPr>
        <w:t>– SHANGHÁI</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 xml:space="preserve">Traslado a la estación para tomar el tren a Shanghái (45 minutos de viaje). Almuerzo. Llegada y subida a la Torre </w:t>
      </w:r>
      <w:proofErr w:type="spellStart"/>
      <w:r w:rsidRPr="00476AE0">
        <w:rPr>
          <w:rFonts w:ascii="Arial Narrow" w:eastAsia="Arial Narrow" w:hAnsi="Arial Narrow" w:cs="Arial Narrow"/>
          <w:sz w:val="24"/>
        </w:rPr>
        <w:t>Jinmao</w:t>
      </w:r>
      <w:proofErr w:type="spellEnd"/>
      <w:r w:rsidRPr="00476AE0">
        <w:rPr>
          <w:rFonts w:ascii="Arial Narrow" w:eastAsia="Arial Narrow" w:hAnsi="Arial Narrow" w:cs="Arial Narrow"/>
          <w:sz w:val="24"/>
        </w:rPr>
        <w:t>, un rascacielos de más de 400 metros de altura. Desde el mirador se puede apreciar una excelente vista panorámica de Shanghái. Posteriormente, se hará un paseo por el Malecón, uno de los lugares más espectaculares de la ciudad, donde se encuentran algunas de las construcciones más emblemáticas de la ciudad. Conoceremos el Templo de Buda de Jade y disfrutaremos de un paseo por el Casco Antiguo de la ciudad. Alojamiento.</w:t>
      </w: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p>
    <w:p w:rsidR="00476AE0" w:rsidRPr="00476AE0" w:rsidRDefault="00476AE0" w:rsidP="00476AE0">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12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SHANGHÁI</w:t>
      </w:r>
    </w:p>
    <w:p w:rsidR="00476AE0" w:rsidRDefault="00476AE0" w:rsidP="00476AE0">
      <w:pPr>
        <w:tabs>
          <w:tab w:val="left" w:pos="567"/>
          <w:tab w:val="left" w:pos="10065"/>
        </w:tabs>
        <w:spacing w:after="0"/>
        <w:jc w:val="both"/>
        <w:rPr>
          <w:rFonts w:ascii="Arial Narrow" w:eastAsia="Arial Narrow" w:hAnsi="Arial Narrow" w:cs="Arial Narrow"/>
          <w:sz w:val="24"/>
        </w:rPr>
      </w:pPr>
      <w:r w:rsidRPr="00476AE0">
        <w:rPr>
          <w:rFonts w:ascii="Arial Narrow" w:eastAsia="Arial Narrow" w:hAnsi="Arial Narrow" w:cs="Arial Narrow"/>
          <w:sz w:val="24"/>
        </w:rPr>
        <w:t>Desayuno. Día libre. Alojamiento.</w:t>
      </w:r>
    </w:p>
    <w:p w:rsidR="00476AE0" w:rsidRPr="00476AE0" w:rsidRDefault="00476AE0" w:rsidP="00476AE0">
      <w:pPr>
        <w:tabs>
          <w:tab w:val="left" w:pos="567"/>
          <w:tab w:val="left" w:pos="10065"/>
        </w:tabs>
        <w:spacing w:after="0"/>
        <w:jc w:val="both"/>
        <w:rPr>
          <w:rFonts w:ascii="Arial Narrow" w:eastAsia="Arial Narrow" w:hAnsi="Arial Narrow" w:cs="Arial Narrow"/>
          <w:sz w:val="24"/>
        </w:rPr>
      </w:pPr>
    </w:p>
    <w:p w:rsidR="00C80DBA" w:rsidRDefault="00476AE0" w:rsidP="00C80DBA">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b/>
          <w:color w:val="C00000"/>
          <w:sz w:val="24"/>
          <w:szCs w:val="24"/>
        </w:rPr>
        <w:t xml:space="preserve">Día 13 </w:t>
      </w:r>
      <w:r>
        <w:rPr>
          <w:rFonts w:ascii="Arial Narrow" w:eastAsia="Arial Narrow" w:hAnsi="Arial Narrow" w:cs="Arial Narrow"/>
          <w:b/>
          <w:color w:val="C00000"/>
          <w:sz w:val="24"/>
          <w:szCs w:val="24"/>
        </w:rPr>
        <w:t xml:space="preserve">- </w:t>
      </w:r>
      <w:r w:rsidRPr="00476AE0">
        <w:rPr>
          <w:rFonts w:ascii="Arial Narrow" w:eastAsia="Arial Narrow" w:hAnsi="Arial Narrow" w:cs="Arial Narrow"/>
          <w:b/>
          <w:color w:val="C00000"/>
          <w:sz w:val="24"/>
          <w:szCs w:val="24"/>
        </w:rPr>
        <w:t xml:space="preserve">SHANGHÁI </w:t>
      </w:r>
    </w:p>
    <w:p w:rsidR="00476AE0" w:rsidRPr="00C80DBA" w:rsidRDefault="00476AE0" w:rsidP="00C80DBA">
      <w:pPr>
        <w:tabs>
          <w:tab w:val="left" w:pos="567"/>
          <w:tab w:val="left" w:pos="10065"/>
        </w:tabs>
        <w:spacing w:after="0"/>
        <w:jc w:val="both"/>
        <w:rPr>
          <w:rFonts w:ascii="Arial Narrow" w:eastAsia="Arial Narrow" w:hAnsi="Arial Narrow" w:cs="Arial Narrow"/>
          <w:b/>
          <w:color w:val="C00000"/>
          <w:sz w:val="24"/>
          <w:szCs w:val="24"/>
        </w:rPr>
      </w:pPr>
      <w:r w:rsidRPr="00476AE0">
        <w:rPr>
          <w:rFonts w:ascii="Arial Narrow" w:eastAsia="Arial Narrow" w:hAnsi="Arial Narrow" w:cs="Arial Narrow"/>
        </w:rPr>
        <w:t>Desayuno. A la hora indicada traslado al aeropuerto.</w:t>
      </w:r>
    </w:p>
    <w:p w:rsidR="00476AE0" w:rsidRDefault="00476AE0">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12</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12</w:t>
      </w:r>
      <w:r w:rsidR="003A4D2F">
        <w:rPr>
          <w:rFonts w:ascii="Arial Narrow" w:eastAsia="Arial Narrow" w:hAnsi="Arial Narrow" w:cs="Arial Narrow"/>
          <w:color w:val="000000"/>
          <w:sz w:val="24"/>
          <w:szCs w:val="24"/>
        </w:rPr>
        <w:t xml:space="preserve"> desayunos</w:t>
      </w:r>
    </w:p>
    <w:p w:rsidR="0082520A" w:rsidRDefault="00BE31B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BE31B0" w:rsidRPr="009203B1" w:rsidRDefault="00BE31B0" w:rsidP="00BE31B0">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0A1D93" w:rsidRPr="000A1D93" w:rsidRDefault="000A1D93" w:rsidP="000A1D9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7551CB" w:rsidRPr="00BE1399" w:rsidRDefault="00BE1399" w:rsidP="00BE1399">
      <w:pPr>
        <w:pStyle w:val="Prrafodelista"/>
        <w:numPr>
          <w:ilvl w:val="0"/>
          <w:numId w:val="1"/>
        </w:numPr>
        <w:spacing w:after="0"/>
        <w:rPr>
          <w:rFonts w:ascii="Arial Narrow" w:eastAsia="Arial Narrow" w:hAnsi="Arial Narrow" w:cs="Arial Narrow"/>
          <w:color w:val="000000"/>
          <w:sz w:val="24"/>
          <w:szCs w:val="24"/>
        </w:rPr>
      </w:pPr>
      <w:r w:rsidRPr="00BE1399">
        <w:rPr>
          <w:rFonts w:ascii="Arial Narrow" w:eastAsia="Arial Narrow" w:hAnsi="Arial Narrow" w:cs="Arial Narrow"/>
          <w:color w:val="000000"/>
          <w:sz w:val="24"/>
          <w:szCs w:val="24"/>
        </w:rPr>
        <w:t>El tour NO incluye tasas, visados, propinas</w:t>
      </w:r>
    </w:p>
    <w:p w:rsidR="003B5D64" w:rsidRPr="007551CB" w:rsidRDefault="007551CB" w:rsidP="00BE1399">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9917D0" w:rsidRDefault="009917D0">
      <w:pPr>
        <w:shd w:val="clear" w:color="auto" w:fill="FFFFFF"/>
        <w:spacing w:after="0"/>
        <w:jc w:val="center"/>
      </w:pPr>
    </w:p>
    <w:p w:rsidR="00351005" w:rsidRDefault="00351005" w:rsidP="0002084B">
      <w:pPr>
        <w:shd w:val="clear" w:color="auto" w:fill="FFFFFF"/>
        <w:spacing w:after="0"/>
        <w:rPr>
          <w:rFonts w:ascii="Arial Narrow" w:eastAsia="Arial Narrow" w:hAnsi="Arial Narrow" w:cs="Arial Narrow"/>
          <w:b/>
          <w:color w:val="C00000"/>
          <w:sz w:val="24"/>
          <w:szCs w:val="24"/>
        </w:rPr>
      </w:pPr>
    </w:p>
    <w:tbl>
      <w:tblPr>
        <w:tblStyle w:val="a"/>
        <w:tblW w:w="100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68"/>
        <w:gridCol w:w="3928"/>
        <w:gridCol w:w="2863"/>
      </w:tblGrid>
      <w:tr w:rsidR="006C011C" w:rsidRPr="00A15638" w:rsidTr="006C011C">
        <w:trPr>
          <w:trHeight w:val="640"/>
          <w:jc w:val="center"/>
        </w:trPr>
        <w:tc>
          <w:tcPr>
            <w:tcW w:w="10059" w:type="dxa"/>
            <w:gridSpan w:val="3"/>
            <w:tcBorders>
              <w:top w:val="single" w:sz="4" w:space="0" w:color="000000"/>
              <w:left w:val="single" w:sz="4" w:space="0" w:color="000000"/>
              <w:bottom w:val="single" w:sz="4" w:space="0" w:color="000000"/>
              <w:right w:val="single" w:sz="4" w:space="0" w:color="000000"/>
            </w:tcBorders>
            <w:shd w:val="clear" w:color="auto" w:fill="E7E6E6"/>
            <w:vAlign w:val="center"/>
          </w:tcPr>
          <w:p w:rsidR="006C011C" w:rsidRDefault="006C011C"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rsidR="006C011C" w:rsidRPr="00A15638" w:rsidRDefault="006C011C"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LUJO</w:t>
            </w:r>
          </w:p>
        </w:tc>
      </w:tr>
      <w:tr w:rsidR="006C011C" w:rsidRPr="00A15638" w:rsidTr="006C011C">
        <w:trPr>
          <w:trHeight w:val="585"/>
          <w:jc w:val="center"/>
        </w:trPr>
        <w:tc>
          <w:tcPr>
            <w:tcW w:w="3268"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6C011C" w:rsidRPr="00A15638" w:rsidRDefault="006C011C"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3928" w:type="dxa"/>
            <w:tcBorders>
              <w:top w:val="single" w:sz="4" w:space="0" w:color="auto"/>
              <w:left w:val="single" w:sz="4" w:space="0" w:color="auto"/>
              <w:bottom w:val="single" w:sz="4" w:space="0" w:color="auto"/>
              <w:right w:val="single" w:sz="4" w:space="0" w:color="auto"/>
            </w:tcBorders>
            <w:shd w:val="clear" w:color="auto" w:fill="E7E6E6"/>
            <w:vAlign w:val="center"/>
          </w:tcPr>
          <w:p w:rsidR="006C011C" w:rsidRPr="00A15638" w:rsidRDefault="006C011C"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861" w:type="dxa"/>
            <w:tcBorders>
              <w:top w:val="single" w:sz="4" w:space="0" w:color="auto"/>
              <w:left w:val="single" w:sz="4" w:space="0" w:color="auto"/>
              <w:bottom w:val="single" w:sz="4" w:space="0" w:color="auto"/>
              <w:right w:val="single" w:sz="4" w:space="0" w:color="auto"/>
            </w:tcBorders>
            <w:shd w:val="clear" w:color="auto" w:fill="E7E6E6"/>
            <w:vAlign w:val="center"/>
          </w:tcPr>
          <w:p w:rsidR="006C011C" w:rsidRPr="00A15638" w:rsidRDefault="006C011C"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6C011C" w:rsidRPr="00A15638" w:rsidTr="006C011C">
        <w:trPr>
          <w:trHeight w:val="2691"/>
          <w:jc w:val="center"/>
        </w:trPr>
        <w:tc>
          <w:tcPr>
            <w:tcW w:w="32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8554ED" w:rsidRDefault="008554ED" w:rsidP="003369B5">
            <w:pPr>
              <w:jc w:val="center"/>
              <w:rPr>
                <w:rFonts w:ascii="Arial Narrow" w:hAnsi="Arial Narrow" w:cs="Calibri"/>
                <w:b/>
                <w:color w:val="000000"/>
                <w:sz w:val="22"/>
              </w:rPr>
            </w:pPr>
            <w:r w:rsidRPr="008554ED">
              <w:rPr>
                <w:rFonts w:ascii="Arial Narrow" w:hAnsi="Arial Narrow" w:cs="Calibri"/>
                <w:b/>
                <w:color w:val="000000"/>
                <w:sz w:val="22"/>
              </w:rPr>
              <w:t>A</w:t>
            </w:r>
          </w:p>
        </w:tc>
        <w:tc>
          <w:tcPr>
            <w:tcW w:w="3928"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2026</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MARZO: 16, 23, 30.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ABRIL: 06, 13, 20, 27.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MAYO: 04, 11, 18, 25.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JUNIO: 01, 08, 15, 22, 29.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JULIO: 06, 13, 20, 27.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AGOSTO: 03, 10, 17, 24, 31.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SEPTIEMBRE: 07, 14, 21.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OCTUBRE: 05, 12, 19, 26.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NOVIEMBRE: 02, 09, 16.</w:t>
            </w:r>
          </w:p>
        </w:tc>
        <w:tc>
          <w:tcPr>
            <w:tcW w:w="286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6C011C" w:rsidRDefault="006C011C" w:rsidP="006C011C">
            <w:pPr>
              <w:jc w:val="center"/>
              <w:rPr>
                <w:rFonts w:ascii="Arial Narrow" w:hAnsi="Arial Narrow"/>
                <w:color w:val="000000"/>
              </w:rPr>
            </w:pPr>
            <w:r>
              <w:rPr>
                <w:rFonts w:ascii="Arial Narrow" w:hAnsi="Arial Narrow" w:cs="Calibri"/>
                <w:color w:val="000000"/>
                <w:sz w:val="22"/>
                <w:szCs w:val="22"/>
              </w:rPr>
              <w:t>2.580</w:t>
            </w:r>
          </w:p>
        </w:tc>
      </w:tr>
      <w:tr w:rsidR="006C011C" w:rsidRPr="00A15638" w:rsidTr="006C011C">
        <w:trPr>
          <w:trHeight w:val="3529"/>
          <w:jc w:val="center"/>
        </w:trPr>
        <w:tc>
          <w:tcPr>
            <w:tcW w:w="3268"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vAlign w:val="center"/>
          </w:tcPr>
          <w:p w:rsidR="006C011C" w:rsidRPr="008554ED" w:rsidRDefault="008554ED" w:rsidP="003369B5">
            <w:pPr>
              <w:jc w:val="center"/>
              <w:rPr>
                <w:rFonts w:ascii="Arial Narrow" w:hAnsi="Arial Narrow"/>
                <w:b/>
                <w:color w:val="000000"/>
                <w:sz w:val="22"/>
              </w:rPr>
            </w:pPr>
            <w:r w:rsidRPr="008554ED">
              <w:rPr>
                <w:rFonts w:ascii="Arial Narrow" w:hAnsi="Arial Narrow"/>
                <w:b/>
                <w:color w:val="000000"/>
                <w:sz w:val="22"/>
              </w:rPr>
              <w:lastRenderedPageBreak/>
              <w:t>B</w:t>
            </w:r>
          </w:p>
        </w:tc>
        <w:tc>
          <w:tcPr>
            <w:tcW w:w="392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2026</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FEBRERO: 03, 10, 17, 24.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MARZO: 03, 10, 17, 24, 31.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ABRIL: 07, 14, 21, 28.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MAYO: 05, 12, 19, 26.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JUNIO: 02, 09, 16, 23, 30.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JULIO: 07, 14, 21, 28.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AGOSTO: 04, 11, 18, 25.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SEPTIEMBRE: 01, 08, 15, 22.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 xml:space="preserve">OCTUBRE: 06, 13, 20, 27. </w:t>
            </w:r>
          </w:p>
          <w:p w:rsidR="006C011C" w:rsidRPr="008554ED" w:rsidRDefault="008554ED" w:rsidP="006C011C">
            <w:pPr>
              <w:jc w:val="center"/>
              <w:rPr>
                <w:rFonts w:ascii="Arial Narrow" w:hAnsi="Arial Narrow"/>
                <w:b/>
                <w:color w:val="000000"/>
                <w:sz w:val="22"/>
              </w:rPr>
            </w:pPr>
            <w:r w:rsidRPr="008554ED">
              <w:rPr>
                <w:rFonts w:ascii="Arial Narrow" w:hAnsi="Arial Narrow"/>
                <w:b/>
                <w:color w:val="000000"/>
                <w:sz w:val="22"/>
              </w:rPr>
              <w:t>NOVIEMBRE: 03, 10, 17, 24.</w:t>
            </w:r>
          </w:p>
        </w:tc>
        <w:tc>
          <w:tcPr>
            <w:tcW w:w="286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C011C" w:rsidRDefault="006C011C" w:rsidP="006C011C">
            <w:pPr>
              <w:jc w:val="center"/>
              <w:rPr>
                <w:rFonts w:ascii="Arial Narrow" w:hAnsi="Arial Narrow"/>
                <w:color w:val="000000"/>
              </w:rPr>
            </w:pPr>
            <w:r>
              <w:rPr>
                <w:rFonts w:ascii="Arial Narrow" w:hAnsi="Arial Narrow" w:cs="Calibri"/>
                <w:color w:val="000000"/>
                <w:sz w:val="22"/>
                <w:szCs w:val="22"/>
              </w:rPr>
              <w:t>2.580</w:t>
            </w:r>
          </w:p>
        </w:tc>
      </w:tr>
    </w:tbl>
    <w:p w:rsidR="000868D8" w:rsidRDefault="000868D8" w:rsidP="006C04F7">
      <w:pPr>
        <w:spacing w:after="0" w:line="240" w:lineRule="auto"/>
        <w:jc w:val="both"/>
        <w:rPr>
          <w:rFonts w:ascii="Arial Narrow" w:eastAsia="Adobe Fangsong Std R" w:hAnsi="Arial Narrow"/>
          <w:b/>
          <w:bCs/>
          <w:color w:val="C00000"/>
          <w:sz w:val="24"/>
          <w:szCs w:val="24"/>
        </w:rPr>
      </w:pPr>
    </w:p>
    <w:p w:rsidR="001238E5" w:rsidRDefault="001238E5" w:rsidP="006C04F7">
      <w:pPr>
        <w:spacing w:after="0" w:line="240" w:lineRule="auto"/>
        <w:jc w:val="both"/>
        <w:rPr>
          <w:rFonts w:ascii="Arial Narrow" w:eastAsia="Adobe Fangsong Std R" w:hAnsi="Arial Narrow"/>
          <w:b/>
          <w:bCs/>
          <w:color w:val="C00000"/>
          <w:sz w:val="24"/>
          <w:szCs w:val="24"/>
        </w:rPr>
      </w:pPr>
    </w:p>
    <w:tbl>
      <w:tblPr>
        <w:tblW w:w="101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70"/>
        <w:gridCol w:w="4671"/>
      </w:tblGrid>
      <w:tr w:rsidR="006F4199" w:rsidRPr="00A15638" w:rsidTr="006C011C">
        <w:trPr>
          <w:trHeight w:val="567"/>
          <w:jc w:val="center"/>
        </w:trPr>
        <w:tc>
          <w:tcPr>
            <w:tcW w:w="547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6F4199" w:rsidRPr="00A15638" w:rsidRDefault="006F4199" w:rsidP="006C011C">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671" w:type="dxa"/>
            <w:tcBorders>
              <w:top w:val="single" w:sz="4" w:space="0" w:color="auto"/>
              <w:left w:val="single" w:sz="4" w:space="0" w:color="auto"/>
              <w:bottom w:val="single" w:sz="4" w:space="0" w:color="auto"/>
              <w:right w:val="single" w:sz="4" w:space="0" w:color="auto"/>
            </w:tcBorders>
            <w:shd w:val="clear" w:color="auto" w:fill="E7E6E6"/>
            <w:vAlign w:val="center"/>
          </w:tcPr>
          <w:p w:rsidR="006F4199" w:rsidRPr="00A15638" w:rsidRDefault="006F4199" w:rsidP="006C011C">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6C011C">
              <w:rPr>
                <w:rFonts w:ascii="Arial Narrow" w:eastAsia="Arial Narrow" w:hAnsi="Arial Narrow" w:cs="Arial Narrow"/>
                <w:b/>
                <w:color w:val="C00000"/>
                <w:sz w:val="24"/>
                <w:szCs w:val="24"/>
              </w:rPr>
              <w:t xml:space="preserve"> (A)</w:t>
            </w:r>
          </w:p>
        </w:tc>
      </w:tr>
      <w:tr w:rsidR="006F4199" w:rsidRPr="0002084B"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F4199"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BEIJING</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F4199"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BEIJING XINQIAO (PRIMERA) /MERCURE BEIJING DOWNTOWN (PRIMERA) / LIAONING INTERNATIONAL (PRIMERA SUP.)</w:t>
            </w:r>
          </w:p>
        </w:tc>
      </w:tr>
      <w:tr w:rsidR="00AB7FBF" w:rsidRPr="0002084B"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XI’AN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TITAN TIMES XI’AN / GRAND MERCURE XIAN RENMIN SQUARE (PRIMERA SUP.) / HOLIDAY INN XI’AN HIGH-TECH ZONE (PRIMERA)</w:t>
            </w:r>
          </w:p>
        </w:tc>
      </w:tr>
      <w:tr w:rsidR="00AB7FBF" w:rsidRPr="0002084B"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GUILIN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GUILIN BRAVO (PRIMERA) / GUILIN LIJIANG WATERFALL (PRIMERA)</w:t>
            </w:r>
          </w:p>
        </w:tc>
      </w:tr>
      <w:tr w:rsidR="00AB7FBF" w:rsidRPr="0002084B"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HANGZHOU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AB7FBF"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LANDISON PLAZA INTERNATIONAL HOTEL ZHEJIANG (PRIMERA SUP.) /GRAND METROPARK HOTEL HANGZHOU (PRIMERA SUP.)</w:t>
            </w:r>
          </w:p>
        </w:tc>
      </w:tr>
      <w:tr w:rsidR="00AB7FBF" w:rsidRPr="00EE70EA"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B7FBF"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SUZHÓU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AB7FBF" w:rsidRPr="000868D8" w:rsidRDefault="006C011C" w:rsidP="006C011C">
            <w:pPr>
              <w:spacing w:after="0"/>
              <w:jc w:val="center"/>
              <w:rPr>
                <w:rFonts w:ascii="Arial Narrow" w:eastAsia="Arial Narrow" w:hAnsi="Arial Narrow" w:cs="Arial Narrow"/>
                <w:sz w:val="24"/>
                <w:szCs w:val="24"/>
              </w:rPr>
            </w:pPr>
            <w:r w:rsidRPr="006C011C">
              <w:rPr>
                <w:rFonts w:ascii="Arial Narrow" w:eastAsia="Arial Narrow" w:hAnsi="Arial Narrow" w:cs="Arial Narrow"/>
                <w:sz w:val="24"/>
                <w:szCs w:val="24"/>
              </w:rPr>
              <w:t>URCOVE SUZHOU SHANTANG STREET (PRIMERA) / GRACE HOTEL SUZHOU (PRIMERA)</w:t>
            </w:r>
          </w:p>
        </w:tc>
      </w:tr>
      <w:tr w:rsidR="006F4199" w:rsidRPr="0002084B" w:rsidTr="006C011C">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F4199" w:rsidRPr="006C011C" w:rsidRDefault="006C011C" w:rsidP="006C011C">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SHANGHAI</w:t>
            </w:r>
          </w:p>
        </w:tc>
        <w:tc>
          <w:tcPr>
            <w:tcW w:w="4671" w:type="dxa"/>
            <w:tcBorders>
              <w:top w:val="single" w:sz="4" w:space="0" w:color="auto"/>
              <w:left w:val="single" w:sz="4" w:space="0" w:color="auto"/>
              <w:right w:val="single" w:sz="4" w:space="0" w:color="auto"/>
            </w:tcBorders>
            <w:shd w:val="clear" w:color="auto" w:fill="FFFFFF"/>
            <w:vAlign w:val="center"/>
          </w:tcPr>
          <w:p w:rsidR="006F4199" w:rsidRPr="003369B5" w:rsidRDefault="006C011C" w:rsidP="006C011C">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GOLDEN TULIP SHANGHAI RAINBOW (PRIMERA) / URCOVE SHANGHAI JING’AN (PRIMERA) / RADISSON COLLECTION, YANGTZE SHANGHAI (PRIMERA SUP.)</w:t>
            </w:r>
          </w:p>
        </w:tc>
      </w:tr>
    </w:tbl>
    <w:p w:rsidR="00AB7FBF" w:rsidRDefault="00AB7FBF"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Default="006C011C" w:rsidP="006C04F7">
      <w:pPr>
        <w:spacing w:after="0" w:line="240" w:lineRule="auto"/>
        <w:jc w:val="both"/>
        <w:rPr>
          <w:rFonts w:ascii="Arial Narrow" w:eastAsia="Adobe Fangsong Std R" w:hAnsi="Arial Narrow"/>
          <w:b/>
          <w:bCs/>
          <w:color w:val="C00000"/>
          <w:sz w:val="24"/>
          <w:szCs w:val="24"/>
          <w:lang w:val="en-US"/>
        </w:rPr>
      </w:pPr>
    </w:p>
    <w:p w:rsidR="006C011C" w:rsidRPr="006F4199" w:rsidRDefault="006C011C" w:rsidP="006C04F7">
      <w:pPr>
        <w:spacing w:after="0" w:line="240" w:lineRule="auto"/>
        <w:jc w:val="both"/>
        <w:rPr>
          <w:rFonts w:ascii="Arial Narrow" w:eastAsia="Adobe Fangsong Std R" w:hAnsi="Arial Narrow"/>
          <w:b/>
          <w:bCs/>
          <w:color w:val="C00000"/>
          <w:sz w:val="24"/>
          <w:szCs w:val="24"/>
          <w:lang w:val="en-US"/>
        </w:rPr>
      </w:pPr>
    </w:p>
    <w:tbl>
      <w:tblPr>
        <w:tblW w:w="101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70"/>
        <w:gridCol w:w="4671"/>
      </w:tblGrid>
      <w:tr w:rsidR="006C011C" w:rsidRPr="00A15638" w:rsidTr="00A270EE">
        <w:trPr>
          <w:trHeight w:val="567"/>
          <w:jc w:val="center"/>
        </w:trPr>
        <w:tc>
          <w:tcPr>
            <w:tcW w:w="547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6C011C" w:rsidRPr="00A15638" w:rsidRDefault="006C011C" w:rsidP="00A270EE">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CIUDAD</w:t>
            </w:r>
          </w:p>
        </w:tc>
        <w:tc>
          <w:tcPr>
            <w:tcW w:w="4671" w:type="dxa"/>
            <w:tcBorders>
              <w:top w:val="single" w:sz="4" w:space="0" w:color="auto"/>
              <w:left w:val="single" w:sz="4" w:space="0" w:color="auto"/>
              <w:bottom w:val="single" w:sz="4" w:space="0" w:color="auto"/>
              <w:right w:val="single" w:sz="4" w:space="0" w:color="auto"/>
            </w:tcBorders>
            <w:shd w:val="clear" w:color="auto" w:fill="E7E6E6"/>
            <w:vAlign w:val="center"/>
          </w:tcPr>
          <w:p w:rsidR="006C011C" w:rsidRPr="00A15638" w:rsidRDefault="006C011C" w:rsidP="006C011C">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 (B)</w:t>
            </w:r>
          </w:p>
        </w:tc>
      </w:tr>
      <w:tr w:rsidR="006C011C" w:rsidRPr="0002084B"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BEIJING</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3369B5" w:rsidRDefault="00A17A25" w:rsidP="00A270EE">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NEW OTANI CHANG FU GONG /PAN PACIFIC BEIJING / CROWNE PLAZA BEIJING CHAOYANG U-TOWN (LUJO</w:t>
            </w:r>
            <w:r>
              <w:rPr>
                <w:rFonts w:ascii="Arial Narrow" w:eastAsia="Arial Narrow" w:hAnsi="Arial Narrow" w:cs="Arial Narrow"/>
                <w:sz w:val="24"/>
                <w:szCs w:val="24"/>
                <w:lang w:val="en-US"/>
              </w:rPr>
              <w:t>)</w:t>
            </w:r>
          </w:p>
        </w:tc>
      </w:tr>
      <w:tr w:rsidR="006C011C" w:rsidRPr="0002084B"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XI’AN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3369B5" w:rsidRDefault="00A17A25" w:rsidP="00A270EE">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SOFITEL / SHERATON NORTH CITY / HILTON XIAN HIGH-TECH ZONE (LUJO)</w:t>
            </w:r>
          </w:p>
        </w:tc>
      </w:tr>
      <w:tr w:rsidR="006C011C" w:rsidRPr="0002084B"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GUILIN</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3369B5" w:rsidRDefault="00A17A25" w:rsidP="00A270EE">
            <w:pPr>
              <w:spacing w:after="0"/>
              <w:jc w:val="center"/>
              <w:rPr>
                <w:rFonts w:ascii="Arial Narrow" w:eastAsia="Arial Narrow" w:hAnsi="Arial Narrow" w:cs="Arial Narrow"/>
                <w:sz w:val="24"/>
                <w:szCs w:val="24"/>
                <w:lang w:val="en-US"/>
              </w:rPr>
            </w:pPr>
            <w:r w:rsidRPr="006C011C">
              <w:rPr>
                <w:rFonts w:ascii="Arial Narrow" w:eastAsia="Arial Narrow" w:hAnsi="Arial Narrow" w:cs="Arial Narrow"/>
                <w:sz w:val="24"/>
                <w:szCs w:val="24"/>
                <w:lang w:val="en-US"/>
              </w:rPr>
              <w:t>SHERATON GUILIN / GRANDBRAVO / LIJIANG WATERFALL (LUJO)</w:t>
            </w:r>
          </w:p>
        </w:tc>
      </w:tr>
      <w:tr w:rsidR="006C011C" w:rsidRPr="0002084B"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HANGZHOU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3369B5" w:rsidRDefault="00A17A25" w:rsidP="00A270EE">
            <w:pPr>
              <w:spacing w:after="0"/>
              <w:jc w:val="center"/>
              <w:rPr>
                <w:rFonts w:ascii="Arial Narrow" w:eastAsia="Arial Narrow" w:hAnsi="Arial Narrow" w:cs="Arial Narrow"/>
                <w:sz w:val="24"/>
                <w:szCs w:val="24"/>
                <w:lang w:val="en-US"/>
              </w:rPr>
            </w:pPr>
            <w:r w:rsidRPr="00A17A25">
              <w:rPr>
                <w:rFonts w:ascii="Arial Narrow" w:eastAsia="Arial Narrow" w:hAnsi="Arial Narrow" w:cs="Arial Narrow"/>
                <w:sz w:val="24"/>
                <w:szCs w:val="24"/>
                <w:lang w:val="en-US"/>
              </w:rPr>
              <w:t>HANGZHOU HOTEL GRAND METROPARK / HANGZHOU ZHONGWEI GOETHE (LUJO)</w:t>
            </w:r>
          </w:p>
        </w:tc>
      </w:tr>
      <w:tr w:rsidR="006C011C" w:rsidRPr="00EE70EA"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SUZHÓU</w:t>
            </w:r>
          </w:p>
        </w:tc>
        <w:tc>
          <w:tcPr>
            <w:tcW w:w="4671" w:type="dxa"/>
            <w:tcBorders>
              <w:top w:val="single" w:sz="4" w:space="0" w:color="auto"/>
              <w:left w:val="single" w:sz="4" w:space="0" w:color="auto"/>
              <w:bottom w:val="single" w:sz="4" w:space="0" w:color="auto"/>
              <w:right w:val="single" w:sz="4" w:space="0" w:color="auto"/>
            </w:tcBorders>
            <w:shd w:val="clear" w:color="auto" w:fill="FFFFFF"/>
            <w:vAlign w:val="center"/>
          </w:tcPr>
          <w:p w:rsidR="006C011C" w:rsidRPr="000868D8" w:rsidRDefault="00A17A25" w:rsidP="00A270EE">
            <w:pPr>
              <w:spacing w:after="0"/>
              <w:jc w:val="center"/>
              <w:rPr>
                <w:rFonts w:ascii="Arial Narrow" w:eastAsia="Arial Narrow" w:hAnsi="Arial Narrow" w:cs="Arial Narrow"/>
                <w:sz w:val="24"/>
                <w:szCs w:val="24"/>
              </w:rPr>
            </w:pPr>
            <w:r w:rsidRPr="00A17A25">
              <w:rPr>
                <w:rFonts w:ascii="Arial Narrow" w:eastAsia="Arial Narrow" w:hAnsi="Arial Narrow" w:cs="Arial Narrow"/>
                <w:sz w:val="24"/>
                <w:szCs w:val="24"/>
              </w:rPr>
              <w:t>PAN PACIFIC (PRIMERA SUP.)</w:t>
            </w:r>
          </w:p>
        </w:tc>
      </w:tr>
      <w:tr w:rsidR="006C011C" w:rsidRPr="0002084B" w:rsidTr="00A270EE">
        <w:trPr>
          <w:trHeight w:val="402"/>
          <w:jc w:val="center"/>
        </w:trPr>
        <w:tc>
          <w:tcPr>
            <w:tcW w:w="54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C011C" w:rsidRPr="006C011C" w:rsidRDefault="006C011C" w:rsidP="00A270EE">
            <w:pPr>
              <w:spacing w:after="0"/>
              <w:jc w:val="center"/>
              <w:rPr>
                <w:rFonts w:ascii="Arial Narrow" w:eastAsia="Arial Narrow" w:hAnsi="Arial Narrow" w:cs="Arial Narrow"/>
                <w:b/>
                <w:sz w:val="24"/>
                <w:szCs w:val="24"/>
              </w:rPr>
            </w:pPr>
            <w:r w:rsidRPr="006C011C">
              <w:rPr>
                <w:rFonts w:ascii="Arial Narrow" w:eastAsia="Arial Narrow" w:hAnsi="Arial Narrow" w:cs="Arial Narrow"/>
                <w:b/>
                <w:sz w:val="24"/>
                <w:szCs w:val="24"/>
              </w:rPr>
              <w:t>SHANGHAI</w:t>
            </w:r>
          </w:p>
        </w:tc>
        <w:tc>
          <w:tcPr>
            <w:tcW w:w="4671" w:type="dxa"/>
            <w:tcBorders>
              <w:top w:val="single" w:sz="4" w:space="0" w:color="auto"/>
              <w:left w:val="single" w:sz="4" w:space="0" w:color="auto"/>
              <w:right w:val="single" w:sz="4" w:space="0" w:color="auto"/>
            </w:tcBorders>
            <w:shd w:val="clear" w:color="auto" w:fill="FFFFFF"/>
            <w:vAlign w:val="center"/>
          </w:tcPr>
          <w:p w:rsidR="006C011C" w:rsidRPr="003369B5" w:rsidRDefault="00A17A25" w:rsidP="00A270EE">
            <w:pPr>
              <w:spacing w:after="0"/>
              <w:jc w:val="center"/>
              <w:rPr>
                <w:rFonts w:ascii="Arial Narrow" w:eastAsia="Arial Narrow" w:hAnsi="Arial Narrow" w:cs="Arial Narrow"/>
                <w:sz w:val="24"/>
                <w:szCs w:val="24"/>
                <w:lang w:val="en-US"/>
              </w:rPr>
            </w:pPr>
            <w:r w:rsidRPr="00A17A25">
              <w:rPr>
                <w:rFonts w:ascii="Arial Narrow" w:eastAsia="Arial Narrow" w:hAnsi="Arial Narrow" w:cs="Arial Narrow"/>
                <w:sz w:val="24"/>
                <w:szCs w:val="24"/>
                <w:lang w:val="en-US"/>
              </w:rPr>
              <w:t>HENGSHAN GARDEN / RENAISSANCE SHANGHAI ZHONGSHAN PARK / JIN JIANG TOWER (LUJO)</w:t>
            </w:r>
          </w:p>
        </w:tc>
      </w:tr>
    </w:tbl>
    <w:p w:rsidR="006F4199" w:rsidRPr="006F4199" w:rsidRDefault="006F4199" w:rsidP="006C04F7">
      <w:pPr>
        <w:spacing w:after="0" w:line="240" w:lineRule="auto"/>
        <w:jc w:val="both"/>
        <w:rPr>
          <w:rFonts w:ascii="Arial Narrow" w:eastAsia="Adobe Fangsong Std R" w:hAnsi="Arial Narrow"/>
          <w:b/>
          <w:bCs/>
          <w:color w:val="C00000"/>
          <w:sz w:val="24"/>
          <w:szCs w:val="24"/>
          <w:lang w:val="en-US"/>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CE0605" w:rsidRPr="00CE0605" w:rsidRDefault="00CE0605" w:rsidP="00CE0605">
      <w:pPr>
        <w:numPr>
          <w:ilvl w:val="0"/>
          <w:numId w:val="6"/>
        </w:numPr>
        <w:shd w:val="clear" w:color="auto" w:fill="FFFFFF"/>
        <w:spacing w:after="0" w:line="240" w:lineRule="auto"/>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 xml:space="preserve">Suplemento para vuelos con llegada o salida a Beijing en el aeropuerto </w:t>
      </w:r>
      <w:proofErr w:type="spellStart"/>
      <w:r w:rsidRPr="00CE0605">
        <w:rPr>
          <w:rFonts w:ascii="Arial Narrow" w:eastAsia="Arial Narrow" w:hAnsi="Arial Narrow" w:cs="Arial Narrow"/>
          <w:sz w:val="24"/>
          <w:szCs w:val="24"/>
        </w:rPr>
        <w:t>Daxing</w:t>
      </w:r>
      <w:proofErr w:type="spellEnd"/>
      <w:r w:rsidRPr="00CE0605">
        <w:rPr>
          <w:rFonts w:ascii="Arial Narrow" w:eastAsia="Arial Narrow" w:hAnsi="Arial Narrow" w:cs="Arial Narrow"/>
          <w:sz w:val="24"/>
          <w:szCs w:val="24"/>
        </w:rPr>
        <w:t xml:space="preserve"> (PKX): 59 $ por persona.</w:t>
      </w:r>
    </w:p>
    <w:p w:rsidR="008008FB" w:rsidRDefault="00BE31B0" w:rsidP="008008FB">
      <w:pPr>
        <w:pStyle w:val="Prrafodelista"/>
        <w:numPr>
          <w:ilvl w:val="0"/>
          <w:numId w:val="6"/>
        </w:numPr>
        <w:spacing w:before="100" w:beforeAutospacing="1" w:after="100" w:afterAutospacing="1" w:line="240" w:lineRule="auto"/>
        <w:rPr>
          <w:rFonts w:ascii="Arial Narrow" w:eastAsia="Arial Narrow" w:hAnsi="Arial Narrow" w:cs="Arial Narrow"/>
          <w:sz w:val="24"/>
          <w:szCs w:val="24"/>
        </w:rPr>
      </w:pPr>
      <w:r w:rsidRPr="00BE31B0">
        <w:rPr>
          <w:rFonts w:ascii="Arial Narrow" w:eastAsia="Arial Narrow" w:hAnsi="Arial Narrow" w:cs="Arial Narrow"/>
          <w:sz w:val="24"/>
          <w:szCs w:val="24"/>
        </w:rPr>
        <w:t xml:space="preserve">El equipaje principal se envía directamente de Hangzhou a Shanghái, por lo que deberá prever una bolsa de viaje con lo necesario para la noche de </w:t>
      </w:r>
      <w:proofErr w:type="spellStart"/>
      <w:r w:rsidRPr="00BE31B0">
        <w:rPr>
          <w:rFonts w:ascii="Arial Narrow" w:eastAsia="Arial Narrow" w:hAnsi="Arial Narrow" w:cs="Arial Narrow"/>
          <w:sz w:val="24"/>
          <w:szCs w:val="24"/>
        </w:rPr>
        <w:t>Suzhóu</w:t>
      </w:r>
      <w:proofErr w:type="spellEnd"/>
      <w:r w:rsidRPr="00BE31B0">
        <w:rPr>
          <w:rFonts w:ascii="Arial Narrow" w:eastAsia="Arial Narrow" w:hAnsi="Arial Narrow" w:cs="Arial Narrow"/>
          <w:sz w:val="24"/>
          <w:szCs w:val="24"/>
        </w:rPr>
        <w:t>.</w:t>
      </w:r>
    </w:p>
    <w:p w:rsidR="008008FB" w:rsidRPr="008008FB" w:rsidRDefault="008008FB" w:rsidP="008008FB">
      <w:pPr>
        <w:pStyle w:val="Prrafodelista"/>
        <w:numPr>
          <w:ilvl w:val="0"/>
          <w:numId w:val="6"/>
        </w:numPr>
        <w:spacing w:before="100" w:beforeAutospacing="1" w:after="100" w:afterAutospacing="1" w:line="240" w:lineRule="auto"/>
        <w:rPr>
          <w:rFonts w:ascii="Arial Narrow" w:eastAsia="Arial Narrow" w:hAnsi="Arial Narrow" w:cs="Arial Narrow"/>
          <w:sz w:val="24"/>
          <w:szCs w:val="24"/>
        </w:rPr>
      </w:pPr>
      <w:r w:rsidRPr="008008FB">
        <w:rPr>
          <w:rFonts w:ascii="Arial Narrow" w:eastAsia="Arial Narrow" w:hAnsi="Arial Narrow" w:cs="Arial Narrow"/>
          <w:sz w:val="24"/>
          <w:szCs w:val="24"/>
        </w:rPr>
        <w:t xml:space="preserve">Suplemento para realizar el vuelo de Beijing a </w:t>
      </w:r>
      <w:proofErr w:type="spellStart"/>
      <w:r w:rsidRPr="008008FB">
        <w:rPr>
          <w:rFonts w:ascii="Arial Narrow" w:eastAsia="Arial Narrow" w:hAnsi="Arial Narrow" w:cs="Arial Narrow"/>
          <w:sz w:val="24"/>
          <w:szCs w:val="24"/>
        </w:rPr>
        <w:t>Xian</w:t>
      </w:r>
      <w:proofErr w:type="spellEnd"/>
      <w:r w:rsidRPr="008008FB">
        <w:rPr>
          <w:rFonts w:ascii="Arial Narrow" w:eastAsia="Arial Narrow" w:hAnsi="Arial Narrow" w:cs="Arial Narrow"/>
          <w:sz w:val="24"/>
          <w:szCs w:val="24"/>
        </w:rPr>
        <w:t xml:space="preserve"> 450 $</w:t>
      </w:r>
    </w:p>
    <w:p w:rsidR="0082520A" w:rsidRDefault="0082520A">
      <w:pPr>
        <w:pBdr>
          <w:top w:val="nil"/>
          <w:left w:val="nil"/>
          <w:bottom w:val="nil"/>
          <w:right w:val="nil"/>
          <w:between w:val="nil"/>
        </w:pBdr>
        <w:spacing w:after="5"/>
        <w:rPr>
          <w:rFonts w:ascii="Arial Narrow" w:eastAsia="Arial Narrow" w:hAnsi="Arial Narrow" w:cs="Arial Narrow"/>
          <w:sz w:val="24"/>
          <w:szCs w:val="24"/>
        </w:rPr>
      </w:pPr>
    </w:p>
    <w:p w:rsidR="00447FF1" w:rsidRDefault="00447FF1">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BF2" w:rsidRDefault="00172BF2">
      <w:pPr>
        <w:spacing w:after="0" w:line="240" w:lineRule="auto"/>
      </w:pPr>
      <w:r>
        <w:separator/>
      </w:r>
    </w:p>
  </w:endnote>
  <w:endnote w:type="continuationSeparator" w:id="0">
    <w:p w:rsidR="00172BF2" w:rsidRDefault="00172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BF2" w:rsidRDefault="00172BF2">
      <w:pPr>
        <w:spacing w:after="0" w:line="240" w:lineRule="auto"/>
      </w:pPr>
      <w:r>
        <w:separator/>
      </w:r>
    </w:p>
  </w:footnote>
  <w:footnote w:type="continuationSeparator" w:id="0">
    <w:p w:rsidR="00172BF2" w:rsidRDefault="00172B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37DB6"/>
    <w:multiLevelType w:val="multilevel"/>
    <w:tmpl w:val="E6C2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F503D3"/>
    <w:multiLevelType w:val="multilevel"/>
    <w:tmpl w:val="EC308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7D7B33"/>
    <w:multiLevelType w:val="multilevel"/>
    <w:tmpl w:val="65724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C5053C"/>
    <w:multiLevelType w:val="multilevel"/>
    <w:tmpl w:val="F8AA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9F2FF7"/>
    <w:multiLevelType w:val="multilevel"/>
    <w:tmpl w:val="8BF4A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0C1409"/>
    <w:multiLevelType w:val="multilevel"/>
    <w:tmpl w:val="A4084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3"/>
  </w:num>
  <w:num w:numId="5">
    <w:abstractNumId w:val="11"/>
  </w:num>
  <w:num w:numId="6">
    <w:abstractNumId w:val="10"/>
  </w:num>
  <w:num w:numId="7">
    <w:abstractNumId w:val="6"/>
  </w:num>
  <w:num w:numId="8">
    <w:abstractNumId w:val="12"/>
  </w:num>
  <w:num w:numId="9">
    <w:abstractNumId w:val="13"/>
  </w:num>
  <w:num w:numId="10">
    <w:abstractNumId w:val="4"/>
  </w:num>
  <w:num w:numId="11">
    <w:abstractNumId w:val="14"/>
  </w:num>
  <w:num w:numId="12">
    <w:abstractNumId w:val="5"/>
  </w:num>
  <w:num w:numId="13">
    <w:abstractNumId w:val="9"/>
  </w:num>
  <w:num w:numId="14">
    <w:abstractNumId w:val="0"/>
  </w:num>
  <w:num w:numId="15">
    <w:abstractNumId w:val="1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2084B"/>
    <w:rsid w:val="00080BF9"/>
    <w:rsid w:val="00083AA2"/>
    <w:rsid w:val="000868D8"/>
    <w:rsid w:val="000A1D93"/>
    <w:rsid w:val="000A44C2"/>
    <w:rsid w:val="000B5B45"/>
    <w:rsid w:val="000C47F6"/>
    <w:rsid w:val="001238E5"/>
    <w:rsid w:val="001510B6"/>
    <w:rsid w:val="00172BF2"/>
    <w:rsid w:val="00181C96"/>
    <w:rsid w:val="001A3512"/>
    <w:rsid w:val="002358FB"/>
    <w:rsid w:val="00240940"/>
    <w:rsid w:val="002716FC"/>
    <w:rsid w:val="002A4A15"/>
    <w:rsid w:val="00324837"/>
    <w:rsid w:val="003369B5"/>
    <w:rsid w:val="00351005"/>
    <w:rsid w:val="003A4D2F"/>
    <w:rsid w:val="003B5D64"/>
    <w:rsid w:val="003E272D"/>
    <w:rsid w:val="004057E8"/>
    <w:rsid w:val="00447FF1"/>
    <w:rsid w:val="00452C06"/>
    <w:rsid w:val="00476AE0"/>
    <w:rsid w:val="005279EC"/>
    <w:rsid w:val="00530B9E"/>
    <w:rsid w:val="00531292"/>
    <w:rsid w:val="00532983"/>
    <w:rsid w:val="005969C8"/>
    <w:rsid w:val="005D16A8"/>
    <w:rsid w:val="005E432A"/>
    <w:rsid w:val="005F5AE0"/>
    <w:rsid w:val="006256F8"/>
    <w:rsid w:val="00651F81"/>
    <w:rsid w:val="00662002"/>
    <w:rsid w:val="00677CB1"/>
    <w:rsid w:val="006807DB"/>
    <w:rsid w:val="006A6F46"/>
    <w:rsid w:val="006C011C"/>
    <w:rsid w:val="006C04F7"/>
    <w:rsid w:val="006E0996"/>
    <w:rsid w:val="006E55C4"/>
    <w:rsid w:val="006F4199"/>
    <w:rsid w:val="007551CB"/>
    <w:rsid w:val="00787EEA"/>
    <w:rsid w:val="00793622"/>
    <w:rsid w:val="008008FB"/>
    <w:rsid w:val="0080423B"/>
    <w:rsid w:val="0082520A"/>
    <w:rsid w:val="008354C7"/>
    <w:rsid w:val="008554ED"/>
    <w:rsid w:val="00890821"/>
    <w:rsid w:val="00893CC4"/>
    <w:rsid w:val="008A1DFE"/>
    <w:rsid w:val="008A2187"/>
    <w:rsid w:val="008D6363"/>
    <w:rsid w:val="008E5238"/>
    <w:rsid w:val="00907F07"/>
    <w:rsid w:val="0091198B"/>
    <w:rsid w:val="009203B1"/>
    <w:rsid w:val="0094507A"/>
    <w:rsid w:val="00970D6F"/>
    <w:rsid w:val="00974349"/>
    <w:rsid w:val="00981EF8"/>
    <w:rsid w:val="0098550E"/>
    <w:rsid w:val="009917D0"/>
    <w:rsid w:val="00995EA6"/>
    <w:rsid w:val="009C00F7"/>
    <w:rsid w:val="00A15638"/>
    <w:rsid w:val="00A17A25"/>
    <w:rsid w:val="00A8402E"/>
    <w:rsid w:val="00AB7FBF"/>
    <w:rsid w:val="00B1044E"/>
    <w:rsid w:val="00B206AE"/>
    <w:rsid w:val="00BE1399"/>
    <w:rsid w:val="00BE31B0"/>
    <w:rsid w:val="00C078C3"/>
    <w:rsid w:val="00C20D0B"/>
    <w:rsid w:val="00C24F54"/>
    <w:rsid w:val="00C45F8C"/>
    <w:rsid w:val="00C6198C"/>
    <w:rsid w:val="00C80DBA"/>
    <w:rsid w:val="00C82854"/>
    <w:rsid w:val="00CA2E91"/>
    <w:rsid w:val="00CB62EE"/>
    <w:rsid w:val="00CE0605"/>
    <w:rsid w:val="00CE13FC"/>
    <w:rsid w:val="00CF698C"/>
    <w:rsid w:val="00D56FA3"/>
    <w:rsid w:val="00DE1200"/>
    <w:rsid w:val="00E32774"/>
    <w:rsid w:val="00E63F22"/>
    <w:rsid w:val="00E90869"/>
    <w:rsid w:val="00E96498"/>
    <w:rsid w:val="00EA28D2"/>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861E9"/>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1089622398">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23291574">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7</Pages>
  <Words>2401</Words>
  <Characters>13210</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30</cp:revision>
  <dcterms:created xsi:type="dcterms:W3CDTF">2024-05-24T15:59:00Z</dcterms:created>
  <dcterms:modified xsi:type="dcterms:W3CDTF">2026-02-02T22:19:00Z</dcterms:modified>
</cp:coreProperties>
</file>