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5280C6C3" w:rsidR="006668B3" w:rsidRDefault="000C5186"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DE PRAGA A BUDAPEST</w:t>
      </w:r>
    </w:p>
    <w:p w14:paraId="7D0851DD" w14:textId="19D1E4A0" w:rsidR="000315DA" w:rsidRDefault="000C5186" w:rsidP="007C4651">
      <w:pPr>
        <w:spacing w:after="0" w:line="240" w:lineRule="auto"/>
        <w:jc w:val="center"/>
        <w:rPr>
          <w:rFonts w:ascii="Arial Narrow" w:hAnsi="Arial Narrow"/>
          <w:i/>
          <w:color w:val="C00000"/>
          <w:sz w:val="24"/>
          <w:szCs w:val="28"/>
          <w:lang w:val="es-ES"/>
        </w:rPr>
      </w:pPr>
      <w:r w:rsidRPr="000C5186">
        <w:rPr>
          <w:rFonts w:ascii="Arial Narrow" w:hAnsi="Arial Narrow"/>
          <w:i/>
          <w:color w:val="C00000"/>
          <w:sz w:val="24"/>
          <w:szCs w:val="28"/>
          <w:lang w:val="es-ES"/>
        </w:rPr>
        <w:t>Praga</w:t>
      </w:r>
      <w:r>
        <w:rPr>
          <w:rFonts w:ascii="Arial Narrow" w:hAnsi="Arial Narrow"/>
          <w:i/>
          <w:color w:val="C00000"/>
          <w:sz w:val="24"/>
          <w:szCs w:val="28"/>
          <w:lang w:val="es-ES"/>
        </w:rPr>
        <w:t xml:space="preserve">, </w:t>
      </w:r>
      <w:r w:rsidRPr="000C5186">
        <w:rPr>
          <w:rFonts w:ascii="Arial Narrow" w:hAnsi="Arial Narrow"/>
          <w:i/>
          <w:color w:val="C00000"/>
          <w:sz w:val="24"/>
          <w:szCs w:val="28"/>
          <w:lang w:val="es-ES"/>
        </w:rPr>
        <w:t>Viena</w:t>
      </w:r>
      <w:r>
        <w:rPr>
          <w:rFonts w:ascii="Arial Narrow" w:hAnsi="Arial Narrow"/>
          <w:i/>
          <w:color w:val="C00000"/>
          <w:sz w:val="24"/>
          <w:szCs w:val="28"/>
          <w:lang w:val="es-ES"/>
        </w:rPr>
        <w:t xml:space="preserve">, </w:t>
      </w:r>
      <w:r w:rsidRPr="000C5186">
        <w:rPr>
          <w:rFonts w:ascii="Arial Narrow" w:hAnsi="Arial Narrow"/>
          <w:i/>
          <w:color w:val="C00000"/>
          <w:sz w:val="24"/>
          <w:szCs w:val="28"/>
          <w:lang w:val="es-ES"/>
        </w:rPr>
        <w:t>Bratislava</w:t>
      </w:r>
      <w:r>
        <w:rPr>
          <w:rFonts w:ascii="Arial Narrow" w:hAnsi="Arial Narrow"/>
          <w:i/>
          <w:color w:val="C00000"/>
          <w:sz w:val="24"/>
          <w:szCs w:val="28"/>
          <w:lang w:val="es-ES"/>
        </w:rPr>
        <w:t xml:space="preserve">, </w:t>
      </w:r>
      <w:r w:rsidRPr="000C5186">
        <w:rPr>
          <w:rFonts w:ascii="Arial Narrow" w:hAnsi="Arial Narrow"/>
          <w:i/>
          <w:color w:val="C00000"/>
          <w:sz w:val="24"/>
          <w:szCs w:val="28"/>
          <w:lang w:val="es-ES"/>
        </w:rPr>
        <w:t>Budapest</w:t>
      </w:r>
    </w:p>
    <w:p w14:paraId="243C893F" w14:textId="77777777" w:rsidR="000C5186" w:rsidRDefault="000C5186" w:rsidP="007C4651">
      <w:pPr>
        <w:spacing w:after="0" w:line="240" w:lineRule="auto"/>
        <w:jc w:val="center"/>
        <w:rPr>
          <w:rFonts w:ascii="Arial Narrow" w:hAnsi="Arial Narrow"/>
          <w:b/>
          <w:color w:val="C00000"/>
          <w:sz w:val="28"/>
          <w:szCs w:val="28"/>
        </w:rPr>
      </w:pPr>
    </w:p>
    <w:p w14:paraId="18CF32A4" w14:textId="61F7B108" w:rsidR="00B93D06" w:rsidRPr="00823434" w:rsidRDefault="000C5186"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444EFC4C"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0C5186">
        <w:rPr>
          <w:rFonts w:ascii="Arial Narrow" w:hAnsi="Arial Narrow" w:cstheme="minorHAnsi"/>
          <w:i/>
          <w:color w:val="C00000"/>
          <w:sz w:val="28"/>
          <w:szCs w:val="24"/>
        </w:rPr>
        <w:t>domingo.</w:t>
      </w:r>
    </w:p>
    <w:p w14:paraId="74CE2CEC" w14:textId="68560835"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PRAGA</w:t>
      </w:r>
    </w:p>
    <w:p w14:paraId="6C86FCB6" w14:textId="57C8031A" w:rsidR="00207F7F" w:rsidRDefault="000C5186" w:rsidP="000C5186">
      <w:pPr>
        <w:spacing w:after="0" w:line="240" w:lineRule="auto"/>
        <w:jc w:val="both"/>
        <w:rPr>
          <w:rFonts w:ascii="Arial Narrow" w:hAnsi="Arial Narrow" w:cstheme="minorHAnsi"/>
          <w:sz w:val="24"/>
          <w:szCs w:val="24"/>
        </w:rPr>
      </w:pPr>
      <w:r w:rsidRPr="000C5186">
        <w:rPr>
          <w:rFonts w:ascii="Arial Narrow" w:hAnsi="Arial Narrow" w:cstheme="minorHAnsi"/>
          <w:sz w:val="24"/>
          <w:szCs w:val="24"/>
        </w:rPr>
        <w:t>¡Bienvenidos a República Checa! Tras su llegada a Praga tendrán tiempo libre para comenzar a disfrutar del ambiente vibrante de la capital, recorrer sus calles, relajarse en una terraza o simplemente descansar del viaje. A las 19:00 nos encontraremos en el lobby del hotel para realizar la reunión de bienvenida con el guía que nos acompañará durante nuestro viaje. Más tarde, compartiremos una cena tradicional Checa, en una cervecería típica, el primer encuentro en grupo para brindar por esta aventura que recién comienza.</w:t>
      </w:r>
      <w:r>
        <w:rPr>
          <w:rFonts w:ascii="Arial Narrow" w:hAnsi="Arial Narrow" w:cstheme="minorHAnsi"/>
          <w:sz w:val="24"/>
          <w:szCs w:val="24"/>
        </w:rPr>
        <w:t xml:space="preserve"> </w:t>
      </w:r>
      <w:r w:rsidRPr="000C5186">
        <w:rPr>
          <w:rFonts w:ascii="Arial Narrow" w:hAnsi="Arial Narrow" w:cstheme="minorHAnsi"/>
          <w:sz w:val="24"/>
          <w:szCs w:val="24"/>
        </w:rPr>
        <w:t>Alojamiento.</w:t>
      </w:r>
    </w:p>
    <w:p w14:paraId="2F2BEC51" w14:textId="77777777" w:rsidR="000C5186" w:rsidRDefault="000C5186" w:rsidP="000C5186">
      <w:pPr>
        <w:spacing w:after="0" w:line="240" w:lineRule="auto"/>
        <w:jc w:val="both"/>
        <w:rPr>
          <w:rFonts w:ascii="Arial Narrow" w:hAnsi="Arial Narrow" w:cstheme="minorHAnsi"/>
          <w:sz w:val="24"/>
          <w:szCs w:val="24"/>
        </w:rPr>
      </w:pPr>
    </w:p>
    <w:p w14:paraId="78396D6C" w14:textId="4F362966"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0C5186">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0C5186" w:rsidRPr="000C5186">
        <w:rPr>
          <w:rFonts w:ascii="Arial Narrow" w:hAnsi="Arial Narrow" w:cstheme="minorHAnsi"/>
          <w:b/>
          <w:color w:val="C00000"/>
          <w:sz w:val="24"/>
          <w:szCs w:val="24"/>
        </w:rPr>
        <w:t>PRAGA</w:t>
      </w:r>
    </w:p>
    <w:p w14:paraId="66838AF8" w14:textId="0E88A9DA" w:rsidR="005B5868" w:rsidRDefault="000C5186" w:rsidP="000C5186">
      <w:pPr>
        <w:spacing w:after="0" w:line="240" w:lineRule="auto"/>
        <w:jc w:val="both"/>
        <w:rPr>
          <w:rFonts w:ascii="Arial Narrow" w:hAnsi="Arial Narrow"/>
          <w:sz w:val="24"/>
          <w:szCs w:val="24"/>
        </w:rPr>
      </w:pPr>
      <w:r w:rsidRPr="000C5186">
        <w:rPr>
          <w:rFonts w:ascii="Arial Narrow" w:hAnsi="Arial Narrow"/>
          <w:sz w:val="24"/>
          <w:szCs w:val="24"/>
        </w:rPr>
        <w:t>Desayuno. Hoy nos adentraremos en el corazón de Praga, una ciudad de cuento con calles empedradas, plazas llenas de historia y una atmósfera que enamora. Durante la visita guiada recorreremos el Puente de Carlos, la Plaza de la Ciudad Vieja con su famoso reloj astronómico, el barrio judío y otros rincones llenos de encanto.</w:t>
      </w:r>
      <w:r>
        <w:rPr>
          <w:rFonts w:ascii="Arial Narrow" w:hAnsi="Arial Narrow"/>
          <w:sz w:val="24"/>
          <w:szCs w:val="24"/>
        </w:rPr>
        <w:t xml:space="preserve"> </w:t>
      </w:r>
      <w:r w:rsidRPr="000C5186">
        <w:rPr>
          <w:rFonts w:ascii="Arial Narrow" w:hAnsi="Arial Narrow"/>
          <w:sz w:val="24"/>
          <w:szCs w:val="24"/>
        </w:rPr>
        <w:t>Tras el almuerzo, dispondremos de tiempo libre o, de forma opcional, podremos visitar el monumental Castillo de Praga, la majestuosa Catedral de San Vito y el mágico Callejón del Oro.</w:t>
      </w:r>
      <w:r>
        <w:rPr>
          <w:rFonts w:ascii="Arial Narrow" w:hAnsi="Arial Narrow"/>
          <w:sz w:val="24"/>
          <w:szCs w:val="24"/>
        </w:rPr>
        <w:t xml:space="preserve"> </w:t>
      </w:r>
      <w:r w:rsidRPr="000C5186">
        <w:rPr>
          <w:rFonts w:ascii="Arial Narrow" w:hAnsi="Arial Narrow"/>
          <w:sz w:val="24"/>
          <w:szCs w:val="24"/>
        </w:rPr>
        <w:t>Alojamiento.</w:t>
      </w:r>
    </w:p>
    <w:p w14:paraId="2BE8B86F" w14:textId="77777777" w:rsidR="000C5186" w:rsidRPr="000C5186" w:rsidRDefault="000C5186" w:rsidP="000C5186">
      <w:pPr>
        <w:spacing w:after="0" w:line="240" w:lineRule="auto"/>
        <w:jc w:val="both"/>
        <w:rPr>
          <w:rFonts w:ascii="Arial Narrow" w:hAnsi="Arial Narrow"/>
          <w:sz w:val="24"/>
          <w:szCs w:val="24"/>
        </w:rPr>
      </w:pPr>
    </w:p>
    <w:p w14:paraId="5F772FE6" w14:textId="474F7B66"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PRAGA</w:t>
      </w:r>
    </w:p>
    <w:p w14:paraId="73C8AA3B" w14:textId="6C107E6C" w:rsidR="00A75787" w:rsidRDefault="000C5186" w:rsidP="000C5186">
      <w:pPr>
        <w:spacing w:after="0"/>
        <w:jc w:val="both"/>
        <w:rPr>
          <w:rFonts w:ascii="Arial Narrow" w:hAnsi="Arial Narrow"/>
          <w:sz w:val="24"/>
        </w:rPr>
      </w:pPr>
      <w:r w:rsidRPr="000C5186">
        <w:rPr>
          <w:rFonts w:ascii="Arial Narrow" w:hAnsi="Arial Narrow"/>
          <w:sz w:val="24"/>
        </w:rPr>
        <w:t>Desayuno. Hoy dispondremos de un día libre para seguir explorando Praga a nuestro ritmo, descubriendo nuevos rincones, museos, cafés o simplemente disfrutando de su atmósfera encantadora.</w:t>
      </w:r>
      <w:r>
        <w:rPr>
          <w:rFonts w:ascii="Arial Narrow" w:hAnsi="Arial Narrow"/>
          <w:sz w:val="24"/>
        </w:rPr>
        <w:t xml:space="preserve"> </w:t>
      </w:r>
      <w:r w:rsidRPr="000C5186">
        <w:rPr>
          <w:rFonts w:ascii="Arial Narrow" w:hAnsi="Arial Narrow"/>
          <w:sz w:val="24"/>
        </w:rPr>
        <w:t>De forma opcional, quienes lo deseen podrán unirse a una excursión de día completo a Karlovy Vary (Incluida en el C2C Pack), uno de los balnearios más famosos de Europa, conocido por sus fuentes termales, su arquitectura elegante y su tradición centenaria.</w:t>
      </w:r>
      <w:r>
        <w:rPr>
          <w:rFonts w:ascii="Arial Narrow" w:hAnsi="Arial Narrow"/>
          <w:sz w:val="24"/>
        </w:rPr>
        <w:t xml:space="preserve"> </w:t>
      </w:r>
      <w:r w:rsidRPr="000C5186">
        <w:rPr>
          <w:rFonts w:ascii="Arial Narrow" w:hAnsi="Arial Narrow"/>
          <w:sz w:val="24"/>
        </w:rPr>
        <w:t>Alojamiento.</w:t>
      </w:r>
    </w:p>
    <w:p w14:paraId="5D18C8C1" w14:textId="77777777" w:rsidR="00207F7F" w:rsidRPr="00A75787" w:rsidRDefault="00207F7F" w:rsidP="00207F7F">
      <w:pPr>
        <w:spacing w:after="0"/>
        <w:jc w:val="both"/>
        <w:rPr>
          <w:rFonts w:ascii="Arial Narrow" w:hAnsi="Arial Narrow"/>
          <w:sz w:val="24"/>
        </w:rPr>
      </w:pPr>
    </w:p>
    <w:p w14:paraId="77C65C62" w14:textId="2AF4ED6B"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 xml:space="preserve">PRAGA </w:t>
      </w:r>
      <w:r w:rsidR="000C5186">
        <w:rPr>
          <w:rFonts w:ascii="Arial Narrow" w:hAnsi="Arial Narrow" w:cstheme="minorHAnsi"/>
          <w:b/>
          <w:color w:val="C00000"/>
          <w:sz w:val="24"/>
          <w:szCs w:val="24"/>
        </w:rPr>
        <w:t>-</w:t>
      </w:r>
      <w:r w:rsidR="000C5186" w:rsidRPr="000C5186">
        <w:rPr>
          <w:rFonts w:ascii="Arial Narrow" w:hAnsi="Arial Narrow" w:cstheme="minorHAnsi"/>
          <w:b/>
          <w:color w:val="C00000"/>
          <w:sz w:val="24"/>
          <w:szCs w:val="24"/>
        </w:rPr>
        <w:t xml:space="preserve"> VIENA</w:t>
      </w:r>
    </w:p>
    <w:p w14:paraId="1FD635FE" w14:textId="0CE1435C" w:rsidR="00787959" w:rsidRDefault="000C5186" w:rsidP="000C5186">
      <w:pPr>
        <w:spacing w:after="0"/>
        <w:jc w:val="both"/>
        <w:rPr>
          <w:rFonts w:ascii="Arial Narrow" w:hAnsi="Arial Narrow"/>
          <w:sz w:val="24"/>
          <w:szCs w:val="24"/>
        </w:rPr>
      </w:pPr>
      <w:r w:rsidRPr="000C5186">
        <w:rPr>
          <w:rFonts w:ascii="Arial Narrow" w:hAnsi="Arial Narrow"/>
          <w:sz w:val="24"/>
          <w:szCs w:val="24"/>
        </w:rPr>
        <w:t xml:space="preserve">Desayuno. Hoy dejamos la mágica Praga para poner rumbo a Viena, capital de Austria y antigua sede del poderoso Imperio Austrohúngaro. Al llegar, realizaremos una visita panorámica por sus principales avenidas, palacios y monumentos imperiales. Admiraremos la majestuosa </w:t>
      </w:r>
      <w:proofErr w:type="spellStart"/>
      <w:r w:rsidRPr="000C5186">
        <w:rPr>
          <w:rFonts w:ascii="Arial Narrow" w:hAnsi="Arial Narrow"/>
          <w:sz w:val="24"/>
          <w:szCs w:val="24"/>
        </w:rPr>
        <w:t>Ringstrasse</w:t>
      </w:r>
      <w:proofErr w:type="spellEnd"/>
      <w:r w:rsidRPr="000C5186">
        <w:rPr>
          <w:rFonts w:ascii="Arial Narrow" w:hAnsi="Arial Narrow"/>
          <w:sz w:val="24"/>
          <w:szCs w:val="24"/>
        </w:rPr>
        <w:t>, el Parlamento, la Iglesia Votiva, el Ayuntamiento y pasaremos junto al elegante Palacio Belvedere, rodeado de hermosos jardines.</w:t>
      </w:r>
      <w:r>
        <w:rPr>
          <w:rFonts w:ascii="Arial Narrow" w:hAnsi="Arial Narrow"/>
          <w:sz w:val="24"/>
          <w:szCs w:val="24"/>
        </w:rPr>
        <w:t xml:space="preserve"> </w:t>
      </w:r>
      <w:r w:rsidRPr="000C5186">
        <w:rPr>
          <w:rFonts w:ascii="Arial Narrow" w:hAnsi="Arial Narrow"/>
          <w:sz w:val="24"/>
          <w:szCs w:val="24"/>
        </w:rPr>
        <w:t xml:space="preserve">Seguidamente, realizaremos una visita a pie para conocer desde el exterior la famosa Ópera de Viena y el Palacio de </w:t>
      </w:r>
      <w:proofErr w:type="spellStart"/>
      <w:r w:rsidRPr="000C5186">
        <w:rPr>
          <w:rFonts w:ascii="Arial Narrow" w:hAnsi="Arial Narrow"/>
          <w:sz w:val="24"/>
          <w:szCs w:val="24"/>
        </w:rPr>
        <w:t>Hofburg</w:t>
      </w:r>
      <w:proofErr w:type="spellEnd"/>
      <w:r w:rsidRPr="000C5186">
        <w:rPr>
          <w:rFonts w:ascii="Arial Narrow" w:hAnsi="Arial Narrow"/>
          <w:sz w:val="24"/>
          <w:szCs w:val="24"/>
        </w:rPr>
        <w:t>, antigua residencia de los Habsburgo.</w:t>
      </w:r>
      <w:r>
        <w:rPr>
          <w:rFonts w:ascii="Arial Narrow" w:hAnsi="Arial Narrow"/>
          <w:sz w:val="24"/>
          <w:szCs w:val="24"/>
        </w:rPr>
        <w:t xml:space="preserve"> </w:t>
      </w:r>
      <w:r w:rsidRPr="000C5186">
        <w:rPr>
          <w:rFonts w:ascii="Arial Narrow" w:hAnsi="Arial Narrow"/>
          <w:sz w:val="24"/>
          <w:szCs w:val="24"/>
        </w:rPr>
        <w:t>Alojamiento.</w:t>
      </w:r>
    </w:p>
    <w:p w14:paraId="38E1E728" w14:textId="77777777" w:rsidR="000C5186" w:rsidRPr="000C5186" w:rsidRDefault="000C5186" w:rsidP="000C5186">
      <w:pPr>
        <w:spacing w:after="0"/>
        <w:jc w:val="both"/>
        <w:rPr>
          <w:rFonts w:ascii="Arial Narrow" w:hAnsi="Arial Narrow"/>
          <w:sz w:val="24"/>
          <w:szCs w:val="24"/>
        </w:rPr>
      </w:pPr>
    </w:p>
    <w:p w14:paraId="6ED92146" w14:textId="06115D48"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VIENA</w:t>
      </w:r>
    </w:p>
    <w:p w14:paraId="4D9923FD" w14:textId="0A06BE8F" w:rsidR="00A75787" w:rsidRPr="00A75787" w:rsidRDefault="000C5186" w:rsidP="000C5186">
      <w:pPr>
        <w:spacing w:after="0"/>
        <w:jc w:val="both"/>
        <w:rPr>
          <w:rFonts w:ascii="Arial Narrow" w:hAnsi="Arial Narrow"/>
          <w:sz w:val="24"/>
          <w:szCs w:val="24"/>
        </w:rPr>
      </w:pPr>
      <w:r w:rsidRPr="000C5186">
        <w:rPr>
          <w:rFonts w:ascii="Arial Narrow" w:hAnsi="Arial Narrow"/>
          <w:sz w:val="24"/>
          <w:szCs w:val="24"/>
        </w:rPr>
        <w:t>Desayuno. Día libre para seguir disfrutando de Viena, ciudad de arte, historia y elegancia.</w:t>
      </w:r>
      <w:r>
        <w:rPr>
          <w:rFonts w:ascii="Arial Narrow" w:hAnsi="Arial Narrow"/>
          <w:sz w:val="24"/>
          <w:szCs w:val="24"/>
        </w:rPr>
        <w:t xml:space="preserve"> </w:t>
      </w:r>
      <w:r w:rsidRPr="000C5186">
        <w:rPr>
          <w:rFonts w:ascii="Arial Narrow" w:hAnsi="Arial Narrow"/>
          <w:sz w:val="24"/>
          <w:szCs w:val="24"/>
        </w:rPr>
        <w:t xml:space="preserve">Opcionalmente, podrás unirte a una visita (Incluida en el C2C Pack) al imponente Palacio de </w:t>
      </w:r>
      <w:proofErr w:type="spellStart"/>
      <w:r w:rsidRPr="000C5186">
        <w:rPr>
          <w:rFonts w:ascii="Arial Narrow" w:hAnsi="Arial Narrow"/>
          <w:sz w:val="24"/>
          <w:szCs w:val="24"/>
        </w:rPr>
        <w:t>Schönbrunn</w:t>
      </w:r>
      <w:proofErr w:type="spellEnd"/>
      <w:r w:rsidRPr="000C5186">
        <w:rPr>
          <w:rFonts w:ascii="Arial Narrow" w:hAnsi="Arial Narrow"/>
          <w:sz w:val="24"/>
          <w:szCs w:val="24"/>
        </w:rPr>
        <w:t xml:space="preserve">, antigua residencia de verano de la familia imperial, con sus jardines majestuosos y salones fastuosos. Continuaremos hacia el centro histórico para admirar la imponente Catedral de San </w:t>
      </w:r>
      <w:r w:rsidRPr="000C5186">
        <w:rPr>
          <w:rFonts w:ascii="Arial Narrow" w:hAnsi="Arial Narrow"/>
          <w:sz w:val="24"/>
          <w:szCs w:val="24"/>
        </w:rPr>
        <w:lastRenderedPageBreak/>
        <w:t>Esteban, uno de los grandes íconos vieneses.</w:t>
      </w:r>
      <w:r>
        <w:rPr>
          <w:rFonts w:ascii="Arial Narrow" w:hAnsi="Arial Narrow"/>
          <w:sz w:val="24"/>
          <w:szCs w:val="24"/>
        </w:rPr>
        <w:t xml:space="preserve"> </w:t>
      </w:r>
      <w:r w:rsidRPr="000C5186">
        <w:rPr>
          <w:rFonts w:ascii="Arial Narrow" w:hAnsi="Arial Narrow"/>
          <w:sz w:val="24"/>
          <w:szCs w:val="24"/>
        </w:rPr>
        <w:t>Por la tarde, de forma opcional, quienes lo deseen podrán asistir a un auténtico concierto de música clásica vienesa y culminar la jornada con una cena tradicional austríaca.</w:t>
      </w:r>
      <w:r>
        <w:rPr>
          <w:rFonts w:ascii="Arial Narrow" w:hAnsi="Arial Narrow"/>
          <w:sz w:val="24"/>
          <w:szCs w:val="24"/>
        </w:rPr>
        <w:t xml:space="preserve"> </w:t>
      </w:r>
      <w:r w:rsidRPr="000C5186">
        <w:rPr>
          <w:rFonts w:ascii="Arial Narrow" w:hAnsi="Arial Narrow"/>
          <w:sz w:val="24"/>
          <w:szCs w:val="24"/>
        </w:rPr>
        <w:t>Alojamiento.</w:t>
      </w: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5139C230"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0C5186">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 xml:space="preserve">VIENA </w:t>
      </w:r>
      <w:r w:rsidR="000C5186">
        <w:rPr>
          <w:rFonts w:ascii="Arial Narrow" w:hAnsi="Arial Narrow" w:cstheme="minorHAnsi"/>
          <w:b/>
          <w:color w:val="C00000"/>
          <w:sz w:val="24"/>
          <w:szCs w:val="24"/>
        </w:rPr>
        <w:t>-</w:t>
      </w:r>
      <w:r w:rsidR="000C5186" w:rsidRPr="000C5186">
        <w:rPr>
          <w:rFonts w:ascii="Arial Narrow" w:hAnsi="Arial Narrow" w:cstheme="minorHAnsi"/>
          <w:b/>
          <w:color w:val="C00000"/>
          <w:sz w:val="24"/>
          <w:szCs w:val="24"/>
        </w:rPr>
        <w:t xml:space="preserve"> BRATISLAVA </w:t>
      </w:r>
      <w:r w:rsidR="000C5186">
        <w:rPr>
          <w:rFonts w:ascii="Arial Narrow" w:hAnsi="Arial Narrow" w:cstheme="minorHAnsi"/>
          <w:b/>
          <w:color w:val="C00000"/>
          <w:sz w:val="24"/>
          <w:szCs w:val="24"/>
        </w:rPr>
        <w:t>-</w:t>
      </w:r>
      <w:r w:rsidR="000C5186" w:rsidRPr="000C5186">
        <w:rPr>
          <w:rFonts w:ascii="Arial Narrow" w:hAnsi="Arial Narrow" w:cstheme="minorHAnsi"/>
          <w:b/>
          <w:color w:val="C00000"/>
          <w:sz w:val="24"/>
          <w:szCs w:val="24"/>
        </w:rPr>
        <w:t xml:space="preserve"> BUDAPEST</w:t>
      </w:r>
    </w:p>
    <w:p w14:paraId="519E0027" w14:textId="328E68EE" w:rsidR="00A75787" w:rsidRDefault="000C5186" w:rsidP="000C5186">
      <w:pPr>
        <w:spacing w:after="0"/>
        <w:jc w:val="both"/>
        <w:rPr>
          <w:rFonts w:ascii="Arial Narrow" w:hAnsi="Arial Narrow"/>
          <w:sz w:val="24"/>
          <w:szCs w:val="24"/>
        </w:rPr>
      </w:pPr>
      <w:r w:rsidRPr="000C5186">
        <w:rPr>
          <w:rFonts w:ascii="Arial Narrow" w:hAnsi="Arial Narrow"/>
          <w:sz w:val="24"/>
          <w:szCs w:val="24"/>
        </w:rPr>
        <w:t>Desayuno. Dejamos Viena y en pocos kilómetros llegamos a Bratislava, capital de Eslovaquia, donde realizaremos una visita para conocer su encantador casco antiguo, lleno de callejuelas, plazas y fachadas coloridas.</w:t>
      </w:r>
      <w:r>
        <w:rPr>
          <w:rFonts w:ascii="Arial Narrow" w:hAnsi="Arial Narrow"/>
          <w:sz w:val="24"/>
          <w:szCs w:val="24"/>
        </w:rPr>
        <w:t xml:space="preserve"> </w:t>
      </w:r>
      <w:r w:rsidRPr="000C5186">
        <w:rPr>
          <w:rFonts w:ascii="Arial Narrow" w:hAnsi="Arial Narrow"/>
          <w:sz w:val="24"/>
          <w:szCs w:val="24"/>
        </w:rPr>
        <w:t>Seguiremos nuestro recorrido hacia Hungría, disfrutando de un almuerzo típico en la región del Recodo del Danubio, una de las zonas más pintorescas del país.</w:t>
      </w:r>
      <w:r>
        <w:rPr>
          <w:rFonts w:ascii="Arial Narrow" w:hAnsi="Arial Narrow"/>
          <w:sz w:val="24"/>
          <w:szCs w:val="24"/>
        </w:rPr>
        <w:t xml:space="preserve"> </w:t>
      </w:r>
      <w:r w:rsidRPr="000C5186">
        <w:rPr>
          <w:rFonts w:ascii="Arial Narrow" w:hAnsi="Arial Narrow"/>
          <w:sz w:val="24"/>
          <w:szCs w:val="24"/>
        </w:rPr>
        <w:t>Por la tarde llegaremos a Budapest, donde dispondremos de tiempo libre para empezar a explorar esta ciudad majestuosa que enamora a orillas del río.</w:t>
      </w:r>
      <w:r>
        <w:rPr>
          <w:rFonts w:ascii="Arial Narrow" w:hAnsi="Arial Narrow"/>
          <w:sz w:val="24"/>
          <w:szCs w:val="24"/>
        </w:rPr>
        <w:t xml:space="preserve"> </w:t>
      </w:r>
      <w:r w:rsidRPr="000C5186">
        <w:rPr>
          <w:rFonts w:ascii="Arial Narrow" w:hAnsi="Arial Narrow"/>
          <w:sz w:val="24"/>
          <w:szCs w:val="24"/>
        </w:rPr>
        <w:t>Alojamiento.</w:t>
      </w:r>
    </w:p>
    <w:p w14:paraId="1C5C5033" w14:textId="77777777" w:rsidR="000C5186" w:rsidRPr="00A75787" w:rsidRDefault="000C5186" w:rsidP="000C5186">
      <w:pPr>
        <w:spacing w:after="0"/>
        <w:jc w:val="both"/>
        <w:rPr>
          <w:rFonts w:ascii="Arial Narrow" w:hAnsi="Arial Narrow"/>
          <w:sz w:val="24"/>
          <w:szCs w:val="24"/>
        </w:rPr>
      </w:pPr>
    </w:p>
    <w:p w14:paraId="5B184A2D" w14:textId="0E4EF1EC"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BUDAPEST</w:t>
      </w:r>
    </w:p>
    <w:p w14:paraId="595D999B" w14:textId="2E76B360" w:rsidR="00207F7F" w:rsidRPr="00A75787" w:rsidRDefault="000C5186" w:rsidP="000C5186">
      <w:pPr>
        <w:spacing w:after="0"/>
        <w:jc w:val="both"/>
        <w:rPr>
          <w:rFonts w:ascii="Arial Narrow" w:hAnsi="Arial Narrow"/>
          <w:sz w:val="24"/>
        </w:rPr>
      </w:pPr>
      <w:r w:rsidRPr="000C5186">
        <w:rPr>
          <w:rFonts w:ascii="Arial Narrow" w:hAnsi="Arial Narrow"/>
          <w:sz w:val="24"/>
        </w:rPr>
        <w:t>Desayuno. Hoy descubriremos los tesoros de Budapest con una visita panorámica por sus dos almas: Buda, la parte alta y monumental; y Pest, moderna y vibrante. Recorremos plazas, avenidas y miradores que nos regalan vistas inolvidables del Danubio.</w:t>
      </w:r>
      <w:r>
        <w:rPr>
          <w:rFonts w:ascii="Arial Narrow" w:hAnsi="Arial Narrow"/>
          <w:sz w:val="24"/>
        </w:rPr>
        <w:t xml:space="preserve"> </w:t>
      </w:r>
      <w:r w:rsidRPr="000C5186">
        <w:rPr>
          <w:rFonts w:ascii="Arial Narrow" w:hAnsi="Arial Narrow"/>
          <w:sz w:val="24"/>
        </w:rPr>
        <w:t>Seguidamente, de forma opcional, podrás unirte a una visita (Incluida en el C2C Pack) para admirar desde el exterior el majestuoso Parlamento y la Gran Sinagoga, una de las mayores del mundo.</w:t>
      </w:r>
      <w:r>
        <w:rPr>
          <w:rFonts w:ascii="Arial Narrow" w:hAnsi="Arial Narrow"/>
          <w:sz w:val="24"/>
        </w:rPr>
        <w:t xml:space="preserve"> </w:t>
      </w:r>
      <w:r w:rsidRPr="000C5186">
        <w:rPr>
          <w:rFonts w:ascii="Arial Narrow" w:hAnsi="Arial Narrow"/>
          <w:sz w:val="24"/>
        </w:rPr>
        <w:t xml:space="preserve">Por la tarde, de forma opcional, quienes lo deseen podrán disfrutar de un crucero por el Danubio seguido de una cena típica húngara en una tradicional </w:t>
      </w:r>
      <w:proofErr w:type="spellStart"/>
      <w:r w:rsidRPr="000C5186">
        <w:rPr>
          <w:rFonts w:ascii="Arial Narrow" w:hAnsi="Arial Narrow"/>
          <w:sz w:val="24"/>
        </w:rPr>
        <w:t>csárda</w:t>
      </w:r>
      <w:proofErr w:type="spellEnd"/>
      <w:r w:rsidRPr="000C5186">
        <w:rPr>
          <w:rFonts w:ascii="Arial Narrow" w:hAnsi="Arial Narrow"/>
          <w:sz w:val="24"/>
        </w:rPr>
        <w:t>.</w:t>
      </w:r>
      <w:r>
        <w:rPr>
          <w:rFonts w:ascii="Arial Narrow" w:hAnsi="Arial Narrow"/>
          <w:sz w:val="24"/>
        </w:rPr>
        <w:t xml:space="preserve"> </w:t>
      </w:r>
      <w:r w:rsidRPr="000C5186">
        <w:rPr>
          <w:rFonts w:ascii="Arial Narrow" w:hAnsi="Arial Narrow"/>
          <w:sz w:val="24"/>
        </w:rPr>
        <w:t>Alojamiento.</w:t>
      </w:r>
    </w:p>
    <w:p w14:paraId="6AB3F89E" w14:textId="77777777" w:rsidR="008D3965" w:rsidRPr="004260D9" w:rsidRDefault="008D3965" w:rsidP="008D3965">
      <w:pPr>
        <w:spacing w:after="0"/>
        <w:jc w:val="both"/>
        <w:rPr>
          <w:rFonts w:ascii="Arial Narrow" w:hAnsi="Arial Narrow"/>
          <w:sz w:val="24"/>
        </w:rPr>
      </w:pPr>
    </w:p>
    <w:p w14:paraId="7DAD564B" w14:textId="1DEDE3FD"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0C5186">
        <w:rPr>
          <w:rFonts w:ascii="Arial Narrow" w:hAnsi="Arial Narrow" w:cstheme="minorHAnsi"/>
          <w:b/>
          <w:color w:val="C00000"/>
          <w:sz w:val="24"/>
          <w:szCs w:val="24"/>
        </w:rPr>
        <w:t>8</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0C5186" w:rsidRPr="000C5186">
        <w:rPr>
          <w:rFonts w:ascii="Arial Narrow" w:hAnsi="Arial Narrow" w:cstheme="minorHAnsi"/>
          <w:b/>
          <w:color w:val="C00000"/>
          <w:sz w:val="24"/>
          <w:szCs w:val="24"/>
        </w:rPr>
        <w:t>BUDAPEST</w:t>
      </w:r>
      <w:r w:rsidR="004260D9">
        <w:rPr>
          <w:rFonts w:ascii="Arial Narrow" w:hAnsi="Arial Narrow" w:cstheme="minorHAnsi"/>
          <w:b/>
          <w:color w:val="C00000"/>
          <w:sz w:val="24"/>
          <w:szCs w:val="24"/>
        </w:rPr>
        <w:t xml:space="preserve"> - SALIDA</w:t>
      </w:r>
    </w:p>
    <w:p w14:paraId="155F9287" w14:textId="09943B1E" w:rsidR="00F337C3" w:rsidRDefault="000C5186" w:rsidP="00497ECB">
      <w:pPr>
        <w:spacing w:after="0" w:line="240" w:lineRule="auto"/>
        <w:rPr>
          <w:rFonts w:ascii="Arial Narrow" w:hAnsi="Arial Narrow"/>
          <w:sz w:val="24"/>
        </w:rPr>
      </w:pPr>
      <w:r w:rsidRPr="000C5186">
        <w:rPr>
          <w:rFonts w:ascii="Arial Narrow" w:hAnsi="Arial Narrow"/>
          <w:sz w:val="24"/>
        </w:rPr>
        <w:t>Desayuno. Tiempo libre para disfrutar de los últimos momentos en Budapest. A la hora indicada, traslado al aeropuerto para tomar el vuelo de salida</w:t>
      </w:r>
      <w:r w:rsidR="008D3965" w:rsidRPr="008D3965">
        <w:rPr>
          <w:rFonts w:ascii="Arial Narrow" w:hAnsi="Arial Narrow"/>
          <w:sz w:val="24"/>
        </w:rPr>
        <w:t>.</w:t>
      </w:r>
    </w:p>
    <w:p w14:paraId="22A606EB" w14:textId="77777777" w:rsidR="008D3965" w:rsidRDefault="008D3965"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1EBA4823" w14:textId="5664256F"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220CC2"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21C6FA21"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04445A34"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7EDAA2D3" w14:textId="69768E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35E0C1E3" w14:textId="726BB72C" w:rsidR="008D3965" w:rsidRDefault="000C518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w:t>
      </w:r>
      <w:r w:rsidR="008D3965">
        <w:rPr>
          <w:rFonts w:ascii="Arial Narrow" w:hAnsi="Arial Narrow" w:cs="Calibri"/>
          <w:sz w:val="24"/>
          <w:szCs w:val="24"/>
        </w:rPr>
        <w:t xml:space="preserve"> noches de a</w:t>
      </w:r>
      <w:r w:rsidR="008D3965" w:rsidRPr="008D3965">
        <w:rPr>
          <w:rFonts w:ascii="Arial Narrow" w:hAnsi="Arial Narrow" w:cs="Calibri"/>
          <w:sz w:val="24"/>
          <w:szCs w:val="24"/>
        </w:rPr>
        <w:t>lojamiento y desayuno buffet en hoteles de categoría Superior.</w:t>
      </w:r>
    </w:p>
    <w:p w14:paraId="27393CDA" w14:textId="3D3CA600"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Transporte en autobús de lujo.</w:t>
      </w:r>
    </w:p>
    <w:p w14:paraId="1DBDCC34" w14:textId="77777777" w:rsidR="005E63D9"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Visitas guiadas de Praga, Viena, Budapest.</w:t>
      </w:r>
      <w:r w:rsidR="005E63D9">
        <w:rPr>
          <w:rFonts w:ascii="Arial Narrow" w:hAnsi="Arial Narrow" w:cs="Calibri"/>
          <w:sz w:val="24"/>
          <w:szCs w:val="24"/>
        </w:rPr>
        <w:t xml:space="preserve"> </w:t>
      </w:r>
    </w:p>
    <w:p w14:paraId="3C482E9A" w14:textId="37E66BAE" w:rsidR="000C5186"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Visitas con servicio de audio individual.</w:t>
      </w:r>
    </w:p>
    <w:p w14:paraId="3A5EE658" w14:textId="63D8E4A3" w:rsidR="000C5186"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Cena de bienvenida en una cervecería típica de Praga</w:t>
      </w:r>
    </w:p>
    <w:p w14:paraId="4C1A3678" w14:textId="53B0080D" w:rsidR="000C5186"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 xml:space="preserve">Paseo guiado por los exteriores de la Opera de Viena y el Palacio de </w:t>
      </w:r>
      <w:proofErr w:type="spellStart"/>
      <w:r w:rsidRPr="00F308BD">
        <w:rPr>
          <w:rFonts w:ascii="Arial Narrow" w:hAnsi="Arial Narrow" w:cs="Calibri"/>
          <w:sz w:val="24"/>
          <w:szCs w:val="24"/>
        </w:rPr>
        <w:t>Hofburg</w:t>
      </w:r>
      <w:proofErr w:type="spellEnd"/>
      <w:r w:rsidRPr="00F308BD">
        <w:rPr>
          <w:rFonts w:ascii="Arial Narrow" w:hAnsi="Arial Narrow" w:cs="Calibri"/>
          <w:sz w:val="24"/>
          <w:szCs w:val="24"/>
        </w:rPr>
        <w:t>,</w:t>
      </w:r>
    </w:p>
    <w:p w14:paraId="10758D1F" w14:textId="3B1B2EFD" w:rsidR="000C5186" w:rsidRPr="00F308BD" w:rsidRDefault="00F308BD" w:rsidP="00F308BD">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Comida típica húngara en el Recodo del Danubio.</w:t>
      </w:r>
    </w:p>
    <w:p w14:paraId="6E073904" w14:textId="732957F1" w:rsidR="000C5186" w:rsidRDefault="00F308B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308BD">
        <w:rPr>
          <w:rFonts w:ascii="Arial Narrow" w:hAnsi="Arial Narrow" w:cs="Calibri"/>
          <w:sz w:val="24"/>
          <w:szCs w:val="24"/>
        </w:rPr>
        <w:t>Guía acompañante de habla hispana durante todo el circuito.</w:t>
      </w:r>
    </w:p>
    <w:p w14:paraId="0D66431F" w14:textId="325CA27D"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4D6FB3BD"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46C5EB5"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7343832"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0663A4EA" w14:textId="2C7A3446"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4A104A11"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452631">
        <w:rPr>
          <w:rStyle w:val="StyleSquare"/>
          <w:rFonts w:ascii="Arial Narrow" w:hAnsi="Arial Narrow"/>
          <w:color w:val="auto"/>
          <w:sz w:val="24"/>
          <w:szCs w:val="24"/>
        </w:rPr>
        <w:t>10</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F308BD"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F308BD" w:rsidRPr="00A226CB" w:rsidRDefault="00F308BD" w:rsidP="00F308BD">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3E8D52FD" w:rsidR="00F308BD" w:rsidRPr="00DF5F30" w:rsidRDefault="00F308BD" w:rsidP="00F308B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1, 15</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26B56E75" w:rsidR="00F308BD" w:rsidRDefault="00F308BD" w:rsidP="00F308BD">
            <w:pPr>
              <w:jc w:val="center"/>
              <w:rPr>
                <w:rFonts w:ascii="Arial Narrow" w:hAnsi="Arial Narrow" w:cs="Calibri"/>
                <w:color w:val="000000"/>
                <w:sz w:val="22"/>
                <w:szCs w:val="22"/>
              </w:rPr>
            </w:pPr>
            <w:r>
              <w:rPr>
                <w:rFonts w:ascii="Arial Narrow" w:hAnsi="Arial Narrow" w:cs="Calibri"/>
                <w:color w:val="000000"/>
                <w:sz w:val="22"/>
                <w:szCs w:val="22"/>
              </w:rPr>
              <w:t>USD 1.780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5E7BCF1B" w:rsidR="00F308BD" w:rsidRDefault="00F308BD" w:rsidP="00F308BD">
            <w:pPr>
              <w:jc w:val="center"/>
              <w:rPr>
                <w:rFonts w:ascii="Arial Narrow" w:hAnsi="Arial Narrow" w:cs="Calibri"/>
                <w:color w:val="000000"/>
                <w:sz w:val="22"/>
                <w:szCs w:val="22"/>
              </w:rPr>
            </w:pPr>
            <w:r>
              <w:rPr>
                <w:rFonts w:ascii="Arial Narrow" w:hAnsi="Arial Narrow" w:cs="Calibri"/>
                <w:color w:val="000000"/>
                <w:sz w:val="22"/>
                <w:szCs w:val="22"/>
              </w:rPr>
              <w:t>USD 1.270</w:t>
            </w:r>
          </w:p>
        </w:tc>
      </w:tr>
      <w:tr w:rsidR="00F308BD"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F308BD" w:rsidRPr="00A226CB" w:rsidRDefault="00F308BD" w:rsidP="00F308BD">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7234412A" w:rsidR="00F308BD" w:rsidRPr="00DF5F30" w:rsidRDefault="00F308BD" w:rsidP="00F308B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12, 26</w:t>
            </w:r>
            <w:r>
              <w:rPr>
                <w:rFonts w:ascii="Arial Narrow" w:hAnsi="Arial Narrow" w:cs="Calibri"/>
                <w:b/>
                <w:bCs/>
                <w:color w:val="000000"/>
                <w:sz w:val="22"/>
                <w:szCs w:val="22"/>
              </w:rPr>
              <w:br/>
              <w:t>AGO 9, 23</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7CD4DAEF" w:rsidR="00F308BD" w:rsidRDefault="00F308BD" w:rsidP="00F308BD">
            <w:pPr>
              <w:jc w:val="center"/>
              <w:rPr>
                <w:rFonts w:ascii="Arial Narrow" w:hAnsi="Arial Narrow" w:cs="Calibri"/>
                <w:color w:val="000000"/>
                <w:sz w:val="22"/>
                <w:szCs w:val="22"/>
              </w:rPr>
            </w:pPr>
            <w:r>
              <w:rPr>
                <w:rFonts w:ascii="Arial Narrow" w:hAnsi="Arial Narrow" w:cs="Calibri"/>
                <w:color w:val="000000"/>
                <w:sz w:val="22"/>
                <w:szCs w:val="22"/>
              </w:rPr>
              <w:t>USD 1.910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08AA57AD" w:rsidR="00F308BD" w:rsidRDefault="00F308BD" w:rsidP="00F308BD">
            <w:pPr>
              <w:jc w:val="center"/>
              <w:rPr>
                <w:rFonts w:ascii="Arial Narrow" w:hAnsi="Arial Narrow" w:cs="Calibri"/>
                <w:color w:val="000000"/>
                <w:sz w:val="22"/>
                <w:szCs w:val="22"/>
              </w:rPr>
            </w:pPr>
            <w:r>
              <w:rPr>
                <w:rFonts w:ascii="Arial Narrow" w:hAnsi="Arial Narrow" w:cs="Calibri"/>
                <w:color w:val="000000"/>
                <w:sz w:val="22"/>
                <w:szCs w:val="22"/>
              </w:rPr>
              <w:t>USD 1.340</w:t>
            </w:r>
          </w:p>
        </w:tc>
      </w:tr>
      <w:tr w:rsidR="00F308BD"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F308BD" w:rsidRPr="00A226CB" w:rsidRDefault="00F308BD" w:rsidP="00F308BD">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1F27F438" w:rsidR="00F308BD" w:rsidRDefault="00F308BD" w:rsidP="00F308B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31</w:t>
            </w:r>
            <w:r>
              <w:rPr>
                <w:rFonts w:ascii="Arial Narrow" w:hAnsi="Arial Narrow" w:cs="Calibri"/>
                <w:b/>
                <w:bCs/>
                <w:color w:val="000000"/>
                <w:sz w:val="22"/>
                <w:szCs w:val="22"/>
              </w:rPr>
              <w:br/>
              <w:t>JUN 14, 28</w:t>
            </w:r>
            <w:r>
              <w:rPr>
                <w:rFonts w:ascii="Arial Narrow" w:hAnsi="Arial Narrow" w:cs="Calibri"/>
                <w:b/>
                <w:bCs/>
                <w:color w:val="000000"/>
                <w:sz w:val="22"/>
                <w:szCs w:val="22"/>
              </w:rPr>
              <w:br/>
              <w:t>DIC 20, 27</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501D5570" w:rsidR="00F308BD" w:rsidRDefault="00F308BD" w:rsidP="00F308BD">
            <w:pPr>
              <w:jc w:val="center"/>
              <w:rPr>
                <w:rFonts w:ascii="Arial Narrow" w:hAnsi="Arial Narrow" w:cs="Calibri"/>
                <w:color w:val="000000"/>
              </w:rPr>
            </w:pPr>
            <w:r>
              <w:rPr>
                <w:rFonts w:ascii="Arial Narrow" w:hAnsi="Arial Narrow" w:cs="Calibri"/>
                <w:color w:val="000000"/>
                <w:sz w:val="22"/>
                <w:szCs w:val="22"/>
              </w:rPr>
              <w:t>USD 2.050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5800FDF3" w:rsidR="00F308BD" w:rsidRDefault="00F308BD" w:rsidP="00F308BD">
            <w:pPr>
              <w:jc w:val="center"/>
              <w:rPr>
                <w:rFonts w:ascii="Arial Narrow" w:hAnsi="Arial Narrow" w:cs="Calibri"/>
                <w:color w:val="000000"/>
              </w:rPr>
            </w:pPr>
            <w:r>
              <w:rPr>
                <w:rFonts w:ascii="Arial Narrow" w:hAnsi="Arial Narrow" w:cs="Calibri"/>
                <w:color w:val="000000"/>
                <w:sz w:val="22"/>
                <w:szCs w:val="22"/>
              </w:rPr>
              <w:t>USD 1.410</w:t>
            </w:r>
          </w:p>
        </w:tc>
      </w:tr>
      <w:tr w:rsidR="00F308BD"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F308BD" w:rsidRPr="00A226CB" w:rsidRDefault="00F308BD" w:rsidP="00F308BD">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4962D33D" w:rsidR="00F308BD" w:rsidRDefault="00F308BD" w:rsidP="00F308B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6, 13, 20</w:t>
            </w:r>
            <w:r>
              <w:rPr>
                <w:rFonts w:ascii="Arial Narrow" w:hAnsi="Arial Narrow" w:cs="Calibri"/>
                <w:b/>
                <w:bCs/>
                <w:color w:val="000000"/>
                <w:sz w:val="22"/>
                <w:szCs w:val="22"/>
              </w:rPr>
              <w:br/>
              <w:t>OCT 4, 18</w:t>
            </w:r>
            <w:r>
              <w:rPr>
                <w:rFonts w:ascii="Arial Narrow" w:hAnsi="Arial Narrow" w:cs="Calibri"/>
                <w:b/>
                <w:bCs/>
                <w:color w:val="000000"/>
                <w:sz w:val="22"/>
                <w:szCs w:val="22"/>
              </w:rPr>
              <w:br/>
              <w:t>2027</w:t>
            </w:r>
            <w:r>
              <w:rPr>
                <w:rFonts w:ascii="Arial Narrow" w:hAnsi="Arial Narrow" w:cs="Calibri"/>
                <w:b/>
                <w:bCs/>
                <w:color w:val="000000"/>
                <w:sz w:val="22"/>
                <w:szCs w:val="22"/>
              </w:rPr>
              <w:br/>
              <w:t>MAR 21, 28</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2E3CC610" w:rsidR="00F308BD" w:rsidRDefault="00F308BD" w:rsidP="00F308BD">
            <w:pPr>
              <w:jc w:val="center"/>
              <w:rPr>
                <w:rFonts w:ascii="Arial Narrow" w:hAnsi="Arial Narrow" w:cs="Calibri"/>
                <w:color w:val="000000"/>
              </w:rPr>
            </w:pPr>
            <w:r>
              <w:rPr>
                <w:rFonts w:ascii="Arial Narrow" w:hAnsi="Arial Narrow" w:cs="Calibri"/>
                <w:color w:val="000000"/>
                <w:sz w:val="22"/>
                <w:szCs w:val="22"/>
              </w:rPr>
              <w:t>USD 2.150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19B5886B" w:rsidR="00F308BD" w:rsidRDefault="00F308BD" w:rsidP="00F308BD">
            <w:pPr>
              <w:jc w:val="center"/>
              <w:rPr>
                <w:rFonts w:ascii="Arial Narrow" w:hAnsi="Arial Narrow" w:cs="Calibri"/>
                <w:color w:val="000000"/>
              </w:rPr>
            </w:pPr>
            <w:r>
              <w:rPr>
                <w:rFonts w:ascii="Arial Narrow" w:hAnsi="Arial Narrow" w:cs="Calibri"/>
                <w:color w:val="000000"/>
                <w:sz w:val="22"/>
                <w:szCs w:val="22"/>
              </w:rPr>
              <w:t>USD 1.450</w:t>
            </w:r>
          </w:p>
        </w:tc>
      </w:tr>
    </w:tbl>
    <w:p w14:paraId="12731E2E" w14:textId="77777777" w:rsidR="000F1166" w:rsidRDefault="000F1166"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0F1166" w:rsidRPr="00A1409F" w14:paraId="1FE503BC" w14:textId="77777777" w:rsidTr="00DF5F30">
        <w:trPr>
          <w:trHeight w:val="516"/>
          <w:jc w:val="center"/>
        </w:trPr>
        <w:tc>
          <w:tcPr>
            <w:tcW w:w="3359" w:type="dxa"/>
            <w:shd w:val="clear" w:color="auto" w:fill="auto"/>
            <w:vAlign w:val="center"/>
          </w:tcPr>
          <w:p w14:paraId="0BBEDAD3" w14:textId="4589AC8A" w:rsidR="000F1166" w:rsidRPr="000F1166" w:rsidRDefault="000F1166" w:rsidP="000F1166">
            <w:pPr>
              <w:jc w:val="center"/>
              <w:rPr>
                <w:rStyle w:val="space1"/>
                <w:rFonts w:ascii="Arial Narrow" w:hAnsi="Arial Narrow"/>
                <w:b/>
                <w:bCs/>
                <w:sz w:val="22"/>
                <w:szCs w:val="22"/>
              </w:rPr>
            </w:pPr>
            <w:r w:rsidRPr="000F1166">
              <w:rPr>
                <w:rFonts w:ascii="Arial Narrow" w:hAnsi="Arial Narrow" w:cs="Rockwell"/>
                <w:b/>
                <w:bCs/>
                <w:sz w:val="22"/>
                <w:szCs w:val="22"/>
              </w:rPr>
              <w:t>PRAGA</w:t>
            </w:r>
          </w:p>
        </w:tc>
        <w:tc>
          <w:tcPr>
            <w:tcW w:w="2674" w:type="dxa"/>
            <w:vMerge w:val="restart"/>
            <w:shd w:val="clear" w:color="auto" w:fill="auto"/>
            <w:vAlign w:val="center"/>
          </w:tcPr>
          <w:p w14:paraId="33DD7D50" w14:textId="7FC125A6" w:rsidR="000F1166" w:rsidRPr="0013634D" w:rsidRDefault="000F1166" w:rsidP="000F1166">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2CA59490" w:rsidR="000F1166" w:rsidRPr="000F1166" w:rsidRDefault="000F1166" w:rsidP="000F1166">
            <w:pPr>
              <w:jc w:val="center"/>
              <w:rPr>
                <w:rStyle w:val="space1"/>
                <w:rFonts w:ascii="Arial Narrow" w:hAnsi="Arial Narrow"/>
                <w:b/>
                <w:sz w:val="22"/>
                <w:szCs w:val="22"/>
                <w:lang w:val="es-CO"/>
              </w:rPr>
            </w:pPr>
            <w:r w:rsidRPr="000F1166">
              <w:rPr>
                <w:rFonts w:ascii="Arial Narrow" w:hAnsi="Arial Narrow" w:cs="Rockwell"/>
                <w:sz w:val="22"/>
                <w:szCs w:val="22"/>
                <w:lang w:val="es-CO"/>
              </w:rPr>
              <w:t>ADRIA 4* O CRYSTAL PALACE 4* (1 SALIDA)</w:t>
            </w:r>
          </w:p>
        </w:tc>
      </w:tr>
      <w:tr w:rsidR="000F1166" w14:paraId="394A110A" w14:textId="77777777" w:rsidTr="00DF5F30">
        <w:trPr>
          <w:trHeight w:val="516"/>
          <w:jc w:val="center"/>
        </w:trPr>
        <w:tc>
          <w:tcPr>
            <w:tcW w:w="3359" w:type="dxa"/>
            <w:shd w:val="clear" w:color="auto" w:fill="E7E6E6" w:themeFill="background2"/>
            <w:vAlign w:val="center"/>
          </w:tcPr>
          <w:p w14:paraId="2FCD15CB" w14:textId="01C33607" w:rsidR="000F1166" w:rsidRPr="000F1166" w:rsidRDefault="000F1166" w:rsidP="000F1166">
            <w:pPr>
              <w:jc w:val="center"/>
              <w:rPr>
                <w:rStyle w:val="space1"/>
                <w:rFonts w:ascii="Arial Narrow" w:hAnsi="Arial Narrow"/>
                <w:b/>
                <w:bCs/>
                <w:sz w:val="22"/>
                <w:szCs w:val="22"/>
              </w:rPr>
            </w:pPr>
            <w:r w:rsidRPr="000F1166">
              <w:rPr>
                <w:rFonts w:ascii="Arial Narrow" w:hAnsi="Arial Narrow" w:cs="Rockwell"/>
                <w:b/>
                <w:bCs/>
                <w:sz w:val="22"/>
                <w:szCs w:val="22"/>
              </w:rPr>
              <w:lastRenderedPageBreak/>
              <w:t>VIENA</w:t>
            </w:r>
          </w:p>
        </w:tc>
        <w:tc>
          <w:tcPr>
            <w:tcW w:w="2674" w:type="dxa"/>
            <w:vMerge/>
            <w:shd w:val="clear" w:color="auto" w:fill="E7E6E6" w:themeFill="background2"/>
            <w:vAlign w:val="center"/>
          </w:tcPr>
          <w:p w14:paraId="69C9E60F" w14:textId="77777777" w:rsidR="000F1166" w:rsidRDefault="000F1166" w:rsidP="000F1166">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4AA0FA2D" w:rsidR="000F1166" w:rsidRPr="000F1166" w:rsidRDefault="000F1166" w:rsidP="000F1166">
            <w:pPr>
              <w:jc w:val="center"/>
              <w:rPr>
                <w:rStyle w:val="space1"/>
                <w:rFonts w:ascii="Arial Narrow" w:hAnsi="Arial Narrow"/>
                <w:b/>
                <w:sz w:val="22"/>
                <w:szCs w:val="22"/>
              </w:rPr>
            </w:pPr>
            <w:r w:rsidRPr="000F1166">
              <w:rPr>
                <w:rFonts w:ascii="Arial Narrow" w:hAnsi="Arial Narrow" w:cs="Rockwell"/>
                <w:sz w:val="22"/>
                <w:szCs w:val="22"/>
              </w:rPr>
              <w:t>ROOMZ PRATER 4*</w:t>
            </w:r>
          </w:p>
        </w:tc>
      </w:tr>
      <w:tr w:rsidR="000F1166" w14:paraId="3FAA6147" w14:textId="77777777" w:rsidTr="00DF5F30">
        <w:trPr>
          <w:trHeight w:val="516"/>
          <w:jc w:val="center"/>
        </w:trPr>
        <w:tc>
          <w:tcPr>
            <w:tcW w:w="3359" w:type="dxa"/>
            <w:shd w:val="clear" w:color="auto" w:fill="auto"/>
            <w:vAlign w:val="center"/>
          </w:tcPr>
          <w:p w14:paraId="697C8DBD" w14:textId="470B5C55" w:rsidR="000F1166" w:rsidRPr="000F1166" w:rsidRDefault="000F1166" w:rsidP="000F1166">
            <w:pPr>
              <w:jc w:val="center"/>
              <w:rPr>
                <w:rStyle w:val="space1"/>
                <w:rFonts w:ascii="Arial Narrow" w:hAnsi="Arial Narrow"/>
                <w:b/>
                <w:bCs/>
                <w:sz w:val="22"/>
                <w:szCs w:val="22"/>
              </w:rPr>
            </w:pPr>
            <w:r w:rsidRPr="000F1166">
              <w:rPr>
                <w:rFonts w:ascii="Arial Narrow" w:hAnsi="Arial Narrow" w:cs="Rockwell"/>
                <w:b/>
                <w:bCs/>
                <w:sz w:val="22"/>
                <w:szCs w:val="22"/>
              </w:rPr>
              <w:t>BUDAPEST</w:t>
            </w:r>
          </w:p>
        </w:tc>
        <w:tc>
          <w:tcPr>
            <w:tcW w:w="2674" w:type="dxa"/>
            <w:vMerge/>
            <w:shd w:val="clear" w:color="auto" w:fill="auto"/>
            <w:vAlign w:val="center"/>
          </w:tcPr>
          <w:p w14:paraId="6A567515" w14:textId="77777777" w:rsidR="000F1166" w:rsidRPr="004916BB" w:rsidRDefault="000F1166" w:rsidP="000F1166">
            <w:pPr>
              <w:jc w:val="center"/>
              <w:rPr>
                <w:rStyle w:val="space1"/>
                <w:rFonts w:ascii="Arial Narrow" w:hAnsi="Arial Narrow"/>
                <w:b/>
                <w:sz w:val="24"/>
                <w:szCs w:val="24"/>
              </w:rPr>
            </w:pPr>
          </w:p>
        </w:tc>
        <w:tc>
          <w:tcPr>
            <w:tcW w:w="4063" w:type="dxa"/>
            <w:shd w:val="clear" w:color="auto" w:fill="auto"/>
            <w:vAlign w:val="center"/>
          </w:tcPr>
          <w:p w14:paraId="704FC7A1" w14:textId="522B546D" w:rsidR="000F1166" w:rsidRPr="000F1166" w:rsidRDefault="000F1166" w:rsidP="000F1166">
            <w:pPr>
              <w:jc w:val="center"/>
              <w:rPr>
                <w:rStyle w:val="space1"/>
                <w:rFonts w:ascii="Arial Narrow" w:hAnsi="Arial Narrow"/>
                <w:b/>
                <w:sz w:val="22"/>
                <w:szCs w:val="22"/>
                <w:lang w:val="es-CO"/>
              </w:rPr>
            </w:pPr>
            <w:r w:rsidRPr="000F1166">
              <w:rPr>
                <w:rFonts w:ascii="Arial Narrow" w:hAnsi="Arial Narrow" w:cs="Rockwell"/>
                <w:sz w:val="22"/>
                <w:szCs w:val="22"/>
              </w:rPr>
              <w:t>INTERCITY HOTEL BUDAPEST 4*</w:t>
            </w:r>
          </w:p>
        </w:tc>
      </w:tr>
    </w:tbl>
    <w:p w14:paraId="2273FB86" w14:textId="568515BA" w:rsidR="00DF5F30" w:rsidRDefault="00DF5F30" w:rsidP="0013634D">
      <w:pPr>
        <w:shd w:val="clear" w:color="auto" w:fill="FFFFFF"/>
        <w:spacing w:after="0"/>
        <w:jc w:val="both"/>
        <w:rPr>
          <w:rStyle w:val="space1"/>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10114" w:type="dxa"/>
        <w:jc w:val="center"/>
        <w:tblLook w:val="04A0" w:firstRow="1" w:lastRow="0" w:firstColumn="1" w:lastColumn="0" w:noHBand="0" w:noVBand="1"/>
      </w:tblPr>
      <w:tblGrid>
        <w:gridCol w:w="3370"/>
        <w:gridCol w:w="3371"/>
        <w:gridCol w:w="3373"/>
      </w:tblGrid>
      <w:tr w:rsidR="0013634D" w14:paraId="13335DDD" w14:textId="77777777" w:rsidTr="000F1166">
        <w:trPr>
          <w:trHeight w:val="494"/>
          <w:jc w:val="center"/>
        </w:trPr>
        <w:tc>
          <w:tcPr>
            <w:tcW w:w="10114"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0F1166">
        <w:trPr>
          <w:trHeight w:val="4020"/>
          <w:jc w:val="center"/>
        </w:trPr>
        <w:tc>
          <w:tcPr>
            <w:tcW w:w="3370"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71" w:type="dxa"/>
            <w:vAlign w:val="center"/>
          </w:tcPr>
          <w:p w14:paraId="6D15F8E3" w14:textId="4A6536FB"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3A6542" w:rsidRPr="003A6542">
              <w:rPr>
                <w:rStyle w:val="space1"/>
                <w:rFonts w:ascii="Arial Narrow" w:hAnsi="Arial Narrow"/>
                <w:b/>
                <w:sz w:val="24"/>
                <w:szCs w:val="24"/>
                <w:lang w:val="es-CO"/>
              </w:rPr>
              <w:t>Excursión con almuerzo a la ciudad termal de Karlovy Vary.</w:t>
            </w:r>
          </w:p>
          <w:p w14:paraId="207A7FE1" w14:textId="6396DDEB"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3A6542" w:rsidRPr="003A6542">
              <w:rPr>
                <w:rStyle w:val="space1"/>
                <w:rFonts w:ascii="Arial Narrow" w:hAnsi="Arial Narrow"/>
                <w:b/>
                <w:sz w:val="24"/>
                <w:szCs w:val="24"/>
                <w:lang w:val="es-CO"/>
              </w:rPr>
              <w:t>Visita del Palacio de Schonbrunn y de la catedral de San Esteban en Viena (Entradas incluidas)</w:t>
            </w:r>
            <w:r w:rsidRPr="00DF5F30">
              <w:rPr>
                <w:rStyle w:val="space1"/>
                <w:rFonts w:ascii="Arial Narrow" w:hAnsi="Arial Narrow"/>
                <w:b/>
                <w:sz w:val="24"/>
                <w:szCs w:val="24"/>
                <w:lang w:val="es-CO"/>
              </w:rPr>
              <w:t xml:space="preserve">. </w:t>
            </w:r>
          </w:p>
          <w:p w14:paraId="58208C61" w14:textId="42704C1C" w:rsidR="007E496C" w:rsidRP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003A6542" w:rsidRPr="003A6542">
              <w:rPr>
                <w:rStyle w:val="space1"/>
                <w:rFonts w:ascii="Arial Narrow" w:hAnsi="Arial Narrow"/>
                <w:b/>
                <w:sz w:val="24"/>
                <w:szCs w:val="24"/>
                <w:lang w:val="es-CO"/>
              </w:rPr>
              <w:t>Recorrido exterior a la Sinagoga y al parlamento de Budapest (Sin entrada).</w:t>
            </w:r>
          </w:p>
        </w:tc>
        <w:tc>
          <w:tcPr>
            <w:tcW w:w="3371" w:type="dxa"/>
            <w:vAlign w:val="center"/>
          </w:tcPr>
          <w:p w14:paraId="73B645F8" w14:textId="7AE0795D" w:rsidR="007E496C" w:rsidRPr="007E496C" w:rsidRDefault="003A6542" w:rsidP="003A6542">
            <w:pPr>
              <w:jc w:val="center"/>
              <w:rPr>
                <w:rStyle w:val="space1"/>
                <w:rFonts w:ascii="Arial Narrow" w:hAnsi="Arial Narrow" w:cs="Calibri"/>
                <w:color w:val="000000"/>
                <w:sz w:val="20"/>
                <w:szCs w:val="20"/>
              </w:rPr>
            </w:pPr>
            <w:r>
              <w:rPr>
                <w:rFonts w:ascii="Arial Narrow" w:hAnsi="Arial Narrow" w:cs="Calibri"/>
                <w:color w:val="000000"/>
                <w:sz w:val="22"/>
                <w:szCs w:val="22"/>
              </w:rPr>
              <w:t>253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2E52A0FB" w14:textId="77777777" w:rsidR="00E2474F" w:rsidRDefault="00E2474F" w:rsidP="007F336A">
      <w:pPr>
        <w:spacing w:after="0"/>
        <w:rPr>
          <w:rStyle w:val="space1"/>
          <w:rFonts w:ascii="Arial Narrow" w:hAnsi="Arial Narrow"/>
          <w:b/>
          <w:color w:val="C00000"/>
          <w:sz w:val="24"/>
        </w:rPr>
      </w:pPr>
    </w:p>
    <w:p w14:paraId="38463BC7" w14:textId="77777777" w:rsidR="00E2474F" w:rsidRDefault="00E2474F" w:rsidP="007F336A">
      <w:pPr>
        <w:spacing w:after="0"/>
        <w:rPr>
          <w:rStyle w:val="space1"/>
          <w:rFonts w:ascii="Arial Narrow" w:hAnsi="Arial Narrow"/>
          <w:b/>
          <w:color w:val="C00000"/>
          <w:sz w:val="24"/>
        </w:rPr>
      </w:pPr>
    </w:p>
    <w:p w14:paraId="3FCABB70" w14:textId="32F691DB"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lastRenderedPageBreak/>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51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5186"/>
    <w:rsid w:val="000C7C23"/>
    <w:rsid w:val="000D158B"/>
    <w:rsid w:val="000D4396"/>
    <w:rsid w:val="000D6854"/>
    <w:rsid w:val="000E125F"/>
    <w:rsid w:val="000E2654"/>
    <w:rsid w:val="000E3D3D"/>
    <w:rsid w:val="000E49A9"/>
    <w:rsid w:val="000E56E9"/>
    <w:rsid w:val="000E6AC5"/>
    <w:rsid w:val="000E6D75"/>
    <w:rsid w:val="000F0485"/>
    <w:rsid w:val="000F116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6E70"/>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A6542"/>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E63D9"/>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3965"/>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8BD"/>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1553"/>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6495902">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092777025">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621805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33242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0179333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4242</TotalTime>
  <Pages>6</Pages>
  <Words>2220</Words>
  <Characters>12215</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114</cp:revision>
  <dcterms:created xsi:type="dcterms:W3CDTF">2022-03-10T14:32:00Z</dcterms:created>
  <dcterms:modified xsi:type="dcterms:W3CDTF">2026-05-27T00:23:00Z</dcterms:modified>
</cp:coreProperties>
</file>