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1853">
      <w:pPr>
        <w:spacing w:after="0" w:line="240" w:lineRule="auto"/>
        <w:jc w:val="center"/>
        <w:rPr>
          <w:rFonts w:ascii="Arial Narrow" w:hAnsi="Arial Narrow"/>
          <w:b/>
          <w:color w:val="C00000"/>
          <w:sz w:val="28"/>
          <w:szCs w:val="28"/>
        </w:rPr>
      </w:pPr>
    </w:p>
    <w:p w:rsidR="00F1426A" w:rsidRDefault="0056536F" w:rsidP="00B02FB7">
      <w:pPr>
        <w:spacing w:after="0" w:line="240" w:lineRule="auto"/>
        <w:jc w:val="center"/>
        <w:rPr>
          <w:rFonts w:ascii="Arial Narrow" w:hAnsi="Arial Narrow"/>
          <w:b/>
          <w:color w:val="C00000"/>
          <w:sz w:val="36"/>
          <w:szCs w:val="28"/>
        </w:rPr>
      </w:pPr>
      <w:r>
        <w:rPr>
          <w:rFonts w:ascii="Arial Narrow" w:hAnsi="Arial Narrow"/>
          <w:b/>
          <w:color w:val="C00000"/>
          <w:sz w:val="36"/>
          <w:szCs w:val="28"/>
        </w:rPr>
        <w:t>DÍA DE LOS MUERTOS EN</w:t>
      </w:r>
      <w:r w:rsidR="00051BB5">
        <w:rPr>
          <w:rFonts w:ascii="Arial Narrow" w:hAnsi="Arial Narrow"/>
          <w:b/>
          <w:color w:val="C00000"/>
          <w:sz w:val="36"/>
          <w:szCs w:val="28"/>
        </w:rPr>
        <w:t xml:space="preserve"> GUATEMALA</w:t>
      </w:r>
    </w:p>
    <w:p w:rsidR="000B18D1" w:rsidRPr="00A26425" w:rsidRDefault="005F0A87" w:rsidP="00A26425">
      <w:pPr>
        <w:spacing w:after="0" w:line="240" w:lineRule="auto"/>
        <w:jc w:val="center"/>
        <w:rPr>
          <w:rFonts w:ascii="Arial Narrow" w:hAnsi="Arial Narrow"/>
          <w:i/>
          <w:color w:val="C00000"/>
          <w:szCs w:val="24"/>
        </w:rPr>
      </w:pPr>
      <w:r w:rsidRPr="005F0A87">
        <w:rPr>
          <w:rFonts w:ascii="Arial Narrow" w:hAnsi="Arial Narrow"/>
          <w:i/>
          <w:color w:val="C00000"/>
          <w:szCs w:val="24"/>
        </w:rPr>
        <w:t>Guatemala City</w:t>
      </w:r>
      <w:r>
        <w:rPr>
          <w:rFonts w:ascii="Arial Narrow" w:hAnsi="Arial Narrow"/>
          <w:i/>
          <w:color w:val="C00000"/>
          <w:szCs w:val="24"/>
        </w:rPr>
        <w:t>,</w:t>
      </w:r>
      <w:r w:rsidRPr="005F0A87">
        <w:rPr>
          <w:rFonts w:ascii="Arial Narrow" w:hAnsi="Arial Narrow"/>
          <w:i/>
          <w:color w:val="C00000"/>
          <w:szCs w:val="24"/>
        </w:rPr>
        <w:t xml:space="preserve"> Rio Dulce</w:t>
      </w:r>
      <w:r>
        <w:rPr>
          <w:rFonts w:ascii="Arial Narrow" w:hAnsi="Arial Narrow"/>
          <w:i/>
          <w:color w:val="C00000"/>
          <w:szCs w:val="24"/>
        </w:rPr>
        <w:t>,</w:t>
      </w:r>
      <w:r w:rsidRPr="005F0A87">
        <w:rPr>
          <w:rFonts w:ascii="Arial Narrow" w:hAnsi="Arial Narrow"/>
          <w:i/>
          <w:color w:val="C00000"/>
          <w:szCs w:val="24"/>
        </w:rPr>
        <w:t xml:space="preserve"> Livingston</w:t>
      </w:r>
      <w:r>
        <w:rPr>
          <w:rFonts w:ascii="Arial Narrow" w:hAnsi="Arial Narrow"/>
          <w:i/>
          <w:color w:val="C00000"/>
          <w:szCs w:val="24"/>
        </w:rPr>
        <w:t>,</w:t>
      </w:r>
      <w:r w:rsidRPr="00A26425">
        <w:rPr>
          <w:rFonts w:ascii="Arial Narrow" w:hAnsi="Arial Narrow"/>
          <w:i/>
          <w:color w:val="C00000"/>
          <w:szCs w:val="24"/>
        </w:rPr>
        <w:t xml:space="preserve"> </w:t>
      </w:r>
      <w:r>
        <w:rPr>
          <w:rFonts w:ascii="Arial Narrow" w:hAnsi="Arial Narrow"/>
          <w:i/>
          <w:color w:val="C00000"/>
          <w:szCs w:val="24"/>
        </w:rPr>
        <w:t>Tikal,</w:t>
      </w:r>
      <w:r w:rsidRPr="005F0A87">
        <w:rPr>
          <w:rFonts w:ascii="Arial Narrow" w:hAnsi="Arial Narrow"/>
          <w:i/>
          <w:color w:val="C00000"/>
          <w:szCs w:val="24"/>
        </w:rPr>
        <w:t xml:space="preserve"> Flores</w:t>
      </w:r>
      <w:r>
        <w:rPr>
          <w:rFonts w:ascii="Arial Narrow" w:hAnsi="Arial Narrow"/>
          <w:i/>
          <w:color w:val="C00000"/>
          <w:szCs w:val="24"/>
        </w:rPr>
        <w:t>,</w:t>
      </w:r>
      <w:r w:rsidRPr="00A26425">
        <w:rPr>
          <w:rFonts w:ascii="Arial Narrow" w:hAnsi="Arial Narrow"/>
          <w:i/>
          <w:color w:val="C00000"/>
          <w:szCs w:val="24"/>
        </w:rPr>
        <w:t xml:space="preserve"> </w:t>
      </w:r>
      <w:r w:rsidRPr="005F0A87">
        <w:rPr>
          <w:rFonts w:ascii="Arial Narrow" w:hAnsi="Arial Narrow"/>
          <w:i/>
          <w:color w:val="C00000"/>
          <w:szCs w:val="24"/>
        </w:rPr>
        <w:t>Cráter</w:t>
      </w:r>
      <w:r>
        <w:rPr>
          <w:rFonts w:ascii="Arial Narrow" w:hAnsi="Arial Narrow"/>
          <w:i/>
          <w:color w:val="C00000"/>
          <w:szCs w:val="24"/>
        </w:rPr>
        <w:t xml:space="preserve"> </w:t>
      </w:r>
      <w:r w:rsidRPr="005F0A87">
        <w:rPr>
          <w:rFonts w:ascii="Arial Narrow" w:hAnsi="Arial Narrow"/>
          <w:i/>
          <w:color w:val="C00000"/>
          <w:szCs w:val="24"/>
        </w:rPr>
        <w:t>azul</w:t>
      </w:r>
      <w:r>
        <w:rPr>
          <w:rFonts w:ascii="Arial Narrow" w:hAnsi="Arial Narrow"/>
          <w:i/>
          <w:color w:val="C00000"/>
          <w:szCs w:val="24"/>
        </w:rPr>
        <w:t>,</w:t>
      </w:r>
      <w:r w:rsidRPr="005F0A87">
        <w:rPr>
          <w:rFonts w:ascii="Arial Narrow" w:hAnsi="Arial Narrow"/>
          <w:i/>
          <w:color w:val="C00000"/>
          <w:szCs w:val="24"/>
        </w:rPr>
        <w:t xml:space="preserve"> Atitlán</w:t>
      </w:r>
      <w:r>
        <w:rPr>
          <w:rFonts w:ascii="Arial Narrow" w:hAnsi="Arial Narrow"/>
          <w:i/>
          <w:color w:val="C00000"/>
          <w:szCs w:val="24"/>
        </w:rPr>
        <w:t>,</w:t>
      </w:r>
      <w:r w:rsidRPr="00A26425">
        <w:rPr>
          <w:rFonts w:ascii="Arial Narrow" w:hAnsi="Arial Narrow"/>
          <w:i/>
          <w:color w:val="C00000"/>
          <w:szCs w:val="24"/>
        </w:rPr>
        <w:t xml:space="preserve"> </w:t>
      </w:r>
      <w:r>
        <w:rPr>
          <w:rFonts w:ascii="Arial Narrow" w:hAnsi="Arial Narrow"/>
          <w:i/>
          <w:color w:val="C00000"/>
          <w:szCs w:val="24"/>
        </w:rPr>
        <w:t>Panajachel,</w:t>
      </w:r>
      <w:r w:rsidRPr="005F0A87">
        <w:rPr>
          <w:rFonts w:ascii="Arial Narrow" w:hAnsi="Arial Narrow"/>
          <w:i/>
          <w:color w:val="C00000"/>
          <w:szCs w:val="24"/>
        </w:rPr>
        <w:t xml:space="preserve"> Antigua</w:t>
      </w:r>
    </w:p>
    <w:p w:rsidR="00A35D95" w:rsidRPr="00823434" w:rsidRDefault="0056536F" w:rsidP="00B02FB7">
      <w:pPr>
        <w:spacing w:after="0" w:line="240" w:lineRule="auto"/>
        <w:jc w:val="center"/>
        <w:rPr>
          <w:rFonts w:ascii="Arial Narrow" w:hAnsi="Arial Narrow"/>
          <w:b/>
          <w:color w:val="C00000"/>
          <w:sz w:val="28"/>
          <w:szCs w:val="28"/>
        </w:rPr>
      </w:pPr>
      <w:r>
        <w:rPr>
          <w:rFonts w:ascii="Arial Narrow" w:hAnsi="Arial Narrow"/>
          <w:b/>
          <w:color w:val="C00000"/>
          <w:sz w:val="28"/>
          <w:szCs w:val="28"/>
        </w:rPr>
        <w:t>5</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4</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220A9A" w:rsidRDefault="0056536F" w:rsidP="00823434">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Salida</w:t>
      </w:r>
      <w:r w:rsidR="001938B3">
        <w:rPr>
          <w:rFonts w:ascii="Arial Narrow" w:eastAsia="Adobe Fangsong Std R" w:hAnsi="Arial Narrow" w:cstheme="minorBidi"/>
          <w:b/>
          <w:bCs/>
          <w:i/>
          <w:color w:val="C00000"/>
          <w:kern w:val="0"/>
          <w:sz w:val="24"/>
          <w:szCs w:val="24"/>
          <w:lang w:val="es-CO" w:eastAsia="en-US"/>
        </w:rPr>
        <w:t xml:space="preserve"> </w:t>
      </w:r>
      <w:r>
        <w:rPr>
          <w:rFonts w:ascii="Arial Narrow" w:eastAsia="Adobe Fangsong Std R" w:hAnsi="Arial Narrow" w:cstheme="minorBidi"/>
          <w:b/>
          <w:bCs/>
          <w:i/>
          <w:color w:val="C00000"/>
          <w:kern w:val="0"/>
          <w:sz w:val="24"/>
          <w:szCs w:val="24"/>
          <w:lang w:val="es-CO" w:eastAsia="en-US"/>
        </w:rPr>
        <w:t>especial</w:t>
      </w:r>
      <w:r w:rsidR="00220A9A">
        <w:rPr>
          <w:rFonts w:ascii="Arial Narrow" w:eastAsia="Adobe Fangsong Std R" w:hAnsi="Arial Narrow" w:cstheme="minorBidi"/>
          <w:b/>
          <w:bCs/>
          <w:i/>
          <w:color w:val="C00000"/>
          <w:kern w:val="0"/>
          <w:sz w:val="24"/>
          <w:szCs w:val="24"/>
          <w:lang w:val="es-CO" w:eastAsia="en-US"/>
        </w:rPr>
        <w:t>,</w:t>
      </w:r>
      <w:r w:rsidR="001938B3">
        <w:rPr>
          <w:rFonts w:ascii="Arial Narrow" w:eastAsia="Adobe Fangsong Std R" w:hAnsi="Arial Narrow" w:cstheme="minorBidi"/>
          <w:b/>
          <w:bCs/>
          <w:i/>
          <w:color w:val="C00000"/>
          <w:kern w:val="0"/>
          <w:sz w:val="24"/>
          <w:szCs w:val="24"/>
          <w:lang w:val="es-CO" w:eastAsia="en-US"/>
        </w:rPr>
        <w:t xml:space="preserve"> </w:t>
      </w:r>
      <w:r>
        <w:rPr>
          <w:rFonts w:ascii="Arial Narrow" w:eastAsia="Adobe Fangsong Std R" w:hAnsi="Arial Narrow" w:cstheme="minorBidi"/>
          <w:b/>
          <w:bCs/>
          <w:i/>
          <w:color w:val="C00000"/>
          <w:kern w:val="0"/>
          <w:sz w:val="24"/>
          <w:szCs w:val="24"/>
          <w:lang w:val="es-CO" w:eastAsia="en-US"/>
        </w:rPr>
        <w:t>del</w:t>
      </w:r>
      <w:r w:rsidR="001938B3">
        <w:rPr>
          <w:rFonts w:ascii="Arial Narrow" w:eastAsia="Adobe Fangsong Std R" w:hAnsi="Arial Narrow" w:cstheme="minorBidi"/>
          <w:b/>
          <w:bCs/>
          <w:i/>
          <w:color w:val="C00000"/>
          <w:kern w:val="0"/>
          <w:sz w:val="24"/>
          <w:szCs w:val="24"/>
          <w:lang w:val="es-CO" w:eastAsia="en-US"/>
        </w:rPr>
        <w:t xml:space="preserve"> 31 de </w:t>
      </w:r>
      <w:r>
        <w:rPr>
          <w:rFonts w:ascii="Arial Narrow" w:eastAsia="Adobe Fangsong Std R" w:hAnsi="Arial Narrow" w:cstheme="minorBidi"/>
          <w:b/>
          <w:bCs/>
          <w:i/>
          <w:color w:val="C00000"/>
          <w:kern w:val="0"/>
          <w:sz w:val="24"/>
          <w:szCs w:val="24"/>
          <w:lang w:val="es-CO" w:eastAsia="en-US"/>
        </w:rPr>
        <w:t>octubre hasta el 4 de nov</w:t>
      </w:r>
      <w:r w:rsidR="0070715C">
        <w:rPr>
          <w:rFonts w:ascii="Arial Narrow" w:eastAsia="Adobe Fangsong Std R" w:hAnsi="Arial Narrow" w:cstheme="minorBidi"/>
          <w:b/>
          <w:bCs/>
          <w:i/>
          <w:color w:val="C00000"/>
          <w:kern w:val="0"/>
          <w:sz w:val="24"/>
          <w:szCs w:val="24"/>
          <w:lang w:val="es-CO" w:eastAsia="en-US"/>
        </w:rPr>
        <w:t>iembre de 2026</w:t>
      </w:r>
    </w:p>
    <w:p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FB087F" w:rsidRDefault="00FB087F" w:rsidP="00823434">
      <w:pPr>
        <w:pStyle w:val="western"/>
        <w:rPr>
          <w:rFonts w:ascii="Arial Narrow" w:eastAsia="Adobe Fangsong Std R" w:hAnsi="Arial Narrow" w:cstheme="minorBidi"/>
          <w:b/>
          <w:bCs/>
          <w:color w:val="C00000"/>
          <w:kern w:val="0"/>
          <w:sz w:val="24"/>
          <w:szCs w:val="24"/>
          <w:lang w:val="es-CO" w:eastAsia="en-US"/>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0B18D1">
        <w:rPr>
          <w:rFonts w:ascii="Arial Narrow" w:eastAsia="Adobe Fangsong Std R" w:hAnsi="Arial Narrow" w:cstheme="minorBidi"/>
          <w:b/>
          <w:bCs/>
          <w:color w:val="C00000"/>
          <w:kern w:val="0"/>
          <w:sz w:val="24"/>
          <w:szCs w:val="24"/>
          <w:lang w:val="es-CO" w:eastAsia="en-US"/>
        </w:rPr>
        <w:t xml:space="preserve"> </w:t>
      </w:r>
      <w:r w:rsidR="00264985">
        <w:rPr>
          <w:rFonts w:ascii="Arial Narrow" w:eastAsia="Adobe Fangsong Std R" w:hAnsi="Arial Narrow" w:cstheme="minorBidi"/>
          <w:b/>
          <w:bCs/>
          <w:color w:val="C00000"/>
          <w:kern w:val="0"/>
          <w:sz w:val="24"/>
          <w:szCs w:val="24"/>
          <w:lang w:val="es-CO" w:eastAsia="en-US"/>
        </w:rPr>
        <w:t>(</w:t>
      </w:r>
      <w:r w:rsidR="001538FB" w:rsidRPr="00264985">
        <w:rPr>
          <w:rFonts w:ascii="Arial Narrow" w:eastAsia="Adobe Fangsong Std R" w:hAnsi="Arial Narrow" w:cstheme="minorBidi"/>
          <w:b/>
          <w:bCs/>
          <w:color w:val="C00000"/>
          <w:kern w:val="0"/>
          <w:sz w:val="24"/>
          <w:szCs w:val="24"/>
          <w:lang w:val="es-CO" w:eastAsia="en-US"/>
        </w:rPr>
        <w:t xml:space="preserve">31 de </w:t>
      </w:r>
      <w:r w:rsidR="00264985" w:rsidRPr="00264985">
        <w:rPr>
          <w:rFonts w:ascii="Arial Narrow" w:eastAsia="Adobe Fangsong Std R" w:hAnsi="Arial Narrow" w:cstheme="minorBidi"/>
          <w:b/>
          <w:bCs/>
          <w:color w:val="C00000"/>
          <w:kern w:val="0"/>
          <w:sz w:val="24"/>
          <w:szCs w:val="24"/>
          <w:lang w:val="es-CO" w:eastAsia="en-US"/>
        </w:rPr>
        <w:t>octubre)</w:t>
      </w:r>
      <w:r w:rsidR="001538FB" w:rsidRPr="00264985">
        <w:rPr>
          <w:rFonts w:ascii="Arial Narrow" w:eastAsia="Adobe Fangsong Std R" w:hAnsi="Arial Narrow" w:cstheme="minorBidi"/>
          <w:b/>
          <w:bCs/>
          <w:color w:val="C00000"/>
          <w:kern w:val="0"/>
          <w:sz w:val="24"/>
          <w:szCs w:val="24"/>
          <w:lang w:val="es-CO" w:eastAsia="en-US"/>
        </w:rPr>
        <w:t xml:space="preserve"> </w:t>
      </w:r>
      <w:r w:rsidR="00264985">
        <w:rPr>
          <w:rFonts w:ascii="Arial Narrow" w:eastAsia="Adobe Fangsong Std R" w:hAnsi="Arial Narrow" w:cstheme="minorBidi"/>
          <w:b/>
          <w:bCs/>
          <w:color w:val="C00000"/>
          <w:kern w:val="0"/>
          <w:sz w:val="24"/>
          <w:szCs w:val="24"/>
          <w:lang w:val="es-CO" w:eastAsia="en-US"/>
        </w:rPr>
        <w:t xml:space="preserve">– </w:t>
      </w:r>
      <w:r w:rsidR="00264985" w:rsidRPr="00264985">
        <w:rPr>
          <w:rFonts w:ascii="Arial Narrow" w:eastAsia="Adobe Fangsong Std R" w:hAnsi="Arial Narrow" w:cstheme="minorBidi"/>
          <w:b/>
          <w:bCs/>
          <w:color w:val="C00000"/>
          <w:kern w:val="0"/>
          <w:sz w:val="24"/>
          <w:szCs w:val="24"/>
          <w:lang w:val="es-CO" w:eastAsia="en-US"/>
        </w:rPr>
        <w:t>GUATEMALA CITY</w:t>
      </w:r>
      <w:r w:rsidR="00264985">
        <w:rPr>
          <w:rFonts w:ascii="Arial Narrow" w:eastAsia="Adobe Fangsong Std R" w:hAnsi="Arial Narrow" w:cstheme="minorBidi"/>
          <w:b/>
          <w:bCs/>
          <w:color w:val="C00000"/>
          <w:kern w:val="0"/>
          <w:sz w:val="24"/>
          <w:szCs w:val="24"/>
          <w:lang w:val="es-CO" w:eastAsia="en-US"/>
        </w:rPr>
        <w:t xml:space="preserve"> –</w:t>
      </w:r>
      <w:r w:rsidR="00264985" w:rsidRPr="00264985">
        <w:rPr>
          <w:rFonts w:ascii="Arial Narrow" w:eastAsia="Adobe Fangsong Std R" w:hAnsi="Arial Narrow" w:cstheme="minorBidi"/>
          <w:b/>
          <w:bCs/>
          <w:color w:val="C00000"/>
          <w:kern w:val="0"/>
          <w:sz w:val="24"/>
          <w:szCs w:val="24"/>
          <w:lang w:val="es-CO" w:eastAsia="en-US"/>
        </w:rPr>
        <w:t xml:space="preserve"> ANTIGUA</w:t>
      </w:r>
    </w:p>
    <w:p w:rsidR="0056536F" w:rsidRPr="00046864" w:rsidRDefault="0056536F" w:rsidP="0053478F">
      <w:pPr>
        <w:pStyle w:val="NormalWeb"/>
        <w:spacing w:before="0" w:beforeAutospacing="0" w:after="120" w:afterAutospacing="0"/>
        <w:jc w:val="both"/>
        <w:rPr>
          <w:rFonts w:ascii="Arial Narrow" w:eastAsia="Calibri" w:hAnsi="Arial Narrow" w:cs="Arial"/>
          <w:szCs w:val="20"/>
          <w:lang w:val="es-MX" w:eastAsia="en-US"/>
        </w:rPr>
      </w:pPr>
      <w:r w:rsidRPr="0056536F">
        <w:rPr>
          <w:rFonts w:ascii="Arial Narrow" w:eastAsia="Calibri" w:hAnsi="Arial Narrow" w:cs="Arial"/>
          <w:szCs w:val="20"/>
          <w:lang w:val="es-MX" w:eastAsia="en-US"/>
        </w:rPr>
        <w:t>Llegada al aeropuerto de la ci</w:t>
      </w:r>
      <w:r w:rsidR="001538FB">
        <w:rPr>
          <w:rFonts w:ascii="Arial Narrow" w:eastAsia="Calibri" w:hAnsi="Arial Narrow" w:cs="Arial"/>
          <w:szCs w:val="20"/>
          <w:lang w:val="es-MX" w:eastAsia="en-US"/>
        </w:rPr>
        <w:t>udad de Guatemala, «La Aurora».</w:t>
      </w:r>
      <w:r w:rsidRPr="0056536F">
        <w:rPr>
          <w:rFonts w:ascii="Arial Narrow" w:eastAsia="Calibri" w:hAnsi="Arial Narrow" w:cs="Arial"/>
          <w:szCs w:val="20"/>
          <w:lang w:val="es-MX" w:eastAsia="en-US"/>
        </w:rPr>
        <w:t xml:space="preserve"> Recibimiento por nuestro piloto y guía certificado. Traslado en vehículo privado hacia Antigua Guatemala, la ciudad colonial más hermosa d</w:t>
      </w:r>
      <w:r w:rsidR="001538FB">
        <w:rPr>
          <w:rFonts w:ascii="Arial Narrow" w:eastAsia="Calibri" w:hAnsi="Arial Narrow" w:cs="Arial"/>
          <w:szCs w:val="20"/>
          <w:lang w:val="es-MX" w:eastAsia="en-US"/>
        </w:rPr>
        <w:t xml:space="preserve">el país. </w:t>
      </w:r>
      <w:r w:rsidRPr="0056536F">
        <w:rPr>
          <w:rFonts w:ascii="Arial Narrow" w:eastAsia="Calibri" w:hAnsi="Arial Narrow" w:cs="Arial"/>
          <w:szCs w:val="20"/>
          <w:lang w:val="es-MX" w:eastAsia="en-US"/>
        </w:rPr>
        <w:t>Noche en el hotel.</w:t>
      </w:r>
    </w:p>
    <w:p w:rsidR="00823434" w:rsidRPr="000B18D1" w:rsidRDefault="00DC6BEB" w:rsidP="000B18D1">
      <w:pPr>
        <w:pStyle w:val="dias"/>
        <w:rPr>
          <w:rFonts w:ascii="Arial" w:eastAsia="Calibri" w:hAnsi="Arial" w:cs="Arial"/>
          <w:bCs w:val="0"/>
          <w:caps w:val="0"/>
          <w:color w:val="auto"/>
          <w:sz w:val="20"/>
          <w:szCs w:val="20"/>
          <w:lang w:val="es-MX" w:bidi="ar-SA"/>
        </w:rPr>
      </w:pPr>
      <w:r w:rsidRPr="00242176">
        <w:rPr>
          <w:rFonts w:ascii="Arial Narrow" w:eastAsia="Adobe Fangsong Std R" w:hAnsi="Arial Narrow" w:cstheme="minorBidi"/>
          <w:caps w:val="0"/>
          <w:color w:val="C00000"/>
          <w:lang w:bidi="ar-SA"/>
        </w:rPr>
        <w:t>Día</w:t>
      </w:r>
      <w:r w:rsidR="00823434" w:rsidRPr="00536474">
        <w:rPr>
          <w:rFonts w:ascii="Arial Narrow" w:eastAsia="Adobe Fangsong Std R" w:hAnsi="Arial Narrow" w:cstheme="minorBidi"/>
          <w:caps w:val="0"/>
          <w:color w:val="C00000"/>
          <w:lang w:bidi="ar-SA"/>
        </w:rPr>
        <w:t xml:space="preserve"> 2 </w:t>
      </w:r>
      <w:r w:rsidR="00FB12CA" w:rsidRPr="00536474">
        <w:rPr>
          <w:rFonts w:ascii="Arial Narrow" w:eastAsia="Adobe Fangsong Std R" w:hAnsi="Arial Narrow" w:cstheme="minorBidi"/>
          <w:caps w:val="0"/>
          <w:color w:val="C00000"/>
          <w:lang w:bidi="ar-SA"/>
        </w:rPr>
        <w:t>–</w:t>
      </w:r>
      <w:r w:rsidR="000B18D1" w:rsidRPr="00536474">
        <w:rPr>
          <w:rFonts w:ascii="Arial Narrow" w:eastAsia="Adobe Fangsong Std R" w:hAnsi="Arial Narrow" w:cstheme="minorBidi"/>
          <w:caps w:val="0"/>
          <w:color w:val="C00000"/>
          <w:lang w:bidi="ar-SA"/>
        </w:rPr>
        <w:t xml:space="preserve"> </w:t>
      </w:r>
      <w:r w:rsidR="00264985">
        <w:rPr>
          <w:rFonts w:ascii="Arial Narrow" w:eastAsia="Adobe Fangsong Std R" w:hAnsi="Arial Narrow" w:cstheme="minorBidi"/>
          <w:caps w:val="0"/>
          <w:color w:val="C00000"/>
          <w:lang w:bidi="ar-SA"/>
        </w:rPr>
        <w:t>(</w:t>
      </w:r>
      <w:r w:rsidR="00264985" w:rsidRPr="00264985">
        <w:rPr>
          <w:rFonts w:ascii="Arial Narrow" w:eastAsia="Adobe Fangsong Std R" w:hAnsi="Arial Narrow" w:cstheme="minorBidi"/>
          <w:caps w:val="0"/>
          <w:color w:val="C00000"/>
          <w:lang w:bidi="ar-SA"/>
        </w:rPr>
        <w:t xml:space="preserve">1 de noviembre 2025) – ANTIGUA – SUMPANGO </w:t>
      </w:r>
      <w:r w:rsidR="00264985">
        <w:rPr>
          <w:rFonts w:ascii="Arial Narrow" w:eastAsia="Adobe Fangsong Std R" w:hAnsi="Arial Narrow" w:cstheme="minorBidi"/>
          <w:caps w:val="0"/>
          <w:color w:val="C00000"/>
          <w:lang w:bidi="ar-SA"/>
        </w:rPr>
        <w:t>– ATITLÁN</w:t>
      </w:r>
    </w:p>
    <w:p w:rsidR="00482E44" w:rsidRDefault="00482E44" w:rsidP="00482E44">
      <w:pPr>
        <w:pStyle w:val="itinerario"/>
        <w:rPr>
          <w:rFonts w:ascii="Arial Narrow" w:hAnsi="Arial Narrow" w:cs="Arial"/>
          <w:color w:val="auto"/>
          <w:sz w:val="24"/>
          <w:szCs w:val="20"/>
        </w:rPr>
      </w:pPr>
      <w:r w:rsidRPr="00482E44">
        <w:rPr>
          <w:rFonts w:ascii="Arial Narrow" w:hAnsi="Arial Narrow" w:cs="Arial"/>
          <w:color w:val="auto"/>
          <w:sz w:val="24"/>
          <w:szCs w:val="20"/>
        </w:rPr>
        <w:t>Desayuno americano Antigua Guatemala, es una joya arquitectónica colonial, declarada patrimonio de la humanidad por la UNESCO en 1979. Rodeada por los volcanes Acatenango, Agua y Fuego, es sin duda la ciudad histórica más bella de todo el país. Disfrutarán de un</w:t>
      </w:r>
      <w:r>
        <w:rPr>
          <w:rFonts w:ascii="Arial Narrow" w:hAnsi="Arial Narrow" w:cs="Arial"/>
          <w:color w:val="auto"/>
          <w:sz w:val="24"/>
          <w:szCs w:val="20"/>
        </w:rPr>
        <w:t xml:space="preserve"> </w:t>
      </w:r>
      <w:r w:rsidRPr="00482E44">
        <w:rPr>
          <w:rFonts w:ascii="Arial Narrow" w:hAnsi="Arial Narrow" w:cs="Arial"/>
          <w:color w:val="auto"/>
          <w:sz w:val="24"/>
          <w:szCs w:val="20"/>
        </w:rPr>
        <w:t>paseo a través de su arquitectura colonial bien preservada y sus calles empedradas</w:t>
      </w:r>
      <w:r>
        <w:rPr>
          <w:rFonts w:ascii="Arial Narrow" w:hAnsi="Arial Narrow" w:cs="Arial"/>
          <w:color w:val="auto"/>
          <w:sz w:val="24"/>
          <w:szCs w:val="20"/>
        </w:rPr>
        <w:t xml:space="preserve">. </w:t>
      </w:r>
    </w:p>
    <w:p w:rsidR="00482E44" w:rsidRDefault="00482E44" w:rsidP="00482E44">
      <w:pPr>
        <w:pStyle w:val="itinerario"/>
        <w:rPr>
          <w:rFonts w:ascii="Arial Narrow" w:hAnsi="Arial Narrow" w:cs="Arial"/>
          <w:color w:val="auto"/>
          <w:sz w:val="24"/>
          <w:szCs w:val="20"/>
        </w:rPr>
      </w:pPr>
      <w:r w:rsidRPr="00482E44">
        <w:rPr>
          <w:rFonts w:ascii="Arial Narrow" w:hAnsi="Arial Narrow" w:cs="Arial"/>
          <w:color w:val="auto"/>
          <w:sz w:val="24"/>
          <w:szCs w:val="20"/>
        </w:rPr>
        <w:t xml:space="preserve">Visitas: </w:t>
      </w:r>
    </w:p>
    <w:p w:rsidR="00553DC3" w:rsidRDefault="00482E44" w:rsidP="00482E44">
      <w:pPr>
        <w:pStyle w:val="itinerario"/>
        <w:rPr>
          <w:rFonts w:ascii="Arial Narrow" w:hAnsi="Arial Narrow" w:cs="Arial"/>
          <w:color w:val="auto"/>
          <w:sz w:val="24"/>
          <w:szCs w:val="20"/>
        </w:rPr>
      </w:pPr>
      <w:r w:rsidRPr="00482E44">
        <w:rPr>
          <w:rFonts w:ascii="Arial Narrow" w:hAnsi="Arial Narrow" w:cs="Arial"/>
          <w:color w:val="auto"/>
          <w:sz w:val="24"/>
          <w:szCs w:val="20"/>
        </w:rPr>
        <w:t xml:space="preserve">-Parque Central: </w:t>
      </w:r>
      <w:r w:rsidR="00553DC3">
        <w:rPr>
          <w:rFonts w:ascii="Arial Narrow" w:hAnsi="Arial Narrow" w:cs="Arial"/>
          <w:color w:val="auto"/>
          <w:sz w:val="24"/>
          <w:szCs w:val="20"/>
        </w:rPr>
        <w:t>r</w:t>
      </w:r>
      <w:r w:rsidRPr="00482E44">
        <w:rPr>
          <w:rFonts w:ascii="Arial Narrow" w:hAnsi="Arial Narrow" w:cs="Arial"/>
          <w:color w:val="auto"/>
          <w:sz w:val="24"/>
          <w:szCs w:val="20"/>
        </w:rPr>
        <w:t>odeado de elegantes edificios coloniales que fueron durante más de doscientos años el epicentro del poder español en Centroamérica. En el lado norte se puede admirar el ayuntamiento, cuyo aspecto no ha cambiado mucho desde 1743. En el lado sur encontramos el Palacio de los Capitanes Generales que data del siglo XVI. Al lado está la Catedral, construida en 1669.</w:t>
      </w:r>
    </w:p>
    <w:p w:rsidR="00482E44" w:rsidRPr="006530F0" w:rsidRDefault="00553DC3" w:rsidP="00482E44">
      <w:pPr>
        <w:pStyle w:val="itinerario"/>
        <w:rPr>
          <w:rFonts w:ascii="Arial Narrow" w:hAnsi="Arial Narrow" w:cs="Arial"/>
          <w:color w:val="auto"/>
          <w:sz w:val="24"/>
          <w:szCs w:val="20"/>
        </w:rPr>
      </w:pPr>
      <w:r>
        <w:rPr>
          <w:rFonts w:ascii="Arial Narrow" w:hAnsi="Arial Narrow" w:cs="Arial"/>
          <w:color w:val="auto"/>
          <w:sz w:val="24"/>
          <w:szCs w:val="20"/>
        </w:rPr>
        <w:t>-</w:t>
      </w:r>
      <w:r w:rsidR="00482E44" w:rsidRPr="00482E44">
        <w:rPr>
          <w:rFonts w:ascii="Arial Narrow" w:hAnsi="Arial Narrow" w:cs="Arial"/>
          <w:color w:val="auto"/>
          <w:sz w:val="24"/>
          <w:szCs w:val="20"/>
        </w:rPr>
        <w:t>Convento Santa Clara: fundado en 1699 por religiosas originarias de México, fue destruido en varias ocasiones por terremotos, por lo que sólo quedan ruinas. Concebido para acoger a cuarenta y seis religiosas, era muy apreciado por las mujeres que habían hecho voto de retiro, pero que deseaban un mínimo de comodidad. Iglesia la Merced</w:t>
      </w:r>
      <w:r>
        <w:rPr>
          <w:rFonts w:ascii="Arial Narrow" w:hAnsi="Arial Narrow" w:cs="Arial"/>
          <w:color w:val="auto"/>
          <w:sz w:val="24"/>
          <w:szCs w:val="20"/>
        </w:rPr>
        <w:t>.</w:t>
      </w:r>
      <w:r w:rsidR="00482E44" w:rsidRPr="00482E44">
        <w:rPr>
          <w:rFonts w:ascii="Arial Narrow" w:hAnsi="Arial Narrow" w:cs="Arial"/>
          <w:color w:val="auto"/>
          <w:sz w:val="24"/>
          <w:szCs w:val="20"/>
        </w:rPr>
        <w:t xml:space="preserve"> Continuación hacia el pequeño pueblo de Sumpango que se encuentra en el departamento de Sacatepéquez. La gran atracción de este pueblo es su celebración por el día de los muertos Almuerzo libre El Festival de Sumpango, también conocido como el festival de barriletes gigantes, es un evento cultural que se celebra el 1 de noviembre. Este día la población de Sumpango se reúne para participar en un concurso de barriletes gigantes. Cada barrilete es elaborado desde meses atrás y participa en un concurso de creatividad y de vuelo. </w:t>
      </w:r>
      <w:r w:rsidR="00482E44" w:rsidRPr="00482E44">
        <w:rPr>
          <w:rFonts w:ascii="Arial" w:hAnsi="Arial" w:cs="Arial"/>
          <w:color w:val="auto"/>
          <w:sz w:val="24"/>
          <w:szCs w:val="20"/>
        </w:rPr>
        <w:t>​</w:t>
      </w:r>
      <w:r w:rsidR="00482E44" w:rsidRPr="00482E44">
        <w:rPr>
          <w:rFonts w:ascii="Arial Narrow" w:hAnsi="Arial Narrow" w:cs="Arial"/>
          <w:color w:val="auto"/>
          <w:sz w:val="24"/>
          <w:szCs w:val="20"/>
        </w:rPr>
        <w:t>El 4 de noviembre de 2024, la UNESCO declar</w:t>
      </w:r>
      <w:r w:rsidR="00482E44" w:rsidRPr="00482E44">
        <w:rPr>
          <w:rFonts w:ascii="Arial Narrow" w:hAnsi="Arial Narrow" w:cs="Arial Narrow"/>
          <w:color w:val="auto"/>
          <w:sz w:val="24"/>
          <w:szCs w:val="20"/>
        </w:rPr>
        <w:t>ó</w:t>
      </w:r>
      <w:r w:rsidR="00482E44" w:rsidRPr="00482E44">
        <w:rPr>
          <w:rFonts w:ascii="Arial Narrow" w:hAnsi="Arial Narrow" w:cs="Arial"/>
          <w:color w:val="auto"/>
          <w:sz w:val="24"/>
          <w:szCs w:val="20"/>
        </w:rPr>
        <w:t xml:space="preserve"> la t</w:t>
      </w:r>
      <w:r w:rsidR="00482E44" w:rsidRPr="00482E44">
        <w:rPr>
          <w:rFonts w:ascii="Arial Narrow" w:hAnsi="Arial Narrow" w:cs="Arial Narrow"/>
          <w:color w:val="auto"/>
          <w:sz w:val="24"/>
          <w:szCs w:val="20"/>
        </w:rPr>
        <w:t>é</w:t>
      </w:r>
      <w:r w:rsidR="00482E44" w:rsidRPr="00482E44">
        <w:rPr>
          <w:rFonts w:ascii="Arial Narrow" w:hAnsi="Arial Narrow" w:cs="Arial"/>
          <w:color w:val="auto"/>
          <w:sz w:val="24"/>
          <w:szCs w:val="20"/>
        </w:rPr>
        <w:t xml:space="preserve">cnica de fabricación de los barriletes gigantes de Santiago Sacatepéquez y Sumpango como un Patrimonio Cultural Intangible de la Humanidad. Los premios se otorgan a los más bellos, creativos y a los que se sostienen mejor en el aire. Algunos cometas tienen más de 15 metros de ancho. Los barriletes gigantes son una mezcla de arte, tradiciones y colores; a través del cual los habitantes transmiten mensajes de amor, fe y respeto por el planeta. Algunos cuestan hasta diez mil dólares, </w:t>
      </w:r>
      <w:r w:rsidRPr="00482E44">
        <w:rPr>
          <w:rFonts w:ascii="Arial Narrow" w:hAnsi="Arial Narrow" w:cs="Arial"/>
          <w:color w:val="auto"/>
          <w:sz w:val="24"/>
          <w:szCs w:val="20"/>
        </w:rPr>
        <w:t>pero,</w:t>
      </w:r>
      <w:r w:rsidR="00482E44" w:rsidRPr="00482E44">
        <w:rPr>
          <w:rFonts w:ascii="Arial Narrow" w:hAnsi="Arial Narrow" w:cs="Arial"/>
          <w:color w:val="auto"/>
          <w:sz w:val="24"/>
          <w:szCs w:val="20"/>
        </w:rPr>
        <w:t xml:space="preserve"> sin embargo, más allá del costo económico, el verdadero valor es simbólico y espiritual que conservan todos los habitantes en éste día tan especial. Cada año, las familias recuerdan a los muertos al levantar sus barriletes multicolores al cielo. Según la leyenda popular, cada 1 de noviembre, los espíritus malignos </w:t>
      </w:r>
      <w:r w:rsidRPr="00482E44">
        <w:rPr>
          <w:rFonts w:ascii="Arial Narrow" w:hAnsi="Arial Narrow" w:cs="Arial"/>
          <w:color w:val="auto"/>
          <w:sz w:val="24"/>
          <w:szCs w:val="20"/>
        </w:rPr>
        <w:t>invaden</w:t>
      </w:r>
      <w:r w:rsidR="00482E44" w:rsidRPr="00482E44">
        <w:rPr>
          <w:rFonts w:ascii="Arial Narrow" w:hAnsi="Arial Narrow" w:cs="Arial"/>
          <w:color w:val="auto"/>
          <w:sz w:val="24"/>
          <w:szCs w:val="20"/>
        </w:rPr>
        <w:t xml:space="preserve"> el cementerio para molestar a los buenos, tal incomodidad hizo que las almas de los muertos deambularan por las calles y casas de Sumpango. Al levantar los barriletes hacia el cielo, la leyenda dice que los habitantes están más cerca de sus seres queridos que han muerto. Tiempo libre para observar los barriletes. Al finalizar traslado </w:t>
      </w:r>
      <w:r w:rsidR="00482E44" w:rsidRPr="00482E44">
        <w:rPr>
          <w:rFonts w:ascii="Arial Narrow" w:hAnsi="Arial Narrow" w:cs="Arial"/>
          <w:color w:val="auto"/>
          <w:sz w:val="24"/>
          <w:szCs w:val="20"/>
        </w:rPr>
        <w:lastRenderedPageBreak/>
        <w:t>hacia uno de los lagos más bello del mundo “El lago de Atitlán”, rodeado de volcanes y pueblos mágicos mayas Tzutujiles. Noche en el hotel.</w:t>
      </w:r>
    </w:p>
    <w:p w:rsidR="000B18D1" w:rsidRPr="00205C61" w:rsidRDefault="000B18D1" w:rsidP="000B18D1">
      <w:pPr>
        <w:pStyle w:val="itinerario"/>
        <w:rPr>
          <w:rFonts w:ascii="Arial" w:eastAsia="Calibri" w:hAnsi="Arial" w:cs="Arial"/>
          <w:b/>
          <w:color w:val="auto"/>
          <w:sz w:val="20"/>
          <w:szCs w:val="20"/>
          <w:lang w:val="es-MX" w:bidi="ar-SA"/>
        </w:rPr>
      </w:pPr>
    </w:p>
    <w:p w:rsidR="00823434" w:rsidRPr="00242176" w:rsidRDefault="00823434" w:rsidP="00E36100">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607D6A">
        <w:rPr>
          <w:rFonts w:ascii="Arial Narrow" w:eastAsia="Adobe Fangsong Std R" w:hAnsi="Arial Narrow" w:cstheme="minorBidi"/>
          <w:b/>
          <w:bCs/>
          <w:color w:val="C00000"/>
          <w:kern w:val="0"/>
          <w:sz w:val="24"/>
          <w:szCs w:val="24"/>
          <w:lang w:val="es-CO" w:eastAsia="en-US"/>
        </w:rPr>
        <w:t>(</w:t>
      </w:r>
      <w:r w:rsidR="00607D6A" w:rsidRPr="00607D6A">
        <w:rPr>
          <w:rFonts w:ascii="Arial Narrow" w:eastAsia="Adobe Fangsong Std R" w:hAnsi="Arial Narrow" w:cstheme="minorBidi"/>
          <w:b/>
          <w:bCs/>
          <w:color w:val="C00000"/>
          <w:kern w:val="0"/>
          <w:sz w:val="24"/>
          <w:szCs w:val="24"/>
          <w:lang w:val="es-CO" w:eastAsia="en-US"/>
        </w:rPr>
        <w:t>2 de noviembre 2025) – PANAJACHEL – SAN JUAN LA LAGUNA – GUATEMALA</w:t>
      </w:r>
    </w:p>
    <w:p w:rsidR="00553DC3" w:rsidRDefault="00553DC3" w:rsidP="00CC0447">
      <w:pPr>
        <w:pStyle w:val="western"/>
        <w:jc w:val="both"/>
        <w:rPr>
          <w:rFonts w:ascii="Arial Narrow" w:eastAsiaTheme="minorHAnsi" w:hAnsi="Arial Narrow" w:cs="Arial"/>
          <w:kern w:val="0"/>
          <w:sz w:val="24"/>
          <w:szCs w:val="20"/>
          <w:lang w:val="es-CO" w:eastAsia="en-US"/>
        </w:rPr>
      </w:pPr>
      <w:r w:rsidRPr="00553DC3">
        <w:rPr>
          <w:rFonts w:ascii="Arial Narrow" w:eastAsiaTheme="minorHAnsi" w:hAnsi="Arial Narrow" w:cs="Arial"/>
          <w:kern w:val="0"/>
          <w:sz w:val="24"/>
          <w:szCs w:val="20"/>
          <w:lang w:val="es-CO" w:eastAsia="en-US"/>
        </w:rPr>
        <w:t>Desayuno americano</w:t>
      </w:r>
      <w:r>
        <w:rPr>
          <w:rFonts w:ascii="Arial Narrow" w:eastAsiaTheme="minorHAnsi" w:hAnsi="Arial Narrow" w:cs="Arial"/>
          <w:kern w:val="0"/>
          <w:sz w:val="24"/>
          <w:szCs w:val="20"/>
          <w:lang w:val="es-CO" w:eastAsia="en-US"/>
        </w:rPr>
        <w:t>.</w:t>
      </w:r>
      <w:r w:rsidRPr="00553DC3">
        <w:rPr>
          <w:rFonts w:ascii="Arial Narrow" w:eastAsiaTheme="minorHAnsi" w:hAnsi="Arial Narrow" w:cs="Arial"/>
          <w:kern w:val="0"/>
          <w:sz w:val="24"/>
          <w:szCs w:val="20"/>
          <w:lang w:val="es-CO" w:eastAsia="en-US"/>
        </w:rPr>
        <w:t xml:space="preserve"> Embarcación motorizada hacia el pueblo Tzutujil «San Juan la Laguna». El topónimo del pueblo fue conferido en honor de su santo patrono, «San Juan Bautista». Visita a una asociación comunitaria que busca fortalecer la cultura Maya Tz utujil con diferentes talleres artísticos y tradicionales. El objetivo de esta visita es conocer las tradiciones culturales, artesanales y artísticas de la cultura Tz utujil. </w:t>
      </w:r>
    </w:p>
    <w:p w:rsidR="00553DC3" w:rsidRDefault="00553DC3" w:rsidP="00CC0447">
      <w:pPr>
        <w:pStyle w:val="western"/>
        <w:jc w:val="both"/>
        <w:rPr>
          <w:rFonts w:ascii="Arial Narrow" w:eastAsiaTheme="minorHAnsi" w:hAnsi="Arial Narrow" w:cs="Arial"/>
          <w:kern w:val="0"/>
          <w:sz w:val="24"/>
          <w:szCs w:val="20"/>
          <w:lang w:val="es-CO" w:eastAsia="en-US"/>
        </w:rPr>
      </w:pPr>
      <w:r w:rsidRPr="00553DC3">
        <w:rPr>
          <w:rFonts w:ascii="Arial Narrow" w:eastAsiaTheme="minorHAnsi" w:hAnsi="Arial Narrow" w:cs="Arial"/>
          <w:kern w:val="0"/>
          <w:sz w:val="24"/>
          <w:szCs w:val="20"/>
          <w:lang w:val="es-CO" w:eastAsia="en-US"/>
        </w:rPr>
        <w:t>Visitas:</w:t>
      </w:r>
      <w:r>
        <w:rPr>
          <w:rFonts w:ascii="Arial Narrow" w:eastAsiaTheme="minorHAnsi" w:hAnsi="Arial Narrow" w:cs="Arial"/>
          <w:kern w:val="0"/>
          <w:sz w:val="24"/>
          <w:szCs w:val="20"/>
          <w:lang w:val="es-CO" w:eastAsia="en-US"/>
        </w:rPr>
        <w:t xml:space="preserve"> </w:t>
      </w:r>
    </w:p>
    <w:p w:rsidR="00553DC3" w:rsidRDefault="00553DC3" w:rsidP="00CC0447">
      <w:pPr>
        <w:pStyle w:val="western"/>
        <w:jc w:val="both"/>
        <w:rPr>
          <w:rFonts w:ascii="Arial Narrow" w:eastAsiaTheme="minorHAnsi" w:hAnsi="Arial Narrow" w:cs="Arial"/>
          <w:kern w:val="0"/>
          <w:sz w:val="24"/>
          <w:szCs w:val="20"/>
          <w:lang w:val="es-CO" w:eastAsia="en-US"/>
        </w:rPr>
      </w:pPr>
      <w:r>
        <w:rPr>
          <w:rFonts w:ascii="Arial Narrow" w:eastAsiaTheme="minorHAnsi" w:hAnsi="Arial Narrow" w:cs="Arial"/>
          <w:kern w:val="0"/>
          <w:sz w:val="24"/>
          <w:szCs w:val="20"/>
          <w:lang w:val="es-CO" w:eastAsia="en-US"/>
        </w:rPr>
        <w:t xml:space="preserve"> -</w:t>
      </w:r>
      <w:r w:rsidRPr="00553DC3">
        <w:rPr>
          <w:rFonts w:ascii="Arial Narrow" w:eastAsiaTheme="minorHAnsi" w:hAnsi="Arial Narrow" w:cs="Arial"/>
          <w:kern w:val="0"/>
          <w:sz w:val="24"/>
          <w:szCs w:val="20"/>
          <w:lang w:val="es-CO" w:eastAsia="en-US"/>
        </w:rPr>
        <w:t>Demostración de los diferentes procesos de tejido y la fabricación de textiles tradicionales utilizando el telar de pedales. Taller con un experto maya que les explicará sobre esta tradición y la técnica ancestral utilizada para elaborar su propia artesanía guatemalteca reconocida por su calidad y sus magníficos colore</w:t>
      </w:r>
      <w:r>
        <w:rPr>
          <w:rFonts w:ascii="Arial Narrow" w:eastAsiaTheme="minorHAnsi" w:hAnsi="Arial Narrow" w:cs="Arial"/>
          <w:kern w:val="0"/>
          <w:sz w:val="24"/>
          <w:szCs w:val="20"/>
          <w:lang w:val="es-CO" w:eastAsia="en-US"/>
        </w:rPr>
        <w:t>s.</w:t>
      </w:r>
    </w:p>
    <w:p w:rsidR="00553DC3" w:rsidRDefault="00553DC3" w:rsidP="00CC0447">
      <w:pPr>
        <w:pStyle w:val="western"/>
        <w:jc w:val="both"/>
        <w:rPr>
          <w:rFonts w:ascii="Arial Narrow" w:eastAsiaTheme="minorHAnsi" w:hAnsi="Arial Narrow" w:cs="Arial"/>
          <w:kern w:val="0"/>
          <w:sz w:val="24"/>
          <w:szCs w:val="20"/>
          <w:lang w:val="es-CO" w:eastAsia="en-US"/>
        </w:rPr>
      </w:pPr>
      <w:r>
        <w:rPr>
          <w:rFonts w:ascii="Arial Narrow" w:eastAsiaTheme="minorHAnsi" w:hAnsi="Arial Narrow" w:cs="Arial"/>
          <w:kern w:val="0"/>
          <w:sz w:val="24"/>
          <w:szCs w:val="20"/>
          <w:lang w:val="es-CO" w:eastAsia="en-US"/>
        </w:rPr>
        <w:t xml:space="preserve"> -</w:t>
      </w:r>
      <w:r w:rsidRPr="00553DC3">
        <w:rPr>
          <w:rFonts w:ascii="Arial Narrow" w:eastAsiaTheme="minorHAnsi" w:hAnsi="Arial Narrow" w:cs="Arial"/>
          <w:kern w:val="0"/>
          <w:sz w:val="24"/>
          <w:szCs w:val="20"/>
          <w:lang w:val="es-CO" w:eastAsia="en-US"/>
        </w:rPr>
        <w:t xml:space="preserve">El invernadero de plantas medicinales que producen las comadronas que trabajan para </w:t>
      </w:r>
      <w:r>
        <w:rPr>
          <w:rFonts w:ascii="Arial Narrow" w:eastAsiaTheme="minorHAnsi" w:hAnsi="Arial Narrow" w:cs="Arial"/>
          <w:kern w:val="0"/>
          <w:sz w:val="24"/>
          <w:szCs w:val="20"/>
          <w:lang w:val="es-CO" w:eastAsia="en-US"/>
        </w:rPr>
        <w:t>la mejora natural de la salud.</w:t>
      </w:r>
    </w:p>
    <w:p w:rsidR="00553DC3" w:rsidRDefault="00553DC3" w:rsidP="00CC0447">
      <w:pPr>
        <w:pStyle w:val="western"/>
        <w:jc w:val="both"/>
        <w:rPr>
          <w:rFonts w:ascii="Arial Narrow" w:eastAsiaTheme="minorHAnsi" w:hAnsi="Arial Narrow" w:cs="Arial"/>
          <w:kern w:val="0"/>
          <w:sz w:val="24"/>
          <w:szCs w:val="20"/>
          <w:lang w:val="es-CO" w:eastAsia="en-US"/>
        </w:rPr>
      </w:pPr>
      <w:r>
        <w:rPr>
          <w:rFonts w:ascii="Arial Narrow" w:eastAsiaTheme="minorHAnsi" w:hAnsi="Arial Narrow" w:cs="Arial"/>
          <w:kern w:val="0"/>
          <w:sz w:val="24"/>
          <w:szCs w:val="20"/>
          <w:lang w:val="es-CO" w:eastAsia="en-US"/>
        </w:rPr>
        <w:t xml:space="preserve"> -</w:t>
      </w:r>
      <w:r w:rsidRPr="00553DC3">
        <w:rPr>
          <w:rFonts w:ascii="Arial Narrow" w:eastAsiaTheme="minorHAnsi" w:hAnsi="Arial Narrow" w:cs="Arial"/>
          <w:kern w:val="0"/>
          <w:sz w:val="24"/>
          <w:szCs w:val="20"/>
          <w:lang w:val="es-CO" w:eastAsia="en-US"/>
        </w:rPr>
        <w:t>El taller de producción artesanal de c</w:t>
      </w:r>
      <w:r>
        <w:rPr>
          <w:rFonts w:ascii="Arial Narrow" w:eastAsiaTheme="minorHAnsi" w:hAnsi="Arial Narrow" w:cs="Arial"/>
          <w:kern w:val="0"/>
          <w:sz w:val="24"/>
          <w:szCs w:val="20"/>
          <w:lang w:val="es-CO" w:eastAsia="en-US"/>
        </w:rPr>
        <w:t>hocolate y miel (Degustación).</w:t>
      </w:r>
    </w:p>
    <w:p w:rsidR="00553DC3" w:rsidRDefault="00553DC3" w:rsidP="00CC0447">
      <w:pPr>
        <w:pStyle w:val="western"/>
        <w:jc w:val="both"/>
        <w:rPr>
          <w:rFonts w:ascii="Arial Narrow" w:eastAsiaTheme="minorHAnsi" w:hAnsi="Arial Narrow" w:cs="Arial"/>
          <w:kern w:val="0"/>
          <w:sz w:val="24"/>
          <w:szCs w:val="20"/>
          <w:lang w:val="es-CO" w:eastAsia="en-US"/>
        </w:rPr>
      </w:pPr>
      <w:r>
        <w:rPr>
          <w:rFonts w:ascii="Arial Narrow" w:eastAsiaTheme="minorHAnsi" w:hAnsi="Arial Narrow" w:cs="Arial"/>
          <w:kern w:val="0"/>
          <w:sz w:val="24"/>
          <w:szCs w:val="20"/>
          <w:lang w:val="es-CO" w:eastAsia="en-US"/>
        </w:rPr>
        <w:t xml:space="preserve"> -</w:t>
      </w:r>
      <w:r w:rsidRPr="00553DC3">
        <w:rPr>
          <w:rFonts w:ascii="Arial Narrow" w:eastAsiaTheme="minorHAnsi" w:hAnsi="Arial Narrow" w:cs="Arial"/>
          <w:kern w:val="0"/>
          <w:sz w:val="24"/>
          <w:szCs w:val="20"/>
          <w:lang w:val="es-CO" w:eastAsia="en-US"/>
        </w:rPr>
        <w:t>Las Galerías de arte maya que representan la vida cotidiana, ceremonias mayas y las tradiciones de los habitantes de San Juan la Laguna.</w:t>
      </w:r>
      <w:r>
        <w:rPr>
          <w:rFonts w:ascii="Arial Narrow" w:eastAsiaTheme="minorHAnsi" w:hAnsi="Arial Narrow" w:cs="Arial"/>
          <w:kern w:val="0"/>
          <w:sz w:val="24"/>
          <w:szCs w:val="20"/>
          <w:lang w:val="es-CO" w:eastAsia="en-US"/>
        </w:rPr>
        <w:t xml:space="preserve"> </w:t>
      </w:r>
    </w:p>
    <w:p w:rsidR="00553DC3" w:rsidRDefault="00553DC3" w:rsidP="00CC0447">
      <w:pPr>
        <w:pStyle w:val="western"/>
        <w:jc w:val="both"/>
        <w:rPr>
          <w:rFonts w:ascii="Arial Narrow" w:eastAsiaTheme="minorHAnsi" w:hAnsi="Arial Narrow" w:cs="Arial"/>
          <w:kern w:val="0"/>
          <w:sz w:val="24"/>
          <w:szCs w:val="20"/>
          <w:lang w:val="es-CO" w:eastAsia="en-US"/>
        </w:rPr>
      </w:pPr>
      <w:r>
        <w:rPr>
          <w:rFonts w:ascii="Arial Narrow" w:eastAsiaTheme="minorHAnsi" w:hAnsi="Arial Narrow" w:cs="Arial"/>
          <w:kern w:val="0"/>
          <w:sz w:val="24"/>
          <w:szCs w:val="20"/>
          <w:lang w:val="es-CO" w:eastAsia="en-US"/>
        </w:rPr>
        <w:t xml:space="preserve"> </w:t>
      </w:r>
      <w:r w:rsidRPr="00553DC3">
        <w:rPr>
          <w:rFonts w:ascii="Arial Narrow" w:eastAsiaTheme="minorHAnsi" w:hAnsi="Arial Narrow" w:cs="Arial"/>
          <w:kern w:val="0"/>
          <w:sz w:val="24"/>
          <w:szCs w:val="20"/>
          <w:lang w:val="es-CO" w:eastAsia="en-US"/>
        </w:rPr>
        <w:t>-Un</w:t>
      </w:r>
      <w:r>
        <w:rPr>
          <w:rFonts w:ascii="Arial Narrow" w:eastAsiaTheme="minorHAnsi" w:hAnsi="Arial Narrow" w:cs="Arial"/>
          <w:kern w:val="0"/>
          <w:sz w:val="24"/>
          <w:szCs w:val="20"/>
          <w:lang w:val="es-CO" w:eastAsia="en-US"/>
        </w:rPr>
        <w:t xml:space="preserve"> </w:t>
      </w:r>
      <w:r w:rsidRPr="00553DC3">
        <w:rPr>
          <w:rFonts w:ascii="Arial Narrow" w:eastAsiaTheme="minorHAnsi" w:hAnsi="Arial Narrow" w:cs="Arial"/>
          <w:kern w:val="0"/>
          <w:sz w:val="24"/>
          <w:szCs w:val="20"/>
          <w:lang w:val="es-CO" w:eastAsia="en-US"/>
        </w:rPr>
        <w:t>grupo</w:t>
      </w:r>
      <w:r>
        <w:rPr>
          <w:rFonts w:ascii="Arial Narrow" w:eastAsiaTheme="minorHAnsi" w:hAnsi="Arial Narrow" w:cs="Arial"/>
          <w:kern w:val="0"/>
          <w:sz w:val="24"/>
          <w:szCs w:val="20"/>
          <w:lang w:val="es-CO" w:eastAsia="en-US"/>
        </w:rPr>
        <w:t xml:space="preserve"> </w:t>
      </w:r>
      <w:r w:rsidRPr="00553DC3">
        <w:rPr>
          <w:rFonts w:ascii="Arial Narrow" w:eastAsiaTheme="minorHAnsi" w:hAnsi="Arial Narrow" w:cs="Arial"/>
          <w:kern w:val="0"/>
          <w:sz w:val="24"/>
          <w:szCs w:val="20"/>
          <w:lang w:val="es-CO" w:eastAsia="en-US"/>
        </w:rPr>
        <w:t>de</w:t>
      </w:r>
      <w:r>
        <w:rPr>
          <w:rFonts w:ascii="Arial Narrow" w:eastAsiaTheme="minorHAnsi" w:hAnsi="Arial Narrow" w:cs="Arial"/>
          <w:kern w:val="0"/>
          <w:sz w:val="24"/>
          <w:szCs w:val="20"/>
          <w:lang w:val="es-CO" w:eastAsia="en-US"/>
        </w:rPr>
        <w:t xml:space="preserve"> </w:t>
      </w:r>
      <w:r w:rsidRPr="00553DC3">
        <w:rPr>
          <w:rFonts w:ascii="Arial Narrow" w:eastAsiaTheme="minorHAnsi" w:hAnsi="Arial Narrow" w:cs="Arial"/>
          <w:kern w:val="0"/>
          <w:sz w:val="24"/>
          <w:szCs w:val="20"/>
          <w:lang w:val="es-CO" w:eastAsia="en-US"/>
        </w:rPr>
        <w:t>mujeres que</w:t>
      </w:r>
      <w:r>
        <w:rPr>
          <w:rFonts w:ascii="Arial Narrow" w:eastAsiaTheme="minorHAnsi" w:hAnsi="Arial Narrow" w:cs="Arial"/>
          <w:kern w:val="0"/>
          <w:sz w:val="24"/>
          <w:szCs w:val="20"/>
          <w:lang w:val="es-CO" w:eastAsia="en-US"/>
        </w:rPr>
        <w:t xml:space="preserve"> </w:t>
      </w:r>
      <w:r w:rsidRPr="00553DC3">
        <w:rPr>
          <w:rFonts w:ascii="Arial Narrow" w:eastAsiaTheme="minorHAnsi" w:hAnsi="Arial Narrow" w:cs="Arial"/>
          <w:kern w:val="0"/>
          <w:sz w:val="24"/>
          <w:szCs w:val="20"/>
          <w:lang w:val="es-CO" w:eastAsia="en-US"/>
        </w:rPr>
        <w:t>fabrican</w:t>
      </w:r>
      <w:r>
        <w:rPr>
          <w:rFonts w:ascii="Arial Narrow" w:eastAsiaTheme="minorHAnsi" w:hAnsi="Arial Narrow" w:cs="Arial"/>
          <w:kern w:val="0"/>
          <w:sz w:val="24"/>
          <w:szCs w:val="20"/>
          <w:lang w:val="es-CO" w:eastAsia="en-US"/>
        </w:rPr>
        <w:t xml:space="preserve"> </w:t>
      </w:r>
      <w:r w:rsidRPr="00553DC3">
        <w:rPr>
          <w:rFonts w:ascii="Arial Narrow" w:eastAsiaTheme="minorHAnsi" w:hAnsi="Arial Narrow" w:cs="Arial"/>
          <w:kern w:val="0"/>
          <w:sz w:val="24"/>
          <w:szCs w:val="20"/>
          <w:lang w:val="es-CO" w:eastAsia="en-US"/>
        </w:rPr>
        <w:t xml:space="preserve">textiles utilizando tintes naturales. Almuerzo libre Regreso a Panajachel y tiempo libre para </w:t>
      </w:r>
      <w:r>
        <w:rPr>
          <w:rFonts w:ascii="Arial Narrow" w:eastAsiaTheme="minorHAnsi" w:hAnsi="Arial Narrow" w:cs="Arial"/>
          <w:kern w:val="0"/>
          <w:sz w:val="24"/>
          <w:szCs w:val="20"/>
          <w:lang w:val="es-CO" w:eastAsia="en-US"/>
        </w:rPr>
        <w:t>pasear por la calle principal «Calle Santander</w:t>
      </w:r>
      <w:r w:rsidRPr="00553DC3">
        <w:rPr>
          <w:rFonts w:ascii="Arial Narrow" w:eastAsiaTheme="minorHAnsi" w:hAnsi="Arial Narrow" w:cs="Arial"/>
          <w:kern w:val="0"/>
          <w:sz w:val="24"/>
          <w:szCs w:val="20"/>
          <w:lang w:val="es-CO" w:eastAsia="en-US"/>
        </w:rPr>
        <w:t>» que está llena de hoteles, ventas de artesanías, restaurantes, bares, terrazas y bares animados. Al finalizar traslado hacia ciudad de Guatemala.</w:t>
      </w:r>
      <w:r w:rsidRPr="009301EC">
        <w:rPr>
          <w:rFonts w:ascii="Arial Narrow" w:eastAsiaTheme="minorHAnsi" w:hAnsi="Arial Narrow" w:cs="Arial"/>
          <w:kern w:val="0"/>
          <w:sz w:val="24"/>
          <w:szCs w:val="20"/>
          <w:lang w:val="es-CO" w:eastAsia="en-US"/>
        </w:rPr>
        <w:t xml:space="preserve"> </w:t>
      </w:r>
    </w:p>
    <w:p w:rsidR="009301EC" w:rsidRPr="00BC353B" w:rsidRDefault="009301EC" w:rsidP="00CC0447">
      <w:pPr>
        <w:pStyle w:val="western"/>
        <w:jc w:val="both"/>
        <w:rPr>
          <w:lang w:val="es-ES"/>
        </w:rPr>
      </w:pPr>
    </w:p>
    <w:p w:rsidR="007D0E96" w:rsidRPr="000B18D1" w:rsidRDefault="00DC6BEB" w:rsidP="007D0E96">
      <w:pPr>
        <w:pStyle w:val="western"/>
        <w:jc w:val="both"/>
        <w:rPr>
          <w:rFonts w:ascii="Arial Narrow" w:eastAsia="Adobe Fangsong Std R" w:hAnsi="Arial Narrow" w:cstheme="minorBidi"/>
          <w:b/>
          <w:bCs/>
          <w:color w:val="C00000"/>
          <w:kern w:val="0"/>
          <w:sz w:val="24"/>
          <w:szCs w:val="24"/>
          <w:lang w:val="es-ES" w:eastAsia="en-US"/>
        </w:rPr>
      </w:pPr>
      <w:r w:rsidRPr="00BD0D6F">
        <w:rPr>
          <w:rFonts w:ascii="Arial Narrow" w:hAnsi="Arial Narrow" w:cs="Arial"/>
          <w:b/>
          <w:color w:val="C00000"/>
          <w:sz w:val="24"/>
          <w:szCs w:val="20"/>
          <w:lang w:val="es-ES"/>
        </w:rPr>
        <w:t>Día</w:t>
      </w:r>
      <w:r w:rsidR="00DB489A" w:rsidRPr="00BD0D6F">
        <w:rPr>
          <w:rFonts w:ascii="Arial Narrow" w:hAnsi="Arial Narrow" w:cs="Arial"/>
          <w:b/>
          <w:color w:val="C00000"/>
          <w:sz w:val="24"/>
          <w:szCs w:val="20"/>
          <w:lang w:val="es-ES"/>
        </w:rPr>
        <w:t xml:space="preserve"> 4 – </w:t>
      </w:r>
      <w:r w:rsidR="00607D6A">
        <w:rPr>
          <w:rFonts w:ascii="Arial Narrow" w:hAnsi="Arial Narrow" w:cs="Arial"/>
          <w:b/>
          <w:color w:val="C00000"/>
          <w:sz w:val="24"/>
          <w:szCs w:val="20"/>
          <w:lang w:val="es-ES"/>
        </w:rPr>
        <w:t>(</w:t>
      </w:r>
      <w:r w:rsidR="00607D6A" w:rsidRPr="003B7F46">
        <w:rPr>
          <w:rFonts w:ascii="Arial Narrow" w:hAnsi="Arial Narrow" w:cs="Arial"/>
          <w:b/>
          <w:color w:val="C00000"/>
          <w:sz w:val="24"/>
          <w:szCs w:val="20"/>
          <w:lang w:val="es-ES"/>
        </w:rPr>
        <w:t xml:space="preserve">3 de </w:t>
      </w:r>
      <w:r w:rsidR="003B7F46" w:rsidRPr="003B7F46">
        <w:rPr>
          <w:rFonts w:ascii="Arial Narrow" w:hAnsi="Arial Narrow" w:cs="Arial"/>
          <w:b/>
          <w:color w:val="C00000"/>
          <w:sz w:val="24"/>
          <w:szCs w:val="20"/>
          <w:lang w:val="es-ES"/>
        </w:rPr>
        <w:t>noviembre</w:t>
      </w:r>
      <w:r w:rsidR="00607D6A" w:rsidRPr="003B7F46">
        <w:rPr>
          <w:rFonts w:ascii="Arial Narrow" w:hAnsi="Arial Narrow" w:cs="Arial"/>
          <w:b/>
          <w:color w:val="C00000"/>
          <w:sz w:val="24"/>
          <w:szCs w:val="20"/>
          <w:lang w:val="es-ES"/>
        </w:rPr>
        <w:t xml:space="preserve"> 2025)</w:t>
      </w:r>
      <w:r w:rsidR="003B7F46" w:rsidRPr="003B7F46">
        <w:rPr>
          <w:rFonts w:ascii="Arial Narrow" w:hAnsi="Arial Narrow" w:cs="Arial"/>
          <w:b/>
          <w:color w:val="C00000"/>
          <w:sz w:val="24"/>
          <w:szCs w:val="20"/>
          <w:lang w:val="es-ES"/>
        </w:rPr>
        <w:t xml:space="preserve"> –</w:t>
      </w:r>
      <w:r w:rsidR="00607D6A" w:rsidRPr="003B7F46">
        <w:rPr>
          <w:rFonts w:ascii="Arial Narrow" w:hAnsi="Arial Narrow" w:cs="Arial"/>
          <w:b/>
          <w:color w:val="C00000"/>
          <w:sz w:val="24"/>
          <w:szCs w:val="20"/>
          <w:lang w:val="es-ES"/>
        </w:rPr>
        <w:t xml:space="preserve"> </w:t>
      </w:r>
      <w:r w:rsidR="003B7F46" w:rsidRPr="003B7F46">
        <w:rPr>
          <w:rFonts w:ascii="Arial Narrow" w:hAnsi="Arial Narrow" w:cs="Arial"/>
          <w:b/>
          <w:color w:val="C00000"/>
          <w:sz w:val="24"/>
          <w:szCs w:val="20"/>
          <w:lang w:val="es-ES"/>
        </w:rPr>
        <w:t xml:space="preserve">GUATEMALA – TIKAL – VUELO </w:t>
      </w:r>
      <w:r w:rsidR="003B7F46">
        <w:rPr>
          <w:rFonts w:ascii="Arial Narrow" w:hAnsi="Arial Narrow" w:cs="Arial"/>
          <w:b/>
          <w:color w:val="C00000"/>
          <w:sz w:val="24"/>
          <w:szCs w:val="20"/>
          <w:lang w:val="es-ES"/>
        </w:rPr>
        <w:t>– GUATEMALA</w:t>
      </w:r>
    </w:p>
    <w:p w:rsidR="003B7F46" w:rsidRPr="00B34BE1" w:rsidRDefault="003B7F46" w:rsidP="000B18D1">
      <w:pPr>
        <w:jc w:val="both"/>
        <w:rPr>
          <w:rFonts w:ascii="Arial Narrow" w:hAnsi="Arial Narrow" w:cs="Arial"/>
          <w:bCs/>
          <w:sz w:val="24"/>
          <w:szCs w:val="24"/>
        </w:rPr>
      </w:pPr>
      <w:r>
        <w:rPr>
          <w:rFonts w:ascii="Arial Narrow" w:hAnsi="Arial Narrow" w:cs="Arial"/>
          <w:bCs/>
          <w:sz w:val="24"/>
          <w:szCs w:val="24"/>
        </w:rPr>
        <w:t xml:space="preserve">Desayuno box. </w:t>
      </w:r>
      <w:r w:rsidRPr="003B7F46">
        <w:rPr>
          <w:rFonts w:ascii="Arial Narrow" w:hAnsi="Arial Narrow" w:cs="Arial"/>
          <w:bCs/>
          <w:sz w:val="24"/>
          <w:szCs w:val="24"/>
        </w:rPr>
        <w:t xml:space="preserve">Salida por la mañana hacia el aeropuerto internacional de Guatemala. Vuelo hacia el norte de Guatemala, Petén. Encuentro con su chófer y guía. Salida hacia el sitio arqueológico de Tikal, un mundo en el corazón de la selva del Petén. Donde viven jaguares, pumas, hormigueros, monos aulladores y serpientes. Visita de la ciudad maya más importante de la región. Comienza con la del Templo VI, uno de los vestigios mayas descubiertos en el período de 1956. Descubrirán a lo largo de su visita a través de la selva, la Plaza Mayor, la plaza más impresionante del sitio, enmarcada por dos pirámides espectaculares: </w:t>
      </w:r>
      <w:r w:rsidR="000376D2">
        <w:rPr>
          <w:rFonts w:ascii="Arial Narrow" w:hAnsi="Arial Narrow" w:cs="Arial"/>
          <w:bCs/>
          <w:sz w:val="24"/>
          <w:szCs w:val="24"/>
        </w:rPr>
        <w:t>las pirámides gemelas. Luego el</w:t>
      </w:r>
      <w:r w:rsidRPr="003B7F46">
        <w:rPr>
          <w:rFonts w:ascii="Arial Narrow" w:hAnsi="Arial Narrow" w:cs="Arial"/>
          <w:bCs/>
          <w:sz w:val="24"/>
          <w:szCs w:val="24"/>
        </w:rPr>
        <w:t xml:space="preserve"> templo del «gran jaguar», de 45 metros de altura, que albergaba la tumba del rey «Ah Cacao». Y frente a él el «templo de las máscaras» de 38 metros de altura, levantado por «Ah Cacao», en honor de su esposa. El templo de la serpiente de dos cabezas, el más alto de Tikal con 65 metros de altura, es uno de los más altos de todo Yucatán. Y se utilizó para filmar una escena de Star Wars. Almuerzo en medio de la selva. Vista del Palacio de los Nobles, también llamado la Ciudad del Mundo Perdido, es el lugar donde termina esta exploración con la puesta de sol desde la Gran Pirámide del Mundo Perdido y una visita nocturna excepcional a la Plaza Central. Al finalizar regreso a Flores para tomar vuelo hacia la ciudad de Guatemala. Traslado al hotel. Noche en el hotel.</w:t>
      </w:r>
    </w:p>
    <w:p w:rsidR="005F0A87" w:rsidRDefault="007D0E96" w:rsidP="005F0A87">
      <w:pPr>
        <w:pStyle w:val="western"/>
        <w:jc w:val="both"/>
        <w:rPr>
          <w:rFonts w:ascii="Arial Narrow" w:hAnsi="Arial Narrow" w:cs="Arial"/>
          <w:b/>
          <w:color w:val="C00000"/>
          <w:sz w:val="24"/>
          <w:szCs w:val="20"/>
          <w:lang w:val="es-ES"/>
        </w:rPr>
      </w:pPr>
      <w:r w:rsidRPr="001D32C6">
        <w:rPr>
          <w:rFonts w:ascii="Arial Narrow" w:hAnsi="Arial Narrow" w:cs="Arial"/>
          <w:b/>
          <w:color w:val="C00000"/>
          <w:sz w:val="24"/>
          <w:szCs w:val="20"/>
          <w:lang w:val="es-ES"/>
        </w:rPr>
        <w:t xml:space="preserve">Día 5 – </w:t>
      </w:r>
      <w:r w:rsidR="000376D2" w:rsidRPr="001D32C6">
        <w:rPr>
          <w:rFonts w:ascii="Arial Narrow" w:hAnsi="Arial Narrow" w:cs="Arial"/>
          <w:b/>
          <w:color w:val="C00000"/>
          <w:sz w:val="24"/>
          <w:szCs w:val="20"/>
          <w:lang w:val="es-ES"/>
        </w:rPr>
        <w:t>(4 de noviembre 2025) –</w:t>
      </w:r>
      <w:r w:rsidR="001D32C6">
        <w:rPr>
          <w:rFonts w:ascii="Arial Narrow" w:hAnsi="Arial Narrow" w:cs="Arial"/>
          <w:b/>
          <w:color w:val="C00000"/>
          <w:sz w:val="24"/>
          <w:szCs w:val="20"/>
          <w:lang w:val="es-ES"/>
        </w:rPr>
        <w:t xml:space="preserve"> GUATEMALA</w:t>
      </w:r>
    </w:p>
    <w:p w:rsidR="00797152" w:rsidRDefault="00A52978" w:rsidP="00A52978">
      <w:pPr>
        <w:pStyle w:val="western"/>
        <w:jc w:val="both"/>
        <w:rPr>
          <w:rFonts w:ascii="Arial Narrow" w:hAnsi="Arial Narrow" w:cs="Arial"/>
          <w:bCs/>
          <w:sz w:val="24"/>
          <w:szCs w:val="24"/>
        </w:rPr>
      </w:pPr>
      <w:r w:rsidRPr="00A52978">
        <w:rPr>
          <w:rFonts w:ascii="Arial Narrow" w:hAnsi="Arial Narrow" w:cs="Arial"/>
          <w:bCs/>
          <w:sz w:val="24"/>
          <w:szCs w:val="24"/>
          <w:lang w:val="es-ES"/>
        </w:rPr>
        <w:t>Desayuno box</w:t>
      </w:r>
      <w:r w:rsidR="001D32C6" w:rsidRPr="00A52978">
        <w:rPr>
          <w:rFonts w:ascii="Arial Narrow" w:hAnsi="Arial Narrow" w:cs="Arial"/>
          <w:bCs/>
          <w:sz w:val="24"/>
          <w:szCs w:val="24"/>
          <w:lang w:val="es-ES"/>
        </w:rPr>
        <w:t xml:space="preserve">. </w:t>
      </w:r>
      <w:proofErr w:type="spellStart"/>
      <w:r w:rsidR="001D32C6" w:rsidRPr="00A52978">
        <w:rPr>
          <w:rFonts w:ascii="Arial Narrow" w:hAnsi="Arial Narrow" w:cs="Arial"/>
          <w:bCs/>
          <w:sz w:val="24"/>
          <w:szCs w:val="24"/>
        </w:rPr>
        <w:t>Tiempo</w:t>
      </w:r>
      <w:proofErr w:type="spellEnd"/>
      <w:r w:rsidR="001D32C6" w:rsidRPr="00A52978">
        <w:rPr>
          <w:rFonts w:ascii="Arial Narrow" w:hAnsi="Arial Narrow" w:cs="Arial"/>
          <w:bCs/>
          <w:sz w:val="24"/>
          <w:szCs w:val="24"/>
        </w:rPr>
        <w:t xml:space="preserve"> </w:t>
      </w:r>
      <w:proofErr w:type="spellStart"/>
      <w:r w:rsidR="001D32C6" w:rsidRPr="00A52978">
        <w:rPr>
          <w:rFonts w:ascii="Arial Narrow" w:hAnsi="Arial Narrow" w:cs="Arial"/>
          <w:bCs/>
          <w:sz w:val="24"/>
          <w:szCs w:val="24"/>
        </w:rPr>
        <w:t>libre</w:t>
      </w:r>
      <w:proofErr w:type="spellEnd"/>
      <w:r w:rsidR="001D32C6" w:rsidRPr="00A52978">
        <w:rPr>
          <w:rFonts w:ascii="Arial Narrow" w:hAnsi="Arial Narrow" w:cs="Arial"/>
          <w:bCs/>
          <w:sz w:val="24"/>
          <w:szCs w:val="24"/>
        </w:rPr>
        <w:t xml:space="preserve">. Traslado al Aeropuerto Internacional La Aurora en Guatemala City, según horarios de vuelo. </w:t>
      </w:r>
    </w:p>
    <w:p w:rsidR="00937E42" w:rsidRPr="00610024" w:rsidRDefault="00937E42" w:rsidP="00A52978">
      <w:pPr>
        <w:pStyle w:val="western"/>
        <w:jc w:val="both"/>
        <w:rPr>
          <w:rFonts w:ascii="Arial Narrow" w:hAnsi="Arial Narrow" w:cs="Arial"/>
          <w:bCs/>
          <w:sz w:val="24"/>
          <w:szCs w:val="24"/>
        </w:rPr>
      </w:pPr>
    </w:p>
    <w:p w:rsidR="00DE3AEC" w:rsidRPr="00560885" w:rsidRDefault="00DB489A" w:rsidP="00560885">
      <w:pPr>
        <w:spacing w:after="0" w:line="240" w:lineRule="auto"/>
        <w:rPr>
          <w:rFonts w:ascii="Arial Narrow" w:hAnsi="Arial Narrow"/>
          <w:b/>
          <w:bCs/>
          <w:color w:val="C00000"/>
          <w:sz w:val="24"/>
          <w:szCs w:val="24"/>
        </w:rPr>
      </w:pPr>
      <w:r>
        <w:rPr>
          <w:rFonts w:ascii="Arial Narrow" w:hAnsi="Arial Narrow"/>
          <w:b/>
          <w:bCs/>
          <w:color w:val="C00000"/>
          <w:sz w:val="24"/>
          <w:szCs w:val="24"/>
        </w:rPr>
        <w:t xml:space="preserve">                                                                                 </w:t>
      </w:r>
      <w:r w:rsidR="00731B1B" w:rsidRPr="00823434">
        <w:rPr>
          <w:rFonts w:ascii="Arial Narrow" w:hAnsi="Arial Narrow"/>
          <w:b/>
          <w:bCs/>
          <w:color w:val="C00000"/>
          <w:sz w:val="24"/>
          <w:szCs w:val="24"/>
        </w:rPr>
        <w:t>Fin de nuestros servicios</w:t>
      </w:r>
      <w:r w:rsidR="00416C26">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lastRenderedPageBreak/>
        <w:t xml:space="preserve">EL PRECIO INCLUYE: </w:t>
      </w:r>
    </w:p>
    <w:p w:rsidR="008E5E04" w:rsidRDefault="008E5E04" w:rsidP="0076489A">
      <w:pPr>
        <w:pStyle w:val="Prrafodelista"/>
        <w:numPr>
          <w:ilvl w:val="0"/>
          <w:numId w:val="3"/>
        </w:numPr>
        <w:spacing w:after="0" w:line="240" w:lineRule="auto"/>
        <w:jc w:val="both"/>
        <w:rPr>
          <w:rFonts w:ascii="Arial Narrow" w:hAnsi="Arial Narrow" w:cs="Arial"/>
          <w:sz w:val="24"/>
          <w:szCs w:val="20"/>
        </w:rPr>
      </w:pPr>
      <w:r>
        <w:rPr>
          <w:rFonts w:ascii="Arial Narrow" w:hAnsi="Arial Narrow" w:cs="Arial"/>
          <w:sz w:val="24"/>
          <w:szCs w:val="20"/>
        </w:rPr>
        <w:t xml:space="preserve">Traslados de entrada y salida aeropuerto – hotel </w:t>
      </w:r>
      <w:r w:rsidR="00DE3AEC">
        <w:rPr>
          <w:rFonts w:ascii="Arial Narrow" w:hAnsi="Arial Narrow" w:cs="Arial"/>
          <w:sz w:val="24"/>
          <w:szCs w:val="20"/>
        </w:rPr>
        <w:t>–</w:t>
      </w:r>
      <w:r>
        <w:rPr>
          <w:rFonts w:ascii="Arial Narrow" w:hAnsi="Arial Narrow" w:cs="Arial"/>
          <w:sz w:val="24"/>
          <w:szCs w:val="20"/>
        </w:rPr>
        <w:t xml:space="preserve"> aeropuerto</w:t>
      </w:r>
    </w:p>
    <w:p w:rsidR="00DE3AEC" w:rsidRPr="00DE3AEC" w:rsidRDefault="00DE3AEC" w:rsidP="0076489A">
      <w:pPr>
        <w:pStyle w:val="Prrafodelista"/>
        <w:numPr>
          <w:ilvl w:val="0"/>
          <w:numId w:val="3"/>
        </w:numPr>
        <w:spacing w:after="0" w:line="240" w:lineRule="auto"/>
        <w:jc w:val="both"/>
        <w:rPr>
          <w:rFonts w:ascii="Arial Narrow" w:hAnsi="Arial Narrow" w:cs="Arial"/>
          <w:sz w:val="24"/>
          <w:szCs w:val="20"/>
        </w:rPr>
      </w:pPr>
      <w:r w:rsidRPr="00DE3AEC">
        <w:rPr>
          <w:rFonts w:ascii="Arial Narrow" w:hAnsi="Arial Narrow" w:cs="Arial"/>
          <w:sz w:val="24"/>
          <w:szCs w:val="20"/>
        </w:rPr>
        <w:t xml:space="preserve">Transporte </w:t>
      </w:r>
      <w:r w:rsidR="0026114A">
        <w:rPr>
          <w:rFonts w:ascii="Arial Narrow" w:hAnsi="Arial Narrow" w:cs="Arial"/>
          <w:sz w:val="24"/>
          <w:szCs w:val="20"/>
        </w:rPr>
        <w:t xml:space="preserve">privado durante todo el </w:t>
      </w:r>
      <w:r w:rsidR="0014009E">
        <w:rPr>
          <w:rFonts w:ascii="Arial Narrow" w:hAnsi="Arial Narrow" w:cs="Arial"/>
          <w:sz w:val="24"/>
          <w:szCs w:val="20"/>
        </w:rPr>
        <w:t>recorrido</w:t>
      </w:r>
    </w:p>
    <w:p w:rsidR="00DC6BEB" w:rsidRPr="00DE3AEC" w:rsidRDefault="00937E42" w:rsidP="0076489A">
      <w:pPr>
        <w:pStyle w:val="Prrafodelista"/>
        <w:numPr>
          <w:ilvl w:val="0"/>
          <w:numId w:val="3"/>
        </w:numPr>
        <w:spacing w:after="0" w:line="240" w:lineRule="auto"/>
        <w:jc w:val="both"/>
        <w:rPr>
          <w:rFonts w:ascii="Arial Narrow" w:hAnsi="Arial Narrow" w:cs="Arial"/>
          <w:sz w:val="24"/>
          <w:szCs w:val="20"/>
        </w:rPr>
      </w:pPr>
      <w:r>
        <w:rPr>
          <w:rFonts w:ascii="Arial Narrow" w:hAnsi="Arial Narrow" w:cs="Arial"/>
          <w:sz w:val="24"/>
          <w:szCs w:val="20"/>
        </w:rPr>
        <w:t>4</w:t>
      </w:r>
      <w:r w:rsidR="00DC6BEB" w:rsidRPr="00DE3AEC">
        <w:rPr>
          <w:rFonts w:ascii="Arial Narrow" w:hAnsi="Arial Narrow" w:cs="Arial"/>
          <w:sz w:val="24"/>
          <w:szCs w:val="20"/>
        </w:rPr>
        <w:t xml:space="preserve"> noches de alojamiento</w:t>
      </w:r>
    </w:p>
    <w:p w:rsidR="001721DE" w:rsidRDefault="00937E42" w:rsidP="0076489A">
      <w:pPr>
        <w:pStyle w:val="Prrafodelista"/>
        <w:numPr>
          <w:ilvl w:val="0"/>
          <w:numId w:val="3"/>
        </w:numPr>
        <w:spacing w:after="0" w:line="240" w:lineRule="auto"/>
        <w:jc w:val="both"/>
        <w:rPr>
          <w:rFonts w:ascii="Arial Narrow" w:hAnsi="Arial Narrow" w:cs="Arial"/>
          <w:sz w:val="24"/>
          <w:szCs w:val="20"/>
        </w:rPr>
      </w:pPr>
      <w:r>
        <w:rPr>
          <w:rFonts w:ascii="Arial Narrow" w:hAnsi="Arial Narrow" w:cs="Arial"/>
          <w:sz w:val="24"/>
          <w:szCs w:val="20"/>
        </w:rPr>
        <w:t>4</w:t>
      </w:r>
      <w:r w:rsidR="001721DE" w:rsidRPr="00DE3AEC">
        <w:rPr>
          <w:rFonts w:ascii="Arial Narrow" w:hAnsi="Arial Narrow" w:cs="Arial"/>
          <w:sz w:val="24"/>
          <w:szCs w:val="20"/>
        </w:rPr>
        <w:t xml:space="preserve"> desayunos en hotel</w:t>
      </w:r>
      <w:r w:rsidR="008B2B76" w:rsidRPr="00DE3AEC">
        <w:rPr>
          <w:rFonts w:ascii="Arial Narrow" w:hAnsi="Arial Narrow" w:cs="Arial"/>
          <w:sz w:val="24"/>
          <w:szCs w:val="20"/>
        </w:rPr>
        <w:t>.</w:t>
      </w:r>
    </w:p>
    <w:p w:rsidR="00A86F5B" w:rsidRPr="00DE3AEC" w:rsidRDefault="00A86F5B" w:rsidP="0076489A">
      <w:pPr>
        <w:pStyle w:val="Prrafodelista"/>
        <w:numPr>
          <w:ilvl w:val="0"/>
          <w:numId w:val="3"/>
        </w:numPr>
        <w:spacing w:after="0" w:line="240" w:lineRule="auto"/>
        <w:jc w:val="both"/>
        <w:rPr>
          <w:rFonts w:ascii="Arial Narrow" w:hAnsi="Arial Narrow" w:cs="Arial"/>
          <w:sz w:val="24"/>
          <w:szCs w:val="20"/>
        </w:rPr>
      </w:pPr>
      <w:r>
        <w:rPr>
          <w:rFonts w:ascii="Arial Narrow" w:hAnsi="Arial Narrow" w:cs="Arial"/>
          <w:sz w:val="24"/>
          <w:szCs w:val="20"/>
        </w:rPr>
        <w:t>1 almuerzo</w:t>
      </w:r>
    </w:p>
    <w:p w:rsidR="00E65906" w:rsidRDefault="0026114A" w:rsidP="0076489A">
      <w:pPr>
        <w:pStyle w:val="Prrafodelista"/>
        <w:numPr>
          <w:ilvl w:val="0"/>
          <w:numId w:val="3"/>
        </w:numPr>
        <w:spacing w:after="0" w:line="240" w:lineRule="auto"/>
        <w:jc w:val="both"/>
        <w:rPr>
          <w:rFonts w:ascii="Arial Narrow" w:hAnsi="Arial Narrow" w:cs="Arial"/>
          <w:sz w:val="24"/>
          <w:szCs w:val="20"/>
        </w:rPr>
      </w:pPr>
      <w:r w:rsidRPr="0026114A">
        <w:rPr>
          <w:rFonts w:ascii="Arial Narrow" w:hAnsi="Arial Narrow" w:cs="Arial"/>
          <w:sz w:val="24"/>
          <w:szCs w:val="20"/>
        </w:rPr>
        <w:t>Guía certificado local según itinerario</w:t>
      </w:r>
    </w:p>
    <w:p w:rsidR="00E65906" w:rsidRPr="00E65906" w:rsidRDefault="008347C2" w:rsidP="0076489A">
      <w:pPr>
        <w:pStyle w:val="Prrafodelista"/>
        <w:numPr>
          <w:ilvl w:val="0"/>
          <w:numId w:val="3"/>
        </w:numPr>
        <w:spacing w:after="0" w:line="240" w:lineRule="auto"/>
        <w:jc w:val="both"/>
        <w:rPr>
          <w:rFonts w:ascii="Arial Narrow" w:hAnsi="Arial Narrow" w:cs="Arial"/>
          <w:sz w:val="24"/>
          <w:szCs w:val="20"/>
        </w:rPr>
      </w:pPr>
      <w:r w:rsidRPr="00E65906">
        <w:rPr>
          <w:rFonts w:ascii="Arial Narrow" w:eastAsia="Arial Narrow" w:hAnsi="Arial Narrow" w:cs="Arial Narrow"/>
          <w:sz w:val="24"/>
          <w:szCs w:val="24"/>
        </w:rPr>
        <w:t xml:space="preserve">Visitas mencionadas en el itinerario con los ingresos </w:t>
      </w:r>
    </w:p>
    <w:p w:rsidR="00E65906" w:rsidRDefault="00E65906" w:rsidP="0076489A">
      <w:pPr>
        <w:pStyle w:val="Prrafodelista"/>
        <w:numPr>
          <w:ilvl w:val="0"/>
          <w:numId w:val="3"/>
        </w:numPr>
        <w:spacing w:after="0" w:line="240" w:lineRule="auto"/>
        <w:jc w:val="both"/>
        <w:rPr>
          <w:rFonts w:ascii="Arial Narrow" w:hAnsi="Arial Narrow" w:cs="Arial"/>
          <w:sz w:val="24"/>
          <w:szCs w:val="20"/>
        </w:rPr>
      </w:pPr>
      <w:r w:rsidRPr="00E65906">
        <w:rPr>
          <w:rFonts w:ascii="Arial Narrow" w:hAnsi="Arial Narrow" w:cs="Arial"/>
          <w:sz w:val="24"/>
          <w:szCs w:val="20"/>
        </w:rPr>
        <w:t xml:space="preserve">Barco privado en el lago de Atitlán </w:t>
      </w:r>
    </w:p>
    <w:p w:rsidR="00235DC8" w:rsidRPr="00E65906" w:rsidRDefault="00937E42" w:rsidP="0076489A">
      <w:pPr>
        <w:pStyle w:val="Prrafodelista"/>
        <w:numPr>
          <w:ilvl w:val="0"/>
          <w:numId w:val="3"/>
        </w:numPr>
        <w:spacing w:after="0" w:line="240" w:lineRule="auto"/>
        <w:jc w:val="both"/>
        <w:rPr>
          <w:rFonts w:ascii="Arial Narrow" w:hAnsi="Arial Narrow" w:cs="Arial"/>
          <w:sz w:val="24"/>
          <w:szCs w:val="20"/>
        </w:rPr>
      </w:pPr>
      <w:r w:rsidRPr="00937E42">
        <w:rPr>
          <w:rFonts w:ascii="Arial Narrow" w:hAnsi="Arial Narrow" w:cs="Arial"/>
          <w:sz w:val="24"/>
          <w:szCs w:val="20"/>
        </w:rPr>
        <w:t>Vuelo Nacional Guatemala – Tikal – Guatemala</w:t>
      </w:r>
    </w:p>
    <w:p w:rsidR="0032202F" w:rsidRDefault="001721DE" w:rsidP="0076489A">
      <w:pPr>
        <w:numPr>
          <w:ilvl w:val="0"/>
          <w:numId w:val="3"/>
        </w:numPr>
        <w:spacing w:after="0" w:line="240" w:lineRule="auto"/>
        <w:jc w:val="both"/>
        <w:rPr>
          <w:rFonts w:ascii="Arial Narrow" w:hAnsi="Arial Narrow" w:cs="Arial"/>
          <w:sz w:val="24"/>
          <w:szCs w:val="20"/>
        </w:rPr>
      </w:pPr>
      <w:r w:rsidRPr="00235DC8">
        <w:rPr>
          <w:rFonts w:ascii="Arial Narrow" w:hAnsi="Arial Narrow" w:cs="Arial"/>
          <w:sz w:val="24"/>
          <w:szCs w:val="20"/>
        </w:rPr>
        <w:t>Impuestos locales y de hospedaje</w:t>
      </w:r>
      <w:r w:rsidR="0032202F" w:rsidRPr="0032202F">
        <w:rPr>
          <w:rFonts w:ascii="Arial Narrow" w:hAnsi="Arial Narrow" w:cs="Arial"/>
          <w:sz w:val="24"/>
          <w:szCs w:val="20"/>
        </w:rPr>
        <w:t xml:space="preserve"> </w:t>
      </w:r>
    </w:p>
    <w:p w:rsidR="00487893" w:rsidRPr="00937E42" w:rsidRDefault="00487893" w:rsidP="0076489A">
      <w:pPr>
        <w:numPr>
          <w:ilvl w:val="0"/>
          <w:numId w:val="3"/>
        </w:numPr>
        <w:spacing w:after="0" w:line="240" w:lineRule="auto"/>
        <w:jc w:val="both"/>
        <w:rPr>
          <w:rStyle w:val="StyleSquare"/>
          <w:rFonts w:ascii="Arial Narrow" w:eastAsiaTheme="minorHAnsi" w:hAnsi="Arial Narrow"/>
          <w:color w:val="auto"/>
          <w:sz w:val="24"/>
          <w:szCs w:val="24"/>
        </w:rPr>
      </w:pPr>
      <w:r w:rsidRPr="00FE58B1">
        <w:rPr>
          <w:rStyle w:val="StyleSquare"/>
          <w:rFonts w:ascii="Arial Narrow" w:hAnsi="Arial Narrow"/>
          <w:color w:val="auto"/>
          <w:sz w:val="24"/>
          <w:szCs w:val="24"/>
          <w:lang w:val="es-ES" w:eastAsia="es-PE"/>
        </w:rPr>
        <w:t xml:space="preserve">Asistencia médica </w:t>
      </w:r>
      <w:r w:rsidR="008E5E04">
        <w:rPr>
          <w:rStyle w:val="StyleSquare"/>
          <w:rFonts w:ascii="Arial Narrow" w:hAnsi="Arial Narrow"/>
          <w:color w:val="auto"/>
          <w:sz w:val="24"/>
          <w:szCs w:val="24"/>
          <w:lang w:val="es-ES" w:eastAsia="es-PE"/>
        </w:rPr>
        <w:t>de hasta 60.000 USD (consulte suplemento mayor de 75 años)</w:t>
      </w:r>
    </w:p>
    <w:p w:rsidR="0026114A" w:rsidRDefault="0026114A"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76489A">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76489A">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76489A">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76489A">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76489A">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76489A">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76489A">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9D61C4" w:rsidRDefault="00487893" w:rsidP="0076489A">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954FCA">
        <w:rPr>
          <w:rFonts w:ascii="Arial Narrow" w:eastAsia="Adobe Fangsong Std R" w:hAnsi="Arial Narrow"/>
          <w:sz w:val="24"/>
          <w:szCs w:val="24"/>
        </w:rPr>
        <w:t>3%</w:t>
      </w:r>
    </w:p>
    <w:p w:rsidR="009D61C4" w:rsidRPr="009D61C4" w:rsidRDefault="009D61C4" w:rsidP="009D61C4">
      <w:pPr>
        <w:pStyle w:val="P-Styleguiado"/>
        <w:spacing w:after="0" w:line="240" w:lineRule="auto"/>
        <w:jc w:val="both"/>
        <w:rPr>
          <w:rFonts w:ascii="Arial Narrow" w:eastAsia="Adobe Fangsong Std R" w:hAnsi="Arial Narrow"/>
          <w:sz w:val="24"/>
          <w:szCs w:val="24"/>
        </w:rPr>
      </w:pPr>
    </w:p>
    <w:p w:rsidR="00BA0F4C" w:rsidRDefault="00BA0F4C" w:rsidP="00BA0F4C">
      <w:pPr>
        <w:shd w:val="clear" w:color="auto" w:fill="FFFFFF"/>
        <w:spacing w:after="0"/>
        <w:rPr>
          <w:rFonts w:ascii="Arial Narrow" w:hAnsi="Arial Narrow" w:cs="Arial"/>
          <w:b/>
          <w:bCs/>
          <w:color w:val="C00000"/>
          <w:sz w:val="24"/>
          <w:szCs w:val="24"/>
          <w:lang w:val="es-ES" w:eastAsia="es-ES"/>
        </w:rPr>
      </w:pPr>
    </w:p>
    <w:tbl>
      <w:tblPr>
        <w:tblStyle w:val="Tablaconcuadrcula"/>
        <w:tblW w:w="972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177"/>
        <w:gridCol w:w="3636"/>
        <w:gridCol w:w="3915"/>
      </w:tblGrid>
      <w:tr w:rsidR="006B7204" w:rsidTr="00560885">
        <w:trPr>
          <w:trHeight w:val="333"/>
          <w:jc w:val="center"/>
        </w:trPr>
        <w:tc>
          <w:tcPr>
            <w:tcW w:w="2177" w:type="dxa"/>
            <w:vMerge w:val="restart"/>
            <w:shd w:val="clear" w:color="auto" w:fill="E7E6E6" w:themeFill="background2"/>
            <w:vAlign w:val="center"/>
          </w:tcPr>
          <w:p w:rsidR="006B7204" w:rsidRDefault="006B7204" w:rsidP="0003062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3636" w:type="dxa"/>
            <w:vMerge w:val="restart"/>
            <w:shd w:val="clear" w:color="auto" w:fill="E7E6E6" w:themeFill="background2"/>
            <w:vAlign w:val="center"/>
          </w:tcPr>
          <w:p w:rsidR="006B7204" w:rsidRDefault="006B7204" w:rsidP="0003062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tc>
        <w:tc>
          <w:tcPr>
            <w:tcW w:w="3915" w:type="dxa"/>
            <w:shd w:val="clear" w:color="auto" w:fill="E7E6E6" w:themeFill="background2"/>
          </w:tcPr>
          <w:p w:rsidR="006B7204" w:rsidRDefault="006B7204" w:rsidP="0003062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A86F5B" w:rsidTr="00560885">
        <w:trPr>
          <w:trHeight w:val="324"/>
          <w:jc w:val="center"/>
        </w:trPr>
        <w:tc>
          <w:tcPr>
            <w:tcW w:w="2177" w:type="dxa"/>
            <w:vMerge/>
            <w:shd w:val="clear" w:color="auto" w:fill="E7E6E6" w:themeFill="background2"/>
            <w:vAlign w:val="center"/>
          </w:tcPr>
          <w:p w:rsidR="00A86F5B" w:rsidRDefault="00A86F5B" w:rsidP="00B75803">
            <w:pPr>
              <w:jc w:val="center"/>
              <w:rPr>
                <w:rFonts w:ascii="Arial Narrow" w:hAnsi="Arial Narrow" w:cs="Arial"/>
                <w:b/>
                <w:bCs/>
                <w:color w:val="C00000"/>
                <w:sz w:val="24"/>
                <w:szCs w:val="24"/>
                <w:lang w:val="es-ES" w:eastAsia="es-ES"/>
              </w:rPr>
            </w:pPr>
          </w:p>
        </w:tc>
        <w:tc>
          <w:tcPr>
            <w:tcW w:w="3636" w:type="dxa"/>
            <w:vMerge/>
            <w:shd w:val="clear" w:color="auto" w:fill="E7E6E6" w:themeFill="background2"/>
          </w:tcPr>
          <w:p w:rsidR="00A86F5B" w:rsidRDefault="00A86F5B" w:rsidP="00B75803">
            <w:pPr>
              <w:jc w:val="center"/>
              <w:rPr>
                <w:rFonts w:ascii="Arial Narrow" w:hAnsi="Arial Narrow" w:cs="Arial"/>
                <w:b/>
                <w:bCs/>
                <w:color w:val="C00000"/>
                <w:sz w:val="24"/>
                <w:szCs w:val="24"/>
                <w:lang w:val="es-ES" w:eastAsia="es-ES"/>
              </w:rPr>
            </w:pPr>
          </w:p>
        </w:tc>
        <w:tc>
          <w:tcPr>
            <w:tcW w:w="3915" w:type="dxa"/>
            <w:shd w:val="clear" w:color="auto" w:fill="E7E6E6" w:themeFill="background2"/>
            <w:vAlign w:val="bottom"/>
          </w:tcPr>
          <w:p w:rsidR="00A86F5B" w:rsidRPr="00B75803" w:rsidRDefault="00A86F5B" w:rsidP="00B7580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10</w:t>
            </w:r>
            <w:r w:rsidRPr="00B75803">
              <w:rPr>
                <w:rFonts w:ascii="Arial Narrow" w:hAnsi="Arial Narrow" w:cs="Arial"/>
                <w:b/>
                <w:bCs/>
                <w:color w:val="C00000"/>
                <w:sz w:val="24"/>
                <w:szCs w:val="24"/>
                <w:lang w:val="es-ES" w:eastAsia="es-ES"/>
              </w:rPr>
              <w:t xml:space="preserve"> PAX</w:t>
            </w:r>
          </w:p>
        </w:tc>
      </w:tr>
      <w:tr w:rsidR="0000787E" w:rsidTr="00560885">
        <w:trPr>
          <w:trHeight w:val="1570"/>
          <w:jc w:val="center"/>
        </w:trPr>
        <w:tc>
          <w:tcPr>
            <w:tcW w:w="2177" w:type="dxa"/>
            <w:vAlign w:val="center"/>
          </w:tcPr>
          <w:p w:rsidR="0000787E" w:rsidRDefault="0070715C" w:rsidP="0000787E">
            <w:pPr>
              <w:jc w:val="center"/>
              <w:rPr>
                <w:rFonts w:ascii="Arial Narrow" w:hAnsi="Arial Narrow"/>
                <w:b/>
                <w:bCs/>
                <w:color w:val="000000"/>
                <w:sz w:val="22"/>
                <w:szCs w:val="22"/>
              </w:rPr>
            </w:pPr>
            <w:r>
              <w:rPr>
                <w:rFonts w:ascii="Arial Narrow" w:hAnsi="Arial Narrow"/>
                <w:b/>
                <w:bCs/>
                <w:color w:val="000000"/>
                <w:sz w:val="22"/>
                <w:szCs w:val="22"/>
              </w:rPr>
              <w:t>OCT 31 - NOV 4 2026</w:t>
            </w:r>
          </w:p>
        </w:tc>
        <w:tc>
          <w:tcPr>
            <w:tcW w:w="3636" w:type="dxa"/>
            <w:tcBorders>
              <w:right w:val="single" w:sz="8" w:space="0" w:color="auto"/>
            </w:tcBorders>
            <w:vAlign w:val="center"/>
          </w:tcPr>
          <w:p w:rsidR="0000787E" w:rsidRDefault="0070715C" w:rsidP="0000787E">
            <w:pPr>
              <w:jc w:val="center"/>
              <w:rPr>
                <w:rFonts w:ascii="Arial Narrow" w:hAnsi="Arial Narrow"/>
                <w:b/>
                <w:bCs/>
                <w:color w:val="000000"/>
              </w:rPr>
            </w:pPr>
            <w:bookmarkStart w:id="0" w:name="_GoBack"/>
            <w:r>
              <w:rPr>
                <w:rFonts w:ascii="Arial Narrow" w:hAnsi="Arial Narrow"/>
                <w:b/>
                <w:bCs/>
                <w:color w:val="000000"/>
              </w:rPr>
              <w:t xml:space="preserve">ANTIGUA GUATEMALA– PORTA HOTEL DE ANTIGUA </w:t>
            </w:r>
          </w:p>
          <w:p w:rsidR="0000787E" w:rsidRDefault="0070715C" w:rsidP="0000787E">
            <w:pPr>
              <w:jc w:val="center"/>
              <w:rPr>
                <w:rFonts w:ascii="Arial Narrow" w:hAnsi="Arial Narrow"/>
                <w:b/>
                <w:bCs/>
                <w:color w:val="000000"/>
              </w:rPr>
            </w:pPr>
            <w:r>
              <w:rPr>
                <w:rFonts w:ascii="Arial Narrow" w:hAnsi="Arial Narrow"/>
                <w:b/>
                <w:bCs/>
                <w:color w:val="000000"/>
              </w:rPr>
              <w:br/>
              <w:t xml:space="preserve">ATITLÁN – VILLA SANTA CATARINA </w:t>
            </w:r>
          </w:p>
          <w:p w:rsidR="0000787E" w:rsidRDefault="0070715C" w:rsidP="0000787E">
            <w:pPr>
              <w:jc w:val="center"/>
              <w:rPr>
                <w:rFonts w:ascii="Arial Narrow" w:hAnsi="Arial Narrow"/>
                <w:b/>
                <w:bCs/>
                <w:color w:val="000000"/>
              </w:rPr>
            </w:pPr>
            <w:r>
              <w:rPr>
                <w:rFonts w:ascii="Arial Narrow" w:hAnsi="Arial Narrow"/>
                <w:b/>
                <w:bCs/>
                <w:color w:val="000000"/>
              </w:rPr>
              <w:br/>
              <w:t>GUATEMALA CIUDAD– CLARION SUITE</w:t>
            </w:r>
            <w:bookmarkEnd w:id="0"/>
          </w:p>
        </w:tc>
        <w:tc>
          <w:tcPr>
            <w:tcW w:w="3915" w:type="dxa"/>
            <w:tcBorders>
              <w:top w:val="single" w:sz="8" w:space="0" w:color="auto"/>
              <w:left w:val="single" w:sz="8" w:space="0" w:color="auto"/>
              <w:bottom w:val="single" w:sz="4" w:space="0" w:color="auto"/>
              <w:right w:val="single" w:sz="4" w:space="0" w:color="auto"/>
            </w:tcBorders>
            <w:shd w:val="clear" w:color="auto" w:fill="auto"/>
            <w:vAlign w:val="center"/>
          </w:tcPr>
          <w:p w:rsidR="0000787E" w:rsidRPr="0070715C" w:rsidRDefault="0070715C" w:rsidP="0070715C">
            <w:pPr>
              <w:jc w:val="center"/>
              <w:rPr>
                <w:rFonts w:ascii="Arial Narrow" w:hAnsi="Arial Narrow" w:cs="Calibri"/>
                <w:color w:val="000000"/>
              </w:rPr>
            </w:pPr>
            <w:r>
              <w:rPr>
                <w:rFonts w:ascii="Arial Narrow" w:hAnsi="Arial Narrow" w:cs="Calibri"/>
                <w:color w:val="000000"/>
                <w:sz w:val="22"/>
                <w:szCs w:val="22"/>
              </w:rPr>
              <w:t>990</w:t>
            </w:r>
          </w:p>
        </w:tc>
      </w:tr>
    </w:tbl>
    <w:p w:rsidR="008E5E04" w:rsidRDefault="008E5E04" w:rsidP="008E5E04">
      <w:pPr>
        <w:shd w:val="clear" w:color="auto" w:fill="FFFFFF"/>
        <w:spacing w:after="0"/>
        <w:rPr>
          <w:rFonts w:ascii="Arial Narrow" w:hAnsi="Arial Narrow" w:cs="Arial"/>
          <w:b/>
          <w:bCs/>
          <w:color w:val="C00000"/>
          <w:sz w:val="24"/>
          <w:szCs w:val="24"/>
          <w:lang w:eastAsia="es-ES"/>
        </w:rPr>
      </w:pPr>
    </w:p>
    <w:p w:rsidR="009F3801" w:rsidRDefault="009F3801" w:rsidP="009F3801">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NOTAS IMPORTANTES:</w:t>
      </w:r>
    </w:p>
    <w:p w:rsidR="00247CEE" w:rsidRPr="007D13A1" w:rsidRDefault="007D13A1" w:rsidP="007D13A1">
      <w:pPr>
        <w:pStyle w:val="Prrafodelista"/>
        <w:numPr>
          <w:ilvl w:val="0"/>
          <w:numId w:val="5"/>
        </w:numPr>
        <w:spacing w:after="0" w:line="240" w:lineRule="auto"/>
        <w:jc w:val="both"/>
        <w:rPr>
          <w:rStyle w:val="StyleSquare"/>
          <w:rFonts w:ascii="Arial Narrow" w:hAnsi="Arial Narrow"/>
          <w:color w:val="000000" w:themeColor="text1"/>
          <w:sz w:val="24"/>
          <w:szCs w:val="24"/>
          <w:lang w:val="es-ES" w:eastAsia="es-PE"/>
        </w:rPr>
      </w:pPr>
      <w:r>
        <w:rPr>
          <w:rStyle w:val="StyleSquare"/>
          <w:rFonts w:ascii="Arial Narrow" w:hAnsi="Arial Narrow"/>
          <w:color w:val="000000" w:themeColor="text1"/>
          <w:sz w:val="24"/>
          <w:szCs w:val="24"/>
          <w:lang w:val="es-ES" w:eastAsia="es-PE"/>
        </w:rPr>
        <w:t xml:space="preserve">El suplemento en sencilla es viajando 2 personas alojándose en habitaciones sencillas, para tarifa en sencilla (1 </w:t>
      </w:r>
      <w:proofErr w:type="spellStart"/>
      <w:r>
        <w:rPr>
          <w:rStyle w:val="StyleSquare"/>
          <w:rFonts w:ascii="Arial Narrow" w:hAnsi="Arial Narrow"/>
          <w:color w:val="000000" w:themeColor="text1"/>
          <w:sz w:val="24"/>
          <w:szCs w:val="24"/>
          <w:lang w:val="es-ES" w:eastAsia="es-PE"/>
        </w:rPr>
        <w:t>pax</w:t>
      </w:r>
      <w:proofErr w:type="spellEnd"/>
      <w:r>
        <w:rPr>
          <w:rStyle w:val="StyleSquare"/>
          <w:rFonts w:ascii="Arial Narrow" w:hAnsi="Arial Narrow"/>
          <w:color w:val="000000" w:themeColor="text1"/>
          <w:sz w:val="24"/>
          <w:szCs w:val="24"/>
          <w:lang w:val="es-ES" w:eastAsia="es-PE"/>
        </w:rPr>
        <w:t>) consulte con su asesor.</w:t>
      </w:r>
    </w:p>
    <w:p w:rsidR="00A16DB6" w:rsidRDefault="00954FCA" w:rsidP="0076489A">
      <w:pPr>
        <w:pStyle w:val="Prrafodelista"/>
        <w:numPr>
          <w:ilvl w:val="0"/>
          <w:numId w:val="5"/>
        </w:numPr>
        <w:spacing w:after="0" w:line="240" w:lineRule="auto"/>
        <w:jc w:val="both"/>
        <w:rPr>
          <w:rStyle w:val="StyleSquare"/>
          <w:rFonts w:ascii="Arial Narrow" w:hAnsi="Arial Narrow"/>
          <w:color w:val="000000" w:themeColor="text1"/>
          <w:sz w:val="24"/>
          <w:szCs w:val="24"/>
          <w:lang w:val="es-ES" w:eastAsia="es-PE"/>
        </w:rPr>
      </w:pPr>
      <w:r w:rsidRPr="00954FCA">
        <w:rPr>
          <w:rStyle w:val="StyleSquare"/>
          <w:rFonts w:ascii="Arial Narrow" w:hAnsi="Arial Narrow"/>
          <w:color w:val="000000" w:themeColor="text1"/>
          <w:sz w:val="24"/>
          <w:szCs w:val="24"/>
          <w:lang w:val="es-ES" w:eastAsia="es-PE"/>
        </w:rPr>
        <w:t>Pagos con tarjeta de crédito aplica un 4% de incremento</w:t>
      </w:r>
    </w:p>
    <w:p w:rsidR="00A16DB6" w:rsidRDefault="00A16DB6" w:rsidP="00A16DB6">
      <w:pPr>
        <w:shd w:val="clear" w:color="auto" w:fill="FFFFFF"/>
        <w:spacing w:after="0" w:line="240" w:lineRule="auto"/>
        <w:jc w:val="center"/>
        <w:rPr>
          <w:rStyle w:val="StyleSquare"/>
          <w:rFonts w:ascii="Arial Narrow" w:hAnsi="Arial Narrow"/>
          <w:color w:val="auto"/>
          <w:sz w:val="24"/>
          <w:szCs w:val="24"/>
          <w:lang w:val="es-ES" w:eastAsia="es-PE"/>
        </w:rPr>
      </w:pPr>
    </w:p>
    <w:p w:rsidR="007145EA" w:rsidRPr="00A16DB6" w:rsidRDefault="007145EA" w:rsidP="00A16DB6">
      <w:pPr>
        <w:shd w:val="clear" w:color="auto" w:fill="FFFFFF"/>
        <w:spacing w:after="0" w:line="240" w:lineRule="auto"/>
        <w:jc w:val="center"/>
        <w:rPr>
          <w:rStyle w:val="StyleSquare"/>
          <w:rFonts w:ascii="Arial Narrow" w:hAnsi="Arial Narrow"/>
          <w:color w:val="auto"/>
          <w:sz w:val="24"/>
          <w:szCs w:val="24"/>
          <w:lang w:val="es-ES" w:eastAsia="es-PE"/>
        </w:rPr>
      </w:pPr>
    </w:p>
    <w:p w:rsidR="008E5E04" w:rsidRDefault="008E5E04" w:rsidP="008E5E04">
      <w:pPr>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rsidR="008E5E04" w:rsidRDefault="008E5E04" w:rsidP="0076489A">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8E5E04" w:rsidRDefault="008E5E04" w:rsidP="0076489A">
      <w:pPr>
        <w:numPr>
          <w:ilvl w:val="0"/>
          <w:numId w:val="4"/>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Aplican gastos de cancelación según condiciones generales sin excepción</w:t>
      </w:r>
    </w:p>
    <w:p w:rsidR="008E5E04" w:rsidRDefault="008E5E04" w:rsidP="0076489A">
      <w:pPr>
        <w:numPr>
          <w:ilvl w:val="0"/>
          <w:numId w:val="4"/>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8E5E04" w:rsidRPr="00F97DDA" w:rsidRDefault="008E5E04" w:rsidP="0076489A">
      <w:pPr>
        <w:numPr>
          <w:ilvl w:val="0"/>
          <w:numId w:val="4"/>
        </w:numPr>
        <w:spacing w:after="0" w:line="252" w:lineRule="auto"/>
        <w:jc w:val="both"/>
        <w:rPr>
          <w:rFonts w:ascii="Arial Narrow" w:eastAsia="Arial Narrow" w:hAnsi="Arial Narrow" w:cs="Arial Narrow"/>
          <w:sz w:val="24"/>
          <w:szCs w:val="24"/>
          <w:lang w:val="en-US"/>
        </w:rPr>
      </w:pPr>
      <w:r w:rsidRPr="00F97DDA">
        <w:rPr>
          <w:rFonts w:ascii="Arial Narrow" w:eastAsia="Arial Narrow" w:hAnsi="Arial Narrow" w:cs="Arial Narrow"/>
          <w:sz w:val="24"/>
          <w:szCs w:val="24"/>
          <w:lang w:val="en-US"/>
        </w:rPr>
        <w:t>Check in 15.00 y check out 12:00 p.m.</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8E5E04" w:rsidRDefault="008E5E04" w:rsidP="0076489A">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8E5E04" w:rsidRDefault="008E5E04" w:rsidP="008E5E04">
      <w:pPr>
        <w:pStyle w:val="P-Styleguiado"/>
        <w:rPr>
          <w:rFonts w:ascii="Arial Narrow" w:hAnsi="Arial Narrow"/>
          <w:sz w:val="22"/>
          <w:szCs w:val="22"/>
        </w:rPr>
      </w:pPr>
    </w:p>
    <w:p w:rsidR="008E5E04" w:rsidRDefault="008E5E04" w:rsidP="008E5E04">
      <w:pPr>
        <w:pStyle w:val="text"/>
        <w:jc w:val="center"/>
        <w:rPr>
          <w:rFonts w:ascii="Arial Narrow" w:hAnsi="Arial Narrow"/>
          <w:b/>
          <w:color w:val="C00000"/>
          <w:sz w:val="24"/>
          <w:szCs w:val="24"/>
        </w:rPr>
      </w:pPr>
    </w:p>
    <w:p w:rsidR="00BA0F4C" w:rsidRDefault="00BA0F4C" w:rsidP="008E5E04">
      <w:pPr>
        <w:pStyle w:val="text"/>
        <w:jc w:val="center"/>
        <w:rPr>
          <w:rFonts w:ascii="Arial Narrow" w:hAnsi="Arial Narrow"/>
          <w:b/>
          <w:color w:val="C00000"/>
          <w:sz w:val="24"/>
          <w:szCs w:val="24"/>
        </w:rPr>
      </w:pPr>
    </w:p>
    <w:p w:rsidR="008E5E04" w:rsidRDefault="008E5E04" w:rsidP="003724DD">
      <w:pPr>
        <w:pStyle w:val="text"/>
        <w:rPr>
          <w:rFonts w:ascii="Arial Narrow" w:hAnsi="Arial Narrow"/>
          <w:b/>
          <w:color w:val="C00000"/>
          <w:sz w:val="24"/>
          <w:szCs w:val="24"/>
        </w:rPr>
      </w:pPr>
    </w:p>
    <w:p w:rsidR="003724DD" w:rsidRDefault="003724DD" w:rsidP="003724DD">
      <w:pPr>
        <w:pStyle w:val="text"/>
        <w:rPr>
          <w:rFonts w:ascii="Arial Narrow" w:hAnsi="Arial Narrow"/>
          <w:b/>
          <w:color w:val="C00000"/>
          <w:sz w:val="24"/>
          <w:szCs w:val="24"/>
        </w:rPr>
      </w:pPr>
    </w:p>
    <w:p w:rsidR="0012461B" w:rsidRDefault="0012461B" w:rsidP="003724DD">
      <w:pPr>
        <w:pStyle w:val="text"/>
        <w:rPr>
          <w:rFonts w:ascii="Arial Narrow" w:hAnsi="Arial Narrow"/>
          <w:b/>
          <w:color w:val="C00000"/>
          <w:sz w:val="24"/>
          <w:szCs w:val="24"/>
        </w:rPr>
      </w:pPr>
    </w:p>
    <w:p w:rsidR="0012461B" w:rsidRDefault="0012461B" w:rsidP="003724DD">
      <w:pPr>
        <w:pStyle w:val="text"/>
        <w:rPr>
          <w:rFonts w:ascii="Arial Narrow" w:hAnsi="Arial Narrow"/>
          <w:b/>
          <w:color w:val="C00000"/>
          <w:sz w:val="24"/>
          <w:szCs w:val="24"/>
        </w:rPr>
      </w:pPr>
    </w:p>
    <w:p w:rsidR="0012461B" w:rsidRDefault="0012461B" w:rsidP="003724DD">
      <w:pPr>
        <w:pStyle w:val="text"/>
        <w:rPr>
          <w:rFonts w:ascii="Arial Narrow" w:hAnsi="Arial Narrow"/>
          <w:b/>
          <w:color w:val="C00000"/>
          <w:sz w:val="24"/>
          <w:szCs w:val="24"/>
        </w:rPr>
      </w:pPr>
    </w:p>
    <w:p w:rsidR="008E5E04" w:rsidRDefault="008E5E04" w:rsidP="008E5E04">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8E5E04" w:rsidRDefault="008E5E04" w:rsidP="008E5E04">
      <w:pPr>
        <w:pStyle w:val="text"/>
        <w:jc w:val="center"/>
        <w:rPr>
          <w:rFonts w:ascii="Arial Narrow" w:hAnsi="Arial Narrow"/>
          <w:b/>
          <w:sz w:val="24"/>
          <w:szCs w:val="24"/>
        </w:rPr>
      </w:pPr>
    </w:p>
    <w:p w:rsidR="000F665A" w:rsidRDefault="000F665A" w:rsidP="000F665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0F665A" w:rsidRDefault="000F665A" w:rsidP="000F665A">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w:t>
      </w:r>
      <w:r>
        <w:rPr>
          <w:rFonts w:ascii="Arial Narrow" w:hAnsi="Arial Narrow"/>
        </w:rPr>
        <w:lastRenderedPageBreak/>
        <w:t>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0F665A" w:rsidRDefault="000F665A" w:rsidP="000F665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0F665A" w:rsidRDefault="000F665A" w:rsidP="000F665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0F665A" w:rsidRDefault="000F665A" w:rsidP="000F665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0F665A" w:rsidRDefault="000F665A" w:rsidP="000F665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0F665A" w:rsidRDefault="00B14F58" w:rsidP="00B14F58">
      <w:pPr>
        <w:spacing w:after="0"/>
        <w:rPr>
          <w:rFonts w:ascii="Arial Narrow" w:hAnsi="Arial Narrow"/>
          <w:lang w:val="es-ES"/>
        </w:rPr>
      </w:pPr>
    </w:p>
    <w:sectPr w:rsidR="00B14F58" w:rsidRPr="000F665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C322E0"/>
    <w:multiLevelType w:val="hybridMultilevel"/>
    <w:tmpl w:val="A1026384"/>
    <w:lvl w:ilvl="0" w:tplc="AFA02206">
      <w:start w:val="7"/>
      <w:numFmt w:val="bullet"/>
      <w:lvlText w:val="-"/>
      <w:lvlJc w:val="left"/>
      <w:pPr>
        <w:ind w:left="1080" w:hanging="360"/>
      </w:pPr>
      <w:rPr>
        <w:rFonts w:ascii="Arial Narrow" w:eastAsia="Calibri" w:hAnsi="Arial Narrow"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4"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5"/>
  </w:num>
  <w:num w:numId="4">
    <w:abstractNumId w:val="2"/>
  </w:num>
  <w:num w:numId="5">
    <w:abstractNumId w:val="3"/>
  </w:num>
  <w:num w:numId="6">
    <w:abstractNumId w:val="0"/>
  </w:num>
  <w:num w:numId="7">
    <w:abstractNumId w:val="3"/>
  </w:num>
  <w:num w:numId="8">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87E"/>
    <w:rsid w:val="00007CBA"/>
    <w:rsid w:val="0001323C"/>
    <w:rsid w:val="00013F67"/>
    <w:rsid w:val="000210F7"/>
    <w:rsid w:val="00021BE0"/>
    <w:rsid w:val="000254DD"/>
    <w:rsid w:val="0003062D"/>
    <w:rsid w:val="0003168C"/>
    <w:rsid w:val="00032E34"/>
    <w:rsid w:val="00033CEB"/>
    <w:rsid w:val="00034356"/>
    <w:rsid w:val="000376D2"/>
    <w:rsid w:val="000457E5"/>
    <w:rsid w:val="00046864"/>
    <w:rsid w:val="00051352"/>
    <w:rsid w:val="00051BB5"/>
    <w:rsid w:val="00057C5F"/>
    <w:rsid w:val="00074F41"/>
    <w:rsid w:val="00093E01"/>
    <w:rsid w:val="00094C6F"/>
    <w:rsid w:val="000A67E6"/>
    <w:rsid w:val="000B11D6"/>
    <w:rsid w:val="000B18D1"/>
    <w:rsid w:val="000B5D3C"/>
    <w:rsid w:val="000C7C23"/>
    <w:rsid w:val="000D158B"/>
    <w:rsid w:val="000D4396"/>
    <w:rsid w:val="000E125F"/>
    <w:rsid w:val="000E2654"/>
    <w:rsid w:val="000E49A9"/>
    <w:rsid w:val="000E6864"/>
    <w:rsid w:val="000E6AC5"/>
    <w:rsid w:val="000E6D75"/>
    <w:rsid w:val="000F665A"/>
    <w:rsid w:val="000F6AB8"/>
    <w:rsid w:val="000F7381"/>
    <w:rsid w:val="00100665"/>
    <w:rsid w:val="00102F7A"/>
    <w:rsid w:val="00103239"/>
    <w:rsid w:val="0012461B"/>
    <w:rsid w:val="00124D1E"/>
    <w:rsid w:val="001339EB"/>
    <w:rsid w:val="00137668"/>
    <w:rsid w:val="00137694"/>
    <w:rsid w:val="0014009E"/>
    <w:rsid w:val="001538FB"/>
    <w:rsid w:val="001721DE"/>
    <w:rsid w:val="00176C6A"/>
    <w:rsid w:val="00177E3C"/>
    <w:rsid w:val="00182264"/>
    <w:rsid w:val="00184829"/>
    <w:rsid w:val="001938B3"/>
    <w:rsid w:val="001A2F73"/>
    <w:rsid w:val="001A33B8"/>
    <w:rsid w:val="001C4CA1"/>
    <w:rsid w:val="001D03C5"/>
    <w:rsid w:val="001D32C6"/>
    <w:rsid w:val="001E78C3"/>
    <w:rsid w:val="001F0CA9"/>
    <w:rsid w:val="001F54CC"/>
    <w:rsid w:val="001F6616"/>
    <w:rsid w:val="00200B0E"/>
    <w:rsid w:val="00204BEA"/>
    <w:rsid w:val="0021329B"/>
    <w:rsid w:val="00214D16"/>
    <w:rsid w:val="00220A9A"/>
    <w:rsid w:val="002223DB"/>
    <w:rsid w:val="00224133"/>
    <w:rsid w:val="00226E4A"/>
    <w:rsid w:val="0022753A"/>
    <w:rsid w:val="002339AF"/>
    <w:rsid w:val="00235DC8"/>
    <w:rsid w:val="00237F43"/>
    <w:rsid w:val="00242176"/>
    <w:rsid w:val="00247CEE"/>
    <w:rsid w:val="002532AC"/>
    <w:rsid w:val="0025791A"/>
    <w:rsid w:val="0026114A"/>
    <w:rsid w:val="00264985"/>
    <w:rsid w:val="002755CB"/>
    <w:rsid w:val="00281648"/>
    <w:rsid w:val="002838FE"/>
    <w:rsid w:val="00285AD8"/>
    <w:rsid w:val="00297642"/>
    <w:rsid w:val="002A29B9"/>
    <w:rsid w:val="002A7531"/>
    <w:rsid w:val="002B6F26"/>
    <w:rsid w:val="002C3C7B"/>
    <w:rsid w:val="002E081E"/>
    <w:rsid w:val="002E1A12"/>
    <w:rsid w:val="002E21C5"/>
    <w:rsid w:val="002F1F1A"/>
    <w:rsid w:val="002F4D95"/>
    <w:rsid w:val="00302E64"/>
    <w:rsid w:val="00305A97"/>
    <w:rsid w:val="0032202F"/>
    <w:rsid w:val="00344F7E"/>
    <w:rsid w:val="0035162D"/>
    <w:rsid w:val="00357E37"/>
    <w:rsid w:val="003724DD"/>
    <w:rsid w:val="00377392"/>
    <w:rsid w:val="00384606"/>
    <w:rsid w:val="003853DA"/>
    <w:rsid w:val="00386207"/>
    <w:rsid w:val="00393468"/>
    <w:rsid w:val="00394F8D"/>
    <w:rsid w:val="00396B84"/>
    <w:rsid w:val="003A4E81"/>
    <w:rsid w:val="003B2AD3"/>
    <w:rsid w:val="003B3C23"/>
    <w:rsid w:val="003B7F46"/>
    <w:rsid w:val="003C302B"/>
    <w:rsid w:val="003C70DC"/>
    <w:rsid w:val="003D373D"/>
    <w:rsid w:val="003E14D7"/>
    <w:rsid w:val="003E2DC9"/>
    <w:rsid w:val="003E383A"/>
    <w:rsid w:val="003E3CE2"/>
    <w:rsid w:val="003F29E6"/>
    <w:rsid w:val="003F4589"/>
    <w:rsid w:val="003F49F5"/>
    <w:rsid w:val="003F6197"/>
    <w:rsid w:val="00411534"/>
    <w:rsid w:val="00411D08"/>
    <w:rsid w:val="0041208A"/>
    <w:rsid w:val="004121D1"/>
    <w:rsid w:val="00413BCE"/>
    <w:rsid w:val="00416C26"/>
    <w:rsid w:val="00420A63"/>
    <w:rsid w:val="00424406"/>
    <w:rsid w:val="004246AB"/>
    <w:rsid w:val="00430003"/>
    <w:rsid w:val="00430578"/>
    <w:rsid w:val="004342EB"/>
    <w:rsid w:val="004377FF"/>
    <w:rsid w:val="00441456"/>
    <w:rsid w:val="00441A80"/>
    <w:rsid w:val="0044295E"/>
    <w:rsid w:val="004569FB"/>
    <w:rsid w:val="004578F5"/>
    <w:rsid w:val="0046470D"/>
    <w:rsid w:val="00467B3C"/>
    <w:rsid w:val="00471853"/>
    <w:rsid w:val="00476747"/>
    <w:rsid w:val="00482E44"/>
    <w:rsid w:val="00487893"/>
    <w:rsid w:val="00492BD7"/>
    <w:rsid w:val="00493E40"/>
    <w:rsid w:val="004A0158"/>
    <w:rsid w:val="004B14EF"/>
    <w:rsid w:val="004C033F"/>
    <w:rsid w:val="004C497B"/>
    <w:rsid w:val="004D0A19"/>
    <w:rsid w:val="004E0C36"/>
    <w:rsid w:val="004E1D8C"/>
    <w:rsid w:val="004E44B8"/>
    <w:rsid w:val="004F0AEA"/>
    <w:rsid w:val="004F658D"/>
    <w:rsid w:val="00502BD2"/>
    <w:rsid w:val="00506AE0"/>
    <w:rsid w:val="00507402"/>
    <w:rsid w:val="0052294F"/>
    <w:rsid w:val="00532514"/>
    <w:rsid w:val="00532FDE"/>
    <w:rsid w:val="0053478F"/>
    <w:rsid w:val="00536474"/>
    <w:rsid w:val="0055255A"/>
    <w:rsid w:val="005534F3"/>
    <w:rsid w:val="00553DC3"/>
    <w:rsid w:val="00555C7A"/>
    <w:rsid w:val="00560885"/>
    <w:rsid w:val="0056536F"/>
    <w:rsid w:val="005672EE"/>
    <w:rsid w:val="00573D92"/>
    <w:rsid w:val="005766D3"/>
    <w:rsid w:val="00577553"/>
    <w:rsid w:val="00595E8F"/>
    <w:rsid w:val="005A1C89"/>
    <w:rsid w:val="005A3FD3"/>
    <w:rsid w:val="005B7DB0"/>
    <w:rsid w:val="005C064A"/>
    <w:rsid w:val="005C5B15"/>
    <w:rsid w:val="005C5E03"/>
    <w:rsid w:val="005D0B4A"/>
    <w:rsid w:val="005D4358"/>
    <w:rsid w:val="005D60BD"/>
    <w:rsid w:val="005D7B4F"/>
    <w:rsid w:val="005E1C90"/>
    <w:rsid w:val="005F0A87"/>
    <w:rsid w:val="005F0F9B"/>
    <w:rsid w:val="005F32F7"/>
    <w:rsid w:val="005F5CF4"/>
    <w:rsid w:val="00607D6A"/>
    <w:rsid w:val="00610024"/>
    <w:rsid w:val="00623731"/>
    <w:rsid w:val="006245A5"/>
    <w:rsid w:val="006263E5"/>
    <w:rsid w:val="006530F0"/>
    <w:rsid w:val="00653F99"/>
    <w:rsid w:val="00660DB6"/>
    <w:rsid w:val="0067342A"/>
    <w:rsid w:val="00673E8E"/>
    <w:rsid w:val="00677E72"/>
    <w:rsid w:val="00680012"/>
    <w:rsid w:val="00683DB7"/>
    <w:rsid w:val="00686E03"/>
    <w:rsid w:val="006A27E9"/>
    <w:rsid w:val="006A63B8"/>
    <w:rsid w:val="006A78A6"/>
    <w:rsid w:val="006B5BF8"/>
    <w:rsid w:val="006B6DD4"/>
    <w:rsid w:val="006B7204"/>
    <w:rsid w:val="006C333B"/>
    <w:rsid w:val="006C44A1"/>
    <w:rsid w:val="006C4ACA"/>
    <w:rsid w:val="006C5B50"/>
    <w:rsid w:val="006C5DF7"/>
    <w:rsid w:val="006C6587"/>
    <w:rsid w:val="006E2A9D"/>
    <w:rsid w:val="006E2F94"/>
    <w:rsid w:val="006F63BF"/>
    <w:rsid w:val="006F6651"/>
    <w:rsid w:val="007019B0"/>
    <w:rsid w:val="00705265"/>
    <w:rsid w:val="00705F93"/>
    <w:rsid w:val="0070715C"/>
    <w:rsid w:val="0071257C"/>
    <w:rsid w:val="0071352A"/>
    <w:rsid w:val="007145EA"/>
    <w:rsid w:val="0071477C"/>
    <w:rsid w:val="00725E66"/>
    <w:rsid w:val="00731B1B"/>
    <w:rsid w:val="0073707C"/>
    <w:rsid w:val="00741726"/>
    <w:rsid w:val="0074774A"/>
    <w:rsid w:val="00753954"/>
    <w:rsid w:val="00755E08"/>
    <w:rsid w:val="0076034D"/>
    <w:rsid w:val="0076489A"/>
    <w:rsid w:val="00765708"/>
    <w:rsid w:val="00772E0D"/>
    <w:rsid w:val="007838FB"/>
    <w:rsid w:val="00784F0F"/>
    <w:rsid w:val="00785705"/>
    <w:rsid w:val="00785D7F"/>
    <w:rsid w:val="0078754C"/>
    <w:rsid w:val="00795E47"/>
    <w:rsid w:val="00797152"/>
    <w:rsid w:val="007B7B94"/>
    <w:rsid w:val="007C73EC"/>
    <w:rsid w:val="007D0E96"/>
    <w:rsid w:val="007D13A1"/>
    <w:rsid w:val="007E53E6"/>
    <w:rsid w:val="007E5DE9"/>
    <w:rsid w:val="007E684B"/>
    <w:rsid w:val="007F2E9C"/>
    <w:rsid w:val="00820FEA"/>
    <w:rsid w:val="00823434"/>
    <w:rsid w:val="00825A0F"/>
    <w:rsid w:val="008347C2"/>
    <w:rsid w:val="008352C1"/>
    <w:rsid w:val="008356D8"/>
    <w:rsid w:val="00851DCC"/>
    <w:rsid w:val="00862859"/>
    <w:rsid w:val="00874FEB"/>
    <w:rsid w:val="00880B18"/>
    <w:rsid w:val="008960B0"/>
    <w:rsid w:val="008B0BC1"/>
    <w:rsid w:val="008B2B76"/>
    <w:rsid w:val="008B30A4"/>
    <w:rsid w:val="008C085E"/>
    <w:rsid w:val="008C4ED1"/>
    <w:rsid w:val="008C7109"/>
    <w:rsid w:val="008D0DCB"/>
    <w:rsid w:val="008D6D44"/>
    <w:rsid w:val="008E1255"/>
    <w:rsid w:val="008E5E04"/>
    <w:rsid w:val="008F04F1"/>
    <w:rsid w:val="008F33F4"/>
    <w:rsid w:val="008F76F7"/>
    <w:rsid w:val="00914458"/>
    <w:rsid w:val="00915943"/>
    <w:rsid w:val="009301EC"/>
    <w:rsid w:val="00930D0E"/>
    <w:rsid w:val="009371AC"/>
    <w:rsid w:val="00937E42"/>
    <w:rsid w:val="00954FCA"/>
    <w:rsid w:val="00961C92"/>
    <w:rsid w:val="00965C26"/>
    <w:rsid w:val="009776C6"/>
    <w:rsid w:val="009974B9"/>
    <w:rsid w:val="00997FF7"/>
    <w:rsid w:val="009A65E1"/>
    <w:rsid w:val="009B1C9C"/>
    <w:rsid w:val="009B233C"/>
    <w:rsid w:val="009B4B17"/>
    <w:rsid w:val="009D04BE"/>
    <w:rsid w:val="009D61C4"/>
    <w:rsid w:val="009D7A13"/>
    <w:rsid w:val="009F1BBB"/>
    <w:rsid w:val="009F3801"/>
    <w:rsid w:val="009F6F87"/>
    <w:rsid w:val="00A00AF3"/>
    <w:rsid w:val="00A0359B"/>
    <w:rsid w:val="00A06B12"/>
    <w:rsid w:val="00A158D9"/>
    <w:rsid w:val="00A16DB6"/>
    <w:rsid w:val="00A21A75"/>
    <w:rsid w:val="00A23D6B"/>
    <w:rsid w:val="00A25675"/>
    <w:rsid w:val="00A26425"/>
    <w:rsid w:val="00A35D95"/>
    <w:rsid w:val="00A372BB"/>
    <w:rsid w:val="00A4581F"/>
    <w:rsid w:val="00A52542"/>
    <w:rsid w:val="00A52978"/>
    <w:rsid w:val="00A53015"/>
    <w:rsid w:val="00A5745C"/>
    <w:rsid w:val="00A607DE"/>
    <w:rsid w:val="00A81BAE"/>
    <w:rsid w:val="00A83656"/>
    <w:rsid w:val="00A86F5B"/>
    <w:rsid w:val="00A92896"/>
    <w:rsid w:val="00A96729"/>
    <w:rsid w:val="00AB157C"/>
    <w:rsid w:val="00AB3B3C"/>
    <w:rsid w:val="00AC070B"/>
    <w:rsid w:val="00AC36F2"/>
    <w:rsid w:val="00AC762E"/>
    <w:rsid w:val="00AD4D5D"/>
    <w:rsid w:val="00AD54AF"/>
    <w:rsid w:val="00AE02DC"/>
    <w:rsid w:val="00AE70B8"/>
    <w:rsid w:val="00AF0CC3"/>
    <w:rsid w:val="00AF2C47"/>
    <w:rsid w:val="00AF50E4"/>
    <w:rsid w:val="00B02FB7"/>
    <w:rsid w:val="00B147A5"/>
    <w:rsid w:val="00B14F58"/>
    <w:rsid w:val="00B15732"/>
    <w:rsid w:val="00B22521"/>
    <w:rsid w:val="00B2416B"/>
    <w:rsid w:val="00B275C5"/>
    <w:rsid w:val="00B31F1F"/>
    <w:rsid w:val="00B33D60"/>
    <w:rsid w:val="00B34BE1"/>
    <w:rsid w:val="00B36B5F"/>
    <w:rsid w:val="00B40C9E"/>
    <w:rsid w:val="00B50324"/>
    <w:rsid w:val="00B52270"/>
    <w:rsid w:val="00B53723"/>
    <w:rsid w:val="00B63AEB"/>
    <w:rsid w:val="00B74335"/>
    <w:rsid w:val="00B75803"/>
    <w:rsid w:val="00B81AD3"/>
    <w:rsid w:val="00B82DCE"/>
    <w:rsid w:val="00B947EB"/>
    <w:rsid w:val="00B94EE9"/>
    <w:rsid w:val="00BA0F4C"/>
    <w:rsid w:val="00BC353B"/>
    <w:rsid w:val="00BD0D6F"/>
    <w:rsid w:val="00BD2DAB"/>
    <w:rsid w:val="00BE1A11"/>
    <w:rsid w:val="00BE2092"/>
    <w:rsid w:val="00BE4BDD"/>
    <w:rsid w:val="00BE5EF1"/>
    <w:rsid w:val="00BF5D84"/>
    <w:rsid w:val="00BF5DB0"/>
    <w:rsid w:val="00C012A3"/>
    <w:rsid w:val="00C05CE1"/>
    <w:rsid w:val="00C11874"/>
    <w:rsid w:val="00C127AF"/>
    <w:rsid w:val="00C215C6"/>
    <w:rsid w:val="00C241B9"/>
    <w:rsid w:val="00C27A55"/>
    <w:rsid w:val="00C3120E"/>
    <w:rsid w:val="00C51CA0"/>
    <w:rsid w:val="00C52C7D"/>
    <w:rsid w:val="00C60A3D"/>
    <w:rsid w:val="00C733DA"/>
    <w:rsid w:val="00C76D79"/>
    <w:rsid w:val="00C85D88"/>
    <w:rsid w:val="00C903F6"/>
    <w:rsid w:val="00CB0D2B"/>
    <w:rsid w:val="00CB203C"/>
    <w:rsid w:val="00CB2DD6"/>
    <w:rsid w:val="00CC0447"/>
    <w:rsid w:val="00CC4A80"/>
    <w:rsid w:val="00CC7F43"/>
    <w:rsid w:val="00CD5737"/>
    <w:rsid w:val="00CE69A0"/>
    <w:rsid w:val="00CF0C08"/>
    <w:rsid w:val="00CF5AE9"/>
    <w:rsid w:val="00D03B3E"/>
    <w:rsid w:val="00D14608"/>
    <w:rsid w:val="00D158DA"/>
    <w:rsid w:val="00D212B6"/>
    <w:rsid w:val="00D213A6"/>
    <w:rsid w:val="00D244C6"/>
    <w:rsid w:val="00D25640"/>
    <w:rsid w:val="00D30BAD"/>
    <w:rsid w:val="00D548BE"/>
    <w:rsid w:val="00D70311"/>
    <w:rsid w:val="00D727C5"/>
    <w:rsid w:val="00D91F06"/>
    <w:rsid w:val="00D9531C"/>
    <w:rsid w:val="00D96195"/>
    <w:rsid w:val="00D96221"/>
    <w:rsid w:val="00DA1BC2"/>
    <w:rsid w:val="00DA6CB7"/>
    <w:rsid w:val="00DB489A"/>
    <w:rsid w:val="00DB5C9F"/>
    <w:rsid w:val="00DC54B7"/>
    <w:rsid w:val="00DC6BEB"/>
    <w:rsid w:val="00DD2857"/>
    <w:rsid w:val="00DE0BF6"/>
    <w:rsid w:val="00DE3AEC"/>
    <w:rsid w:val="00E06018"/>
    <w:rsid w:val="00E06A29"/>
    <w:rsid w:val="00E13C55"/>
    <w:rsid w:val="00E1588A"/>
    <w:rsid w:val="00E1733F"/>
    <w:rsid w:val="00E24923"/>
    <w:rsid w:val="00E270D4"/>
    <w:rsid w:val="00E31791"/>
    <w:rsid w:val="00E3491E"/>
    <w:rsid w:val="00E35EAD"/>
    <w:rsid w:val="00E36100"/>
    <w:rsid w:val="00E46AE6"/>
    <w:rsid w:val="00E574B8"/>
    <w:rsid w:val="00E62FC7"/>
    <w:rsid w:val="00E65906"/>
    <w:rsid w:val="00E6780A"/>
    <w:rsid w:val="00E67A97"/>
    <w:rsid w:val="00E7228D"/>
    <w:rsid w:val="00E81C2D"/>
    <w:rsid w:val="00E91C17"/>
    <w:rsid w:val="00E953B1"/>
    <w:rsid w:val="00E959F9"/>
    <w:rsid w:val="00EA11D8"/>
    <w:rsid w:val="00EA59A0"/>
    <w:rsid w:val="00EA6A35"/>
    <w:rsid w:val="00EB3A6B"/>
    <w:rsid w:val="00EB460D"/>
    <w:rsid w:val="00EC2687"/>
    <w:rsid w:val="00ED2EF7"/>
    <w:rsid w:val="00EE0232"/>
    <w:rsid w:val="00EE267C"/>
    <w:rsid w:val="00EF082B"/>
    <w:rsid w:val="00EF776A"/>
    <w:rsid w:val="00F01B4B"/>
    <w:rsid w:val="00F1010B"/>
    <w:rsid w:val="00F13ACB"/>
    <w:rsid w:val="00F1426A"/>
    <w:rsid w:val="00F14C9C"/>
    <w:rsid w:val="00F17D0D"/>
    <w:rsid w:val="00F21827"/>
    <w:rsid w:val="00F274EB"/>
    <w:rsid w:val="00F324BA"/>
    <w:rsid w:val="00F41418"/>
    <w:rsid w:val="00F41597"/>
    <w:rsid w:val="00F520D1"/>
    <w:rsid w:val="00F5656D"/>
    <w:rsid w:val="00F65265"/>
    <w:rsid w:val="00F735CA"/>
    <w:rsid w:val="00F75BC6"/>
    <w:rsid w:val="00F76346"/>
    <w:rsid w:val="00F81505"/>
    <w:rsid w:val="00F82E57"/>
    <w:rsid w:val="00F87013"/>
    <w:rsid w:val="00F9018F"/>
    <w:rsid w:val="00F97672"/>
    <w:rsid w:val="00F97DDA"/>
    <w:rsid w:val="00FA1874"/>
    <w:rsid w:val="00FB087F"/>
    <w:rsid w:val="00FB12CA"/>
    <w:rsid w:val="00FB1CD7"/>
    <w:rsid w:val="00FB2ACB"/>
    <w:rsid w:val="00FB338A"/>
    <w:rsid w:val="00FC0388"/>
    <w:rsid w:val="00FC4A4F"/>
    <w:rsid w:val="00FC6725"/>
    <w:rsid w:val="00FC7C9A"/>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16BED89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78551290">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32256293">
      <w:bodyDiv w:val="1"/>
      <w:marLeft w:val="0"/>
      <w:marRight w:val="0"/>
      <w:marTop w:val="0"/>
      <w:marBottom w:val="0"/>
      <w:divBdr>
        <w:top w:val="none" w:sz="0" w:space="0" w:color="auto"/>
        <w:left w:val="none" w:sz="0" w:space="0" w:color="auto"/>
        <w:bottom w:val="none" w:sz="0" w:space="0" w:color="auto"/>
        <w:right w:val="none" w:sz="0" w:space="0" w:color="auto"/>
      </w:divBdr>
    </w:div>
    <w:div w:id="840200677">
      <w:bodyDiv w:val="1"/>
      <w:marLeft w:val="0"/>
      <w:marRight w:val="0"/>
      <w:marTop w:val="0"/>
      <w:marBottom w:val="0"/>
      <w:divBdr>
        <w:top w:val="none" w:sz="0" w:space="0" w:color="auto"/>
        <w:left w:val="none" w:sz="0" w:space="0" w:color="auto"/>
        <w:bottom w:val="none" w:sz="0" w:space="0" w:color="auto"/>
        <w:right w:val="none" w:sz="0" w:space="0" w:color="auto"/>
      </w:divBdr>
    </w:div>
    <w:div w:id="88174611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60957409">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681469377">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7613674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649863-F403-4EF4-BAB4-B4A68B4EFD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1347</TotalTime>
  <Pages>5</Pages>
  <Words>2500</Words>
  <Characters>13752</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66</cp:revision>
  <dcterms:created xsi:type="dcterms:W3CDTF">2022-03-10T14:32:00Z</dcterms:created>
  <dcterms:modified xsi:type="dcterms:W3CDTF">2026-02-05T16:33:00Z</dcterms:modified>
</cp:coreProperties>
</file>