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A1D" w:rsidRDefault="00BE2F65" w:rsidP="00975CE4">
      <w:pPr>
        <w:spacing w:after="0" w:line="240" w:lineRule="auto"/>
        <w:jc w:val="center"/>
        <w:rPr>
          <w:rFonts w:ascii="Arial Narrow" w:hAnsi="Arial Narrow"/>
          <w:b/>
          <w:color w:val="C00000"/>
          <w:sz w:val="32"/>
          <w:szCs w:val="32"/>
          <w:lang w:val="es-ES"/>
        </w:rPr>
      </w:pPr>
      <w:bookmarkStart w:id="0" w:name="_Toc387908223"/>
      <w:bookmarkStart w:id="1" w:name="_Toc387913475"/>
      <w:bookmarkStart w:id="2" w:name="_Toc388018706"/>
      <w:bookmarkStart w:id="3" w:name="_Toc388019309"/>
      <w:bookmarkStart w:id="4" w:name="_Toc388019919"/>
      <w:bookmarkStart w:id="5" w:name="_Toc388024320"/>
      <w:bookmarkStart w:id="6" w:name="_Toc389487428"/>
      <w:bookmarkStart w:id="7" w:name="_Toc404092961"/>
      <w:bookmarkStart w:id="8" w:name="_Toc404093513"/>
      <w:bookmarkStart w:id="9" w:name="_Toc404353400"/>
      <w:bookmarkStart w:id="10" w:name="_Toc404353953"/>
      <w:bookmarkStart w:id="11" w:name="_Toc404354512"/>
      <w:bookmarkStart w:id="12" w:name="_Toc410654623"/>
      <w:bookmarkStart w:id="13" w:name="_Toc417572962"/>
      <w:bookmarkStart w:id="14" w:name="_Toc423097066"/>
      <w:bookmarkStart w:id="15" w:name="_Toc423533699"/>
      <w:bookmarkStart w:id="16" w:name="_Toc423534915"/>
      <w:bookmarkStart w:id="17" w:name="_Toc423687930"/>
      <w:bookmarkStart w:id="18" w:name="_Toc439320478"/>
      <w:bookmarkStart w:id="19" w:name="_Toc439321094"/>
      <w:bookmarkStart w:id="20" w:name="_Toc439321704"/>
      <w:bookmarkStart w:id="21" w:name="_Toc439322308"/>
      <w:bookmarkStart w:id="22" w:name="_Toc439920127"/>
      <w:bookmarkStart w:id="23" w:name="_Toc439920752"/>
      <w:bookmarkStart w:id="24" w:name="_Toc441185024"/>
      <w:bookmarkStart w:id="25" w:name="_Toc441185651"/>
      <w:bookmarkStart w:id="26" w:name="_Toc441235919"/>
      <w:bookmarkStart w:id="27" w:name="_Toc455561562"/>
      <w:bookmarkStart w:id="28" w:name="_Toc455583250"/>
      <w:bookmarkStart w:id="29" w:name="_Toc455583904"/>
      <w:bookmarkStart w:id="30" w:name="_Toc455584505"/>
      <w:bookmarkStart w:id="31" w:name="_Toc455642971"/>
      <w:bookmarkStart w:id="32" w:name="_Toc460597766"/>
      <w:bookmarkStart w:id="33" w:name="_Toc478042199"/>
      <w:bookmarkStart w:id="34" w:name="_Toc486932974"/>
      <w:bookmarkStart w:id="35" w:name="_Toc489002058"/>
      <w:bookmarkStart w:id="36" w:name="_Toc503438411"/>
      <w:bookmarkStart w:id="37" w:name="_Toc509564611"/>
      <w:bookmarkStart w:id="38" w:name="_Toc509571434"/>
      <w:bookmarkStart w:id="39" w:name="_Toc509577056"/>
      <w:bookmarkStart w:id="40" w:name="_Toc509580581"/>
      <w:bookmarkStart w:id="41" w:name="_Toc509837205"/>
      <w:bookmarkStart w:id="42" w:name="_Toc513534759"/>
      <w:bookmarkStart w:id="43" w:name="_Toc514252935"/>
      <w:bookmarkStart w:id="44" w:name="_Toc519006019"/>
      <w:bookmarkStart w:id="45" w:name="_Toc519263998"/>
      <w:bookmarkStart w:id="46" w:name="_Toc529804321"/>
      <w:bookmarkStart w:id="47" w:name="_Toc529885176"/>
      <w:bookmarkStart w:id="48" w:name="_Toc529886581"/>
      <w:r>
        <w:rPr>
          <w:rFonts w:ascii="Arial Narrow" w:hAnsi="Arial Narrow"/>
          <w:b/>
          <w:color w:val="C00000"/>
          <w:sz w:val="32"/>
          <w:szCs w:val="32"/>
          <w:lang w:val="es-ES"/>
        </w:rPr>
        <w:t xml:space="preserve">EGIPTO: RUTA DE </w:t>
      </w:r>
      <w:r w:rsidR="00466D02">
        <w:rPr>
          <w:rFonts w:ascii="Arial Narrow" w:hAnsi="Arial Narrow"/>
          <w:b/>
          <w:color w:val="C00000"/>
          <w:sz w:val="32"/>
          <w:szCs w:val="32"/>
          <w:lang w:val="es-ES"/>
        </w:rPr>
        <w:t>MOISES</w:t>
      </w:r>
    </w:p>
    <w:p w:rsidR="00BE2F65" w:rsidRPr="00BE2F65" w:rsidRDefault="00BE2F65" w:rsidP="00975CE4">
      <w:pPr>
        <w:spacing w:after="0" w:line="240" w:lineRule="auto"/>
        <w:jc w:val="center"/>
        <w:rPr>
          <w:rFonts w:ascii="Arial Narrow" w:hAnsi="Arial Narrow"/>
          <w:i/>
          <w:color w:val="C00000"/>
          <w:sz w:val="28"/>
          <w:szCs w:val="32"/>
          <w:lang w:val="es-ES"/>
        </w:rPr>
      </w:pPr>
      <w:r w:rsidRPr="00BE2F65">
        <w:rPr>
          <w:rFonts w:ascii="Arial Narrow" w:hAnsi="Arial Narrow"/>
          <w:i/>
          <w:color w:val="C00000"/>
          <w:sz w:val="28"/>
          <w:szCs w:val="32"/>
          <w:lang w:val="es-ES"/>
        </w:rPr>
        <w:t>Egipto – Jordania – Israel</w:t>
      </w:r>
    </w:p>
    <w:p w:rsidR="00BE2F65" w:rsidRPr="00975CE4" w:rsidRDefault="00BE2F65" w:rsidP="00975CE4">
      <w:pPr>
        <w:spacing w:after="0" w:line="240" w:lineRule="auto"/>
        <w:jc w:val="center"/>
        <w:rPr>
          <w:rFonts w:ascii="Arial Narrow" w:hAnsi="Arial Narrow"/>
          <w:b/>
          <w:color w:val="C00000"/>
          <w:sz w:val="32"/>
          <w:szCs w:val="32"/>
          <w:lang w:val="es-ES"/>
        </w:rPr>
      </w:pPr>
      <w:r>
        <w:rPr>
          <w:rFonts w:ascii="Arial Narrow" w:hAnsi="Arial Narrow"/>
          <w:b/>
          <w:color w:val="C00000"/>
          <w:sz w:val="32"/>
          <w:szCs w:val="32"/>
          <w:lang w:val="es-ES"/>
        </w:rPr>
        <w:t xml:space="preserve"> </w:t>
      </w:r>
    </w:p>
    <w:p w:rsidR="006B6DD4" w:rsidRPr="00925A1D" w:rsidRDefault="00466D02" w:rsidP="003E56CC">
      <w:pPr>
        <w:spacing w:after="0" w:line="240" w:lineRule="auto"/>
        <w:jc w:val="center"/>
        <w:rPr>
          <w:rFonts w:ascii="Arial Narrow" w:hAnsi="Arial Narrow" w:cs="Open Sans"/>
          <w:b/>
          <w:color w:val="C00000"/>
          <w:sz w:val="28"/>
          <w:szCs w:val="28"/>
          <w:lang w:val="es-CR"/>
        </w:rPr>
      </w:pPr>
      <w:r>
        <w:rPr>
          <w:rFonts w:ascii="Arial Narrow" w:hAnsi="Arial Narrow" w:cs="Open Sans"/>
          <w:b/>
          <w:color w:val="C00000"/>
          <w:sz w:val="28"/>
          <w:szCs w:val="28"/>
          <w:lang w:val="es-CR"/>
        </w:rPr>
        <w:t>18</w:t>
      </w:r>
      <w:r w:rsidR="00975CE4" w:rsidRPr="00925A1D">
        <w:rPr>
          <w:rFonts w:ascii="Arial Narrow" w:hAnsi="Arial Narrow" w:cs="Open Sans"/>
          <w:b/>
          <w:color w:val="C00000"/>
          <w:sz w:val="28"/>
          <w:szCs w:val="28"/>
          <w:lang w:val="es-CR"/>
        </w:rPr>
        <w:t xml:space="preserve"> DÍAS</w:t>
      </w:r>
      <w:r>
        <w:rPr>
          <w:rFonts w:ascii="Arial Narrow" w:hAnsi="Arial Narrow" w:cs="Open Sans"/>
          <w:b/>
          <w:color w:val="C00000"/>
          <w:sz w:val="28"/>
          <w:szCs w:val="28"/>
          <w:lang w:val="es-CR"/>
        </w:rPr>
        <w:t xml:space="preserve"> - 17</w:t>
      </w:r>
      <w:r w:rsidR="00975CE4">
        <w:rPr>
          <w:rFonts w:ascii="Arial Narrow" w:hAnsi="Arial Narrow" w:cs="Open Sans"/>
          <w:b/>
          <w:color w:val="C00000"/>
          <w:sz w:val="28"/>
          <w:szCs w:val="28"/>
          <w:lang w:val="es-CR"/>
        </w:rPr>
        <w:t xml:space="preserve"> NOCHES</w:t>
      </w:r>
    </w:p>
    <w:p w:rsidR="00BD4B26" w:rsidRDefault="00BD4B26" w:rsidP="00466D02">
      <w:pPr>
        <w:shd w:val="clear" w:color="auto" w:fill="FFFFFF"/>
        <w:spacing w:after="0" w:line="240" w:lineRule="auto"/>
        <w:rPr>
          <w:rFonts w:ascii="Arial Narrow" w:hAnsi="Arial Narrow" w:cs="Arial"/>
          <w:b/>
          <w:bCs/>
          <w:color w:val="C00000"/>
          <w:sz w:val="28"/>
          <w:szCs w:val="28"/>
          <w:lang w:val="es-ES" w:eastAsia="es-ES"/>
        </w:rPr>
      </w:pPr>
    </w:p>
    <w:p w:rsidR="00295CF7" w:rsidRPr="00925A1D" w:rsidRDefault="00295CF7" w:rsidP="003E56CC">
      <w:pPr>
        <w:shd w:val="clear" w:color="auto" w:fill="FFFFFF"/>
        <w:spacing w:after="0" w:line="240" w:lineRule="auto"/>
        <w:jc w:val="center"/>
        <w:rPr>
          <w:rFonts w:ascii="Arial Narrow" w:hAnsi="Arial Narrow" w:cs="Arial"/>
          <w:b/>
          <w:bCs/>
          <w:color w:val="C00000"/>
          <w:sz w:val="28"/>
          <w:szCs w:val="28"/>
          <w:lang w:val="es-ES" w:eastAsia="es-ES"/>
        </w:rPr>
      </w:pPr>
      <w:r w:rsidRPr="00925A1D">
        <w:rPr>
          <w:rFonts w:ascii="Arial Narrow" w:hAnsi="Arial Narrow" w:cs="Arial"/>
          <w:b/>
          <w:bCs/>
          <w:color w:val="C00000"/>
          <w:sz w:val="28"/>
          <w:szCs w:val="28"/>
          <w:lang w:val="es-ES" w:eastAsia="es-ES"/>
        </w:rPr>
        <w:t>ITINERARIO</w:t>
      </w:r>
    </w:p>
    <w:p w:rsidR="008D2829" w:rsidRDefault="008D2829" w:rsidP="003E56CC">
      <w:pPr>
        <w:shd w:val="clear" w:color="auto" w:fill="FFFFFF"/>
        <w:spacing w:after="0" w:line="240" w:lineRule="auto"/>
        <w:jc w:val="center"/>
        <w:rPr>
          <w:rFonts w:ascii="Arial Narrow" w:hAnsi="Arial Narrow" w:cs="Arial"/>
          <w:b/>
          <w:bCs/>
          <w:color w:val="C00000"/>
          <w:sz w:val="24"/>
          <w:szCs w:val="24"/>
          <w:lang w:val="es-ES" w:eastAsia="es-ES"/>
        </w:rPr>
      </w:pPr>
    </w:p>
    <w:p w:rsidR="00227F68" w:rsidRPr="00975CE4" w:rsidRDefault="00227F68" w:rsidP="003E6384">
      <w:pPr>
        <w:shd w:val="clear" w:color="auto" w:fill="FFFFFF"/>
        <w:spacing w:after="0" w:line="240" w:lineRule="auto"/>
        <w:jc w:val="both"/>
        <w:rPr>
          <w:rFonts w:ascii="Arial Narrow" w:hAnsi="Arial Narrow" w:cs="Arial"/>
          <w:b/>
          <w:bCs/>
          <w:i/>
          <w:color w:val="C00000"/>
          <w:sz w:val="24"/>
          <w:szCs w:val="24"/>
          <w:u w:val="single"/>
          <w:lang w:val="es-ES" w:eastAsia="es-ES"/>
        </w:rPr>
      </w:pPr>
    </w:p>
    <w:p w:rsidR="00975CE4" w:rsidRDefault="00975CE4" w:rsidP="003E6384">
      <w:pPr>
        <w:shd w:val="clear" w:color="auto" w:fill="FFFFFF"/>
        <w:spacing w:after="0" w:line="240" w:lineRule="auto"/>
        <w:jc w:val="both"/>
        <w:rPr>
          <w:rFonts w:ascii="Arial Narrow" w:hAnsi="Arial Narrow" w:cs="Arial"/>
          <w:b/>
          <w:bCs/>
          <w:i/>
          <w:color w:val="C00000"/>
          <w:sz w:val="24"/>
          <w:szCs w:val="24"/>
          <w:lang w:val="es-ES" w:eastAsia="es-ES"/>
        </w:rPr>
      </w:pPr>
      <w:r w:rsidRPr="00975CE4">
        <w:rPr>
          <w:rFonts w:ascii="Arial Narrow" w:hAnsi="Arial Narrow" w:cs="Arial"/>
          <w:b/>
          <w:bCs/>
          <w:i/>
          <w:color w:val="C00000"/>
          <w:sz w:val="24"/>
          <w:szCs w:val="24"/>
          <w:lang w:val="es-ES" w:eastAsia="es-ES"/>
        </w:rPr>
        <w:t>SALIDAS</w:t>
      </w:r>
      <w:r w:rsidRPr="00975CE4">
        <w:rPr>
          <w:rFonts w:ascii="Arial Narrow" w:hAnsi="Arial Narrow" w:cs="Arial"/>
          <w:bCs/>
          <w:i/>
          <w:color w:val="C00000"/>
          <w:sz w:val="24"/>
          <w:szCs w:val="24"/>
          <w:lang w:val="es-ES" w:eastAsia="es-ES"/>
        </w:rPr>
        <w:t xml:space="preserve">: </w:t>
      </w:r>
      <w:r w:rsidR="00466D02">
        <w:rPr>
          <w:rFonts w:ascii="Arial Narrow" w:hAnsi="Arial Narrow" w:cs="Arial"/>
          <w:b/>
          <w:bCs/>
          <w:i/>
          <w:color w:val="C00000"/>
          <w:sz w:val="24"/>
          <w:szCs w:val="24"/>
          <w:lang w:val="es-ES" w:eastAsia="es-ES"/>
        </w:rPr>
        <w:t>JUEVES</w:t>
      </w: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1</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sidR="00DB568B">
        <w:rPr>
          <w:rFonts w:ascii="Arial Narrow" w:hAnsi="Arial Narrow" w:cs="Arial"/>
          <w:b/>
          <w:bCs/>
          <w:color w:val="C00000"/>
          <w:sz w:val="24"/>
          <w:szCs w:val="24"/>
          <w:lang w:val="es-ES" w:eastAsia="es-ES"/>
        </w:rPr>
        <w:t xml:space="preserve"> </w:t>
      </w:r>
      <w:r w:rsidR="00BE2F65" w:rsidRPr="00BE2F65">
        <w:rPr>
          <w:rFonts w:ascii="Arial Narrow" w:hAnsi="Arial Narrow" w:cs="Arial"/>
          <w:b/>
          <w:bCs/>
          <w:color w:val="C00000"/>
          <w:sz w:val="24"/>
          <w:szCs w:val="24"/>
          <w:lang w:val="es-ES" w:eastAsia="es-ES"/>
        </w:rPr>
        <w:t>EL CAIRO</w:t>
      </w:r>
    </w:p>
    <w:p w:rsidR="00975CE4" w:rsidRDefault="00BE2F65" w:rsidP="00975CE4">
      <w:pPr>
        <w:shd w:val="clear" w:color="auto" w:fill="FFFFFF"/>
        <w:spacing w:after="0" w:line="240" w:lineRule="auto"/>
        <w:jc w:val="both"/>
        <w:rPr>
          <w:rFonts w:ascii="Arial Narrow" w:hAnsi="Arial Narrow" w:cs="Arial"/>
          <w:bCs/>
          <w:sz w:val="24"/>
          <w:szCs w:val="24"/>
          <w:lang w:val="es-ES" w:eastAsia="es-ES"/>
        </w:rPr>
      </w:pPr>
      <w:r w:rsidRPr="00BE2F65">
        <w:rPr>
          <w:rFonts w:ascii="Arial Narrow" w:hAnsi="Arial Narrow" w:cs="Arial"/>
          <w:bCs/>
          <w:sz w:val="24"/>
          <w:szCs w:val="24"/>
          <w:lang w:val="es-ES" w:eastAsia="es-ES"/>
        </w:rPr>
        <w:t>Llegada al Aeropuerto de El Cairo, asistencia en español en el aeropuerto por parte de nuestro representante. Traslado al hotel. Hospedaje en El Cairo. Cena no incluida.</w:t>
      </w:r>
    </w:p>
    <w:p w:rsidR="00BE2F65" w:rsidRPr="003E6384" w:rsidRDefault="00BE2F65" w:rsidP="00975CE4">
      <w:pPr>
        <w:shd w:val="clear" w:color="auto" w:fill="FFFFFF"/>
        <w:spacing w:after="0" w:line="240" w:lineRule="auto"/>
        <w:jc w:val="both"/>
        <w:rPr>
          <w:rFonts w:ascii="Arial Narrow" w:hAnsi="Arial Narrow" w:cs="Arial"/>
          <w:b/>
          <w:bCs/>
          <w:color w:val="C00000"/>
          <w:sz w:val="24"/>
          <w:szCs w:val="24"/>
          <w:lang w:val="es-ES" w:eastAsia="es-ES"/>
        </w:rPr>
      </w:pPr>
    </w:p>
    <w:p w:rsidR="003E6384" w:rsidRPr="00BE2F65" w:rsidRDefault="003E6384" w:rsidP="00BE2F65">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2</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BE2F65" w:rsidRPr="00BE2F65">
        <w:rPr>
          <w:rFonts w:ascii="Arial Narrow" w:hAnsi="Arial Narrow" w:cs="Arial"/>
          <w:b/>
          <w:bCs/>
          <w:color w:val="C00000"/>
          <w:sz w:val="24"/>
          <w:szCs w:val="24"/>
          <w:lang w:val="es-ES" w:eastAsia="es-ES"/>
        </w:rPr>
        <w:t>EL CAIRO</w:t>
      </w:r>
    </w:p>
    <w:p w:rsidR="00975CE4" w:rsidRDefault="00BE2F65" w:rsidP="00975CE4">
      <w:pPr>
        <w:shd w:val="clear" w:color="auto" w:fill="FFFFFF"/>
        <w:spacing w:after="0" w:line="240" w:lineRule="auto"/>
        <w:jc w:val="both"/>
        <w:rPr>
          <w:rFonts w:ascii="Arial Narrow" w:hAnsi="Arial Narrow" w:cs="Arial"/>
          <w:bCs/>
          <w:sz w:val="24"/>
          <w:szCs w:val="24"/>
          <w:lang w:val="es-ES" w:eastAsia="es-ES"/>
        </w:rPr>
      </w:pPr>
      <w:r w:rsidRPr="00BE2F65">
        <w:rPr>
          <w:rFonts w:ascii="Arial Narrow" w:hAnsi="Arial Narrow" w:cs="Arial"/>
          <w:bCs/>
          <w:sz w:val="24"/>
          <w:szCs w:val="24"/>
          <w:lang w:val="es-ES" w:eastAsia="es-ES"/>
        </w:rPr>
        <w:t xml:space="preserve">Desayuno. Salida para realizar visita a las tres Pirámides de </w:t>
      </w:r>
      <w:proofErr w:type="spellStart"/>
      <w:r w:rsidRPr="00BE2F65">
        <w:rPr>
          <w:rFonts w:ascii="Arial Narrow" w:hAnsi="Arial Narrow" w:cs="Arial"/>
          <w:bCs/>
          <w:sz w:val="24"/>
          <w:szCs w:val="24"/>
          <w:lang w:val="es-ES" w:eastAsia="es-ES"/>
        </w:rPr>
        <w:t>Giza</w:t>
      </w:r>
      <w:proofErr w:type="spellEnd"/>
      <w:r w:rsidRPr="00BE2F65">
        <w:rPr>
          <w:rFonts w:ascii="Arial Narrow" w:hAnsi="Arial Narrow" w:cs="Arial"/>
          <w:bCs/>
          <w:sz w:val="24"/>
          <w:szCs w:val="24"/>
          <w:lang w:val="es-ES" w:eastAsia="es-ES"/>
        </w:rPr>
        <w:t xml:space="preserve">, la eterna Esfinge y el Templo del Valle (no incluye entrada al interior de las Pirámides). Tarde libre, posibilidad de realizar visita opcional a la Necrópolis de </w:t>
      </w:r>
      <w:proofErr w:type="spellStart"/>
      <w:r w:rsidRPr="00BE2F65">
        <w:rPr>
          <w:rFonts w:ascii="Arial Narrow" w:hAnsi="Arial Narrow" w:cs="Arial"/>
          <w:bCs/>
          <w:sz w:val="24"/>
          <w:szCs w:val="24"/>
          <w:lang w:val="es-ES" w:eastAsia="es-ES"/>
        </w:rPr>
        <w:t>Sakkara</w:t>
      </w:r>
      <w:proofErr w:type="spellEnd"/>
      <w:r w:rsidRPr="00BE2F65">
        <w:rPr>
          <w:rFonts w:ascii="Arial Narrow" w:hAnsi="Arial Narrow" w:cs="Arial"/>
          <w:bCs/>
          <w:sz w:val="24"/>
          <w:szCs w:val="24"/>
          <w:lang w:val="es-ES" w:eastAsia="es-ES"/>
        </w:rPr>
        <w:t xml:space="preserve"> y la ciudad de Menfis, capital del imperio antiguo. Por la noche, posibilidad de realizar visita opcional al Espectáculo de Luz y Sonido de las Pirámides. Regreso al hotel y hospedaje en El Cairo. Cena no incluida.</w:t>
      </w:r>
    </w:p>
    <w:p w:rsidR="00BE2F65" w:rsidRPr="003E6384" w:rsidRDefault="00BE2F65" w:rsidP="00975CE4">
      <w:pPr>
        <w:shd w:val="clear" w:color="auto" w:fill="FFFFFF"/>
        <w:spacing w:after="0" w:line="240" w:lineRule="auto"/>
        <w:jc w:val="both"/>
        <w:rPr>
          <w:rFonts w:ascii="Arial Narrow" w:hAnsi="Arial Narrow" w:cs="Arial"/>
          <w:bCs/>
          <w:sz w:val="24"/>
          <w:szCs w:val="24"/>
          <w:lang w:val="es-ES" w:eastAsia="es-ES"/>
        </w:rPr>
      </w:pPr>
    </w:p>
    <w:p w:rsidR="003E6384" w:rsidRP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3 </w:t>
      </w:r>
      <w:r w:rsidR="007B75C1">
        <w:rPr>
          <w:rFonts w:ascii="Arial Narrow" w:hAnsi="Arial Narrow" w:cs="Arial"/>
          <w:b/>
          <w:bCs/>
          <w:color w:val="C00000"/>
          <w:sz w:val="24"/>
          <w:szCs w:val="24"/>
          <w:lang w:val="es-ES" w:eastAsia="es-ES"/>
        </w:rPr>
        <w:t>–</w:t>
      </w:r>
      <w:r w:rsidR="00C50C6B">
        <w:rPr>
          <w:rFonts w:ascii="Arial Narrow" w:hAnsi="Arial Narrow" w:cs="Arial"/>
          <w:b/>
          <w:bCs/>
          <w:color w:val="C00000"/>
          <w:sz w:val="24"/>
          <w:szCs w:val="24"/>
          <w:lang w:val="es-ES" w:eastAsia="es-ES"/>
        </w:rPr>
        <w:t xml:space="preserve"> </w:t>
      </w:r>
      <w:r w:rsidR="00466D02" w:rsidRPr="00466D02">
        <w:rPr>
          <w:rFonts w:ascii="Arial Narrow" w:hAnsi="Arial Narrow" w:cs="Arial"/>
          <w:b/>
          <w:color w:val="C00000"/>
          <w:sz w:val="24"/>
          <w:szCs w:val="24"/>
          <w:lang w:val="es-ES" w:eastAsia="es-ES"/>
        </w:rPr>
        <w:t>EL CAIRO – LUXOR</w:t>
      </w:r>
    </w:p>
    <w:p w:rsidR="00A02B26" w:rsidRPr="00A02B26" w:rsidRDefault="00466D02" w:rsidP="00975CE4">
      <w:pPr>
        <w:spacing w:after="0" w:line="240" w:lineRule="auto"/>
        <w:jc w:val="both"/>
        <w:rPr>
          <w:rFonts w:ascii="Arial Narrow" w:hAnsi="Arial Narrow" w:cs="Arial"/>
          <w:bCs/>
          <w:sz w:val="24"/>
          <w:szCs w:val="24"/>
          <w:lang w:val="es-ES" w:eastAsia="es-ES"/>
        </w:rPr>
      </w:pPr>
      <w:r w:rsidRPr="00466D02">
        <w:rPr>
          <w:rFonts w:ascii="Arial Narrow" w:hAnsi="Arial Narrow" w:cs="Arial"/>
          <w:bCs/>
          <w:sz w:val="24"/>
          <w:szCs w:val="24"/>
          <w:lang w:val="es-ES" w:eastAsia="es-ES"/>
        </w:rPr>
        <w:t xml:space="preserve">Desayuno. Día libre o posibilidad de volar directo a </w:t>
      </w:r>
      <w:proofErr w:type="spellStart"/>
      <w:r w:rsidRPr="00466D02">
        <w:rPr>
          <w:rFonts w:ascii="Arial Narrow" w:hAnsi="Arial Narrow" w:cs="Arial"/>
          <w:bCs/>
          <w:sz w:val="24"/>
          <w:szCs w:val="24"/>
          <w:lang w:val="es-ES" w:eastAsia="es-ES"/>
        </w:rPr>
        <w:t>Luxor</w:t>
      </w:r>
      <w:proofErr w:type="spellEnd"/>
      <w:r w:rsidRPr="00466D02">
        <w:rPr>
          <w:rFonts w:ascii="Arial Narrow" w:hAnsi="Arial Narrow" w:cs="Arial"/>
          <w:bCs/>
          <w:sz w:val="24"/>
          <w:szCs w:val="24"/>
          <w:lang w:val="es-ES" w:eastAsia="es-ES"/>
        </w:rPr>
        <w:t xml:space="preserve"> por la mañana. Posibilidad de realizar visita opcional de día completo a la ciudad de El Cairo: El Gran Museo Egipcio, la Ciudadela de Saladino con su Mezquita de Alabastro, el Barrio Copto y el Mercado de </w:t>
      </w:r>
      <w:proofErr w:type="spellStart"/>
      <w:r w:rsidRPr="00466D02">
        <w:rPr>
          <w:rFonts w:ascii="Arial Narrow" w:hAnsi="Arial Narrow" w:cs="Arial"/>
          <w:bCs/>
          <w:sz w:val="24"/>
          <w:szCs w:val="24"/>
          <w:lang w:val="es-ES" w:eastAsia="es-ES"/>
        </w:rPr>
        <w:t>Khan</w:t>
      </w:r>
      <w:proofErr w:type="spellEnd"/>
      <w:r w:rsidRPr="00466D02">
        <w:rPr>
          <w:rFonts w:ascii="Arial Narrow" w:hAnsi="Arial Narrow" w:cs="Arial"/>
          <w:bCs/>
          <w:sz w:val="24"/>
          <w:szCs w:val="24"/>
          <w:lang w:val="es-ES" w:eastAsia="es-ES"/>
        </w:rPr>
        <w:t xml:space="preserve"> El </w:t>
      </w:r>
      <w:proofErr w:type="spellStart"/>
      <w:r w:rsidRPr="00466D02">
        <w:rPr>
          <w:rFonts w:ascii="Arial Narrow" w:hAnsi="Arial Narrow" w:cs="Arial"/>
          <w:bCs/>
          <w:sz w:val="24"/>
          <w:szCs w:val="24"/>
          <w:lang w:val="es-ES" w:eastAsia="es-ES"/>
        </w:rPr>
        <w:t>Khalili</w:t>
      </w:r>
      <w:proofErr w:type="spellEnd"/>
      <w:r w:rsidRPr="00466D02">
        <w:rPr>
          <w:rFonts w:ascii="Arial Narrow" w:hAnsi="Arial Narrow" w:cs="Arial"/>
          <w:bCs/>
          <w:sz w:val="24"/>
          <w:szCs w:val="24"/>
          <w:lang w:val="es-ES" w:eastAsia="es-ES"/>
        </w:rPr>
        <w:t xml:space="preserve">. Por la tarde, traslado al Aeropuerto de El Cairo y vuelo con destino a </w:t>
      </w:r>
      <w:proofErr w:type="spellStart"/>
      <w:r w:rsidRPr="00466D02">
        <w:rPr>
          <w:rFonts w:ascii="Arial Narrow" w:hAnsi="Arial Narrow" w:cs="Arial"/>
          <w:bCs/>
          <w:sz w:val="24"/>
          <w:szCs w:val="24"/>
          <w:lang w:val="es-ES" w:eastAsia="es-ES"/>
        </w:rPr>
        <w:t>Luxor</w:t>
      </w:r>
      <w:proofErr w:type="spellEnd"/>
      <w:r w:rsidRPr="00466D02">
        <w:rPr>
          <w:rFonts w:ascii="Arial Narrow" w:hAnsi="Arial Narrow" w:cs="Arial"/>
          <w:bCs/>
          <w:sz w:val="24"/>
          <w:szCs w:val="24"/>
          <w:lang w:val="es-ES" w:eastAsia="es-ES"/>
        </w:rPr>
        <w:t>. Llegada y traslado al Barco. Cena y noche a bordo. Cena incluida.</w:t>
      </w: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p>
    <w:p w:rsidR="003E6384" w:rsidRP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4 - </w:t>
      </w:r>
      <w:r w:rsidR="00466D02" w:rsidRPr="00466D02">
        <w:rPr>
          <w:rFonts w:ascii="Arial Narrow" w:hAnsi="Arial Narrow" w:cs="Arial"/>
          <w:b/>
          <w:color w:val="C00000"/>
          <w:sz w:val="24"/>
          <w:szCs w:val="24"/>
          <w:lang w:val="es-ES" w:eastAsia="es-ES"/>
        </w:rPr>
        <w:t>LUXOR – ESNA – EDFU</w:t>
      </w:r>
    </w:p>
    <w:p w:rsidR="00BE2F65" w:rsidRDefault="00466D02" w:rsidP="00975CE4">
      <w:pPr>
        <w:widowControl w:val="0"/>
        <w:autoSpaceDE w:val="0"/>
        <w:autoSpaceDN w:val="0"/>
        <w:adjustRightInd w:val="0"/>
        <w:spacing w:after="0" w:line="240" w:lineRule="auto"/>
        <w:jc w:val="both"/>
        <w:rPr>
          <w:rFonts w:ascii="Arial Narrow" w:hAnsi="Arial Narrow" w:cs="Arial"/>
          <w:bCs/>
          <w:sz w:val="24"/>
          <w:szCs w:val="24"/>
          <w:lang w:val="es-ES" w:eastAsia="es-ES"/>
        </w:rPr>
      </w:pPr>
      <w:r w:rsidRPr="00466D02">
        <w:rPr>
          <w:rFonts w:ascii="Arial Narrow" w:hAnsi="Arial Narrow" w:cs="Arial"/>
          <w:bCs/>
          <w:sz w:val="24"/>
          <w:szCs w:val="24"/>
          <w:lang w:val="es-ES" w:eastAsia="es-ES"/>
        </w:rPr>
        <w:t xml:space="preserve">Desayuno. Por la mañana, visitaremos la Necrópolis de Tebas: El Valle de los Reyes, el Templo funerario de la Reina </w:t>
      </w:r>
      <w:proofErr w:type="spellStart"/>
      <w:r w:rsidRPr="00466D02">
        <w:rPr>
          <w:rFonts w:ascii="Arial Narrow" w:hAnsi="Arial Narrow" w:cs="Arial"/>
          <w:bCs/>
          <w:sz w:val="24"/>
          <w:szCs w:val="24"/>
          <w:lang w:val="es-ES" w:eastAsia="es-ES"/>
        </w:rPr>
        <w:t>Hatshepsut</w:t>
      </w:r>
      <w:proofErr w:type="spellEnd"/>
      <w:r w:rsidRPr="00466D02">
        <w:rPr>
          <w:rFonts w:ascii="Arial Narrow" w:hAnsi="Arial Narrow" w:cs="Arial"/>
          <w:bCs/>
          <w:sz w:val="24"/>
          <w:szCs w:val="24"/>
          <w:lang w:val="es-ES" w:eastAsia="es-ES"/>
        </w:rPr>
        <w:t xml:space="preserve"> conocido como El-</w:t>
      </w:r>
      <w:proofErr w:type="spellStart"/>
      <w:r w:rsidRPr="00466D02">
        <w:rPr>
          <w:rFonts w:ascii="Arial Narrow" w:hAnsi="Arial Narrow" w:cs="Arial"/>
          <w:bCs/>
          <w:sz w:val="24"/>
          <w:szCs w:val="24"/>
          <w:lang w:val="es-ES" w:eastAsia="es-ES"/>
        </w:rPr>
        <w:t>Deir</w:t>
      </w:r>
      <w:proofErr w:type="spellEnd"/>
      <w:r w:rsidRPr="00466D02">
        <w:rPr>
          <w:rFonts w:ascii="Arial Narrow" w:hAnsi="Arial Narrow" w:cs="Arial"/>
          <w:bCs/>
          <w:sz w:val="24"/>
          <w:szCs w:val="24"/>
          <w:lang w:val="es-ES" w:eastAsia="es-ES"/>
        </w:rPr>
        <w:t xml:space="preserve"> El-</w:t>
      </w:r>
      <w:proofErr w:type="spellStart"/>
      <w:r w:rsidRPr="00466D02">
        <w:rPr>
          <w:rFonts w:ascii="Arial Narrow" w:hAnsi="Arial Narrow" w:cs="Arial"/>
          <w:bCs/>
          <w:sz w:val="24"/>
          <w:szCs w:val="24"/>
          <w:lang w:val="es-ES" w:eastAsia="es-ES"/>
        </w:rPr>
        <w:t>Bahari</w:t>
      </w:r>
      <w:proofErr w:type="spellEnd"/>
      <w:r w:rsidRPr="00466D02">
        <w:rPr>
          <w:rFonts w:ascii="Arial Narrow" w:hAnsi="Arial Narrow" w:cs="Arial"/>
          <w:bCs/>
          <w:sz w:val="24"/>
          <w:szCs w:val="24"/>
          <w:lang w:val="es-ES" w:eastAsia="es-ES"/>
        </w:rPr>
        <w:t xml:space="preserve">, y los Colosos de </w:t>
      </w:r>
      <w:proofErr w:type="spellStart"/>
      <w:r w:rsidRPr="00466D02">
        <w:rPr>
          <w:rFonts w:ascii="Arial Narrow" w:hAnsi="Arial Narrow" w:cs="Arial"/>
          <w:bCs/>
          <w:sz w:val="24"/>
          <w:szCs w:val="24"/>
          <w:lang w:val="es-ES" w:eastAsia="es-ES"/>
        </w:rPr>
        <w:t>Memnon</w:t>
      </w:r>
      <w:proofErr w:type="spellEnd"/>
      <w:r w:rsidRPr="00466D02">
        <w:rPr>
          <w:rFonts w:ascii="Arial Narrow" w:hAnsi="Arial Narrow" w:cs="Arial"/>
          <w:bCs/>
          <w:sz w:val="24"/>
          <w:szCs w:val="24"/>
          <w:lang w:val="es-ES" w:eastAsia="es-ES"/>
        </w:rPr>
        <w:t xml:space="preserve">. Por la tarde, visita a los Templos de </w:t>
      </w:r>
      <w:proofErr w:type="spellStart"/>
      <w:r w:rsidRPr="00466D02">
        <w:rPr>
          <w:rFonts w:ascii="Arial Narrow" w:hAnsi="Arial Narrow" w:cs="Arial"/>
          <w:bCs/>
          <w:sz w:val="24"/>
          <w:szCs w:val="24"/>
          <w:lang w:val="es-ES" w:eastAsia="es-ES"/>
        </w:rPr>
        <w:t>Luxor</w:t>
      </w:r>
      <w:proofErr w:type="spellEnd"/>
      <w:r w:rsidRPr="00466D02">
        <w:rPr>
          <w:rFonts w:ascii="Arial Narrow" w:hAnsi="Arial Narrow" w:cs="Arial"/>
          <w:bCs/>
          <w:sz w:val="24"/>
          <w:szCs w:val="24"/>
          <w:lang w:val="es-ES" w:eastAsia="es-ES"/>
        </w:rPr>
        <w:t xml:space="preserve"> y </w:t>
      </w:r>
      <w:proofErr w:type="spellStart"/>
      <w:r w:rsidRPr="00466D02">
        <w:rPr>
          <w:rFonts w:ascii="Arial Narrow" w:hAnsi="Arial Narrow" w:cs="Arial"/>
          <w:bCs/>
          <w:sz w:val="24"/>
          <w:szCs w:val="24"/>
          <w:lang w:val="es-ES" w:eastAsia="es-ES"/>
        </w:rPr>
        <w:t>Karnak</w:t>
      </w:r>
      <w:proofErr w:type="spellEnd"/>
      <w:r w:rsidRPr="00466D02">
        <w:rPr>
          <w:rFonts w:ascii="Arial Narrow" w:hAnsi="Arial Narrow" w:cs="Arial"/>
          <w:bCs/>
          <w:sz w:val="24"/>
          <w:szCs w:val="24"/>
          <w:lang w:val="es-ES" w:eastAsia="es-ES"/>
        </w:rPr>
        <w:t xml:space="preserve">. A la hora prevista, zarparemos hacia </w:t>
      </w:r>
      <w:proofErr w:type="spellStart"/>
      <w:r w:rsidRPr="00466D02">
        <w:rPr>
          <w:rFonts w:ascii="Arial Narrow" w:hAnsi="Arial Narrow" w:cs="Arial"/>
          <w:bCs/>
          <w:sz w:val="24"/>
          <w:szCs w:val="24"/>
          <w:lang w:val="es-ES" w:eastAsia="es-ES"/>
        </w:rPr>
        <w:t>Esna</w:t>
      </w:r>
      <w:proofErr w:type="spellEnd"/>
      <w:r w:rsidRPr="00466D02">
        <w:rPr>
          <w:rFonts w:ascii="Arial Narrow" w:hAnsi="Arial Narrow" w:cs="Arial"/>
          <w:bCs/>
          <w:sz w:val="24"/>
          <w:szCs w:val="24"/>
          <w:lang w:val="es-ES" w:eastAsia="es-ES"/>
        </w:rPr>
        <w:t xml:space="preserve">. Cruzaremos la Esclusa de </w:t>
      </w:r>
      <w:proofErr w:type="spellStart"/>
      <w:r w:rsidRPr="00466D02">
        <w:rPr>
          <w:rFonts w:ascii="Arial Narrow" w:hAnsi="Arial Narrow" w:cs="Arial"/>
          <w:bCs/>
          <w:sz w:val="24"/>
          <w:szCs w:val="24"/>
          <w:lang w:val="es-ES" w:eastAsia="es-ES"/>
        </w:rPr>
        <w:t>Esna</w:t>
      </w:r>
      <w:proofErr w:type="spellEnd"/>
      <w:r w:rsidRPr="00466D02">
        <w:rPr>
          <w:rFonts w:ascii="Arial Narrow" w:hAnsi="Arial Narrow" w:cs="Arial"/>
          <w:bCs/>
          <w:sz w:val="24"/>
          <w:szCs w:val="24"/>
          <w:lang w:val="es-ES" w:eastAsia="es-ES"/>
        </w:rPr>
        <w:t xml:space="preserve"> y continuaremos la navegación hacia </w:t>
      </w:r>
      <w:proofErr w:type="spellStart"/>
      <w:r w:rsidRPr="00466D02">
        <w:rPr>
          <w:rFonts w:ascii="Arial Narrow" w:hAnsi="Arial Narrow" w:cs="Arial"/>
          <w:bCs/>
          <w:sz w:val="24"/>
          <w:szCs w:val="24"/>
          <w:lang w:val="es-ES" w:eastAsia="es-ES"/>
        </w:rPr>
        <w:t>Edfu</w:t>
      </w:r>
      <w:proofErr w:type="spellEnd"/>
      <w:r w:rsidRPr="00466D02">
        <w:rPr>
          <w:rFonts w:ascii="Arial Narrow" w:hAnsi="Arial Narrow" w:cs="Arial"/>
          <w:bCs/>
          <w:sz w:val="24"/>
          <w:szCs w:val="24"/>
          <w:lang w:val="es-ES" w:eastAsia="es-ES"/>
        </w:rPr>
        <w:t>. Noche a bordo. Almuerzo y cena incluidos.</w:t>
      </w:r>
    </w:p>
    <w:p w:rsidR="00466D02" w:rsidRDefault="00466D02" w:rsidP="00975CE4">
      <w:pPr>
        <w:widowControl w:val="0"/>
        <w:autoSpaceDE w:val="0"/>
        <w:autoSpaceDN w:val="0"/>
        <w:adjustRightInd w:val="0"/>
        <w:spacing w:after="0" w:line="240" w:lineRule="auto"/>
        <w:jc w:val="both"/>
        <w:rPr>
          <w:rFonts w:ascii="Arial Narrow" w:hAnsi="Arial Narrow" w:cs="Arial"/>
          <w:b/>
          <w:bCs/>
          <w:color w:val="C00000"/>
          <w:sz w:val="24"/>
          <w:szCs w:val="24"/>
          <w:lang w:val="es-ES" w:eastAsia="es-ES"/>
        </w:rPr>
      </w:pPr>
    </w:p>
    <w:p w:rsidR="00466D02" w:rsidRDefault="003E6384" w:rsidP="00466D02">
      <w:pPr>
        <w:widowControl w:val="0"/>
        <w:autoSpaceDE w:val="0"/>
        <w:autoSpaceDN w:val="0"/>
        <w:adjustRightInd w:val="0"/>
        <w:spacing w:after="0" w:line="240" w:lineRule="auto"/>
        <w:jc w:val="both"/>
        <w:rPr>
          <w:rFonts w:ascii="Arial Narrow" w:hAnsi="Arial Narrow" w:cs="Arial"/>
          <w:b/>
          <w:color w:val="C00000"/>
          <w:sz w:val="24"/>
          <w:szCs w:val="24"/>
          <w:lang w:val="es-ES" w:eastAsia="es-ES"/>
        </w:rPr>
      </w:pPr>
      <w:r>
        <w:rPr>
          <w:rFonts w:ascii="Arial Narrow" w:hAnsi="Arial Narrow" w:cs="Arial"/>
          <w:b/>
          <w:bCs/>
          <w:color w:val="C00000"/>
          <w:sz w:val="24"/>
          <w:szCs w:val="24"/>
          <w:lang w:val="es-ES" w:eastAsia="es-ES"/>
        </w:rPr>
        <w:t xml:space="preserve">Día 5 - </w:t>
      </w:r>
      <w:r w:rsidR="00466D02" w:rsidRPr="00466D02">
        <w:rPr>
          <w:rFonts w:ascii="Arial Narrow" w:hAnsi="Arial Narrow" w:cs="Arial"/>
          <w:b/>
          <w:color w:val="C00000"/>
          <w:sz w:val="24"/>
          <w:szCs w:val="24"/>
          <w:lang w:val="es-ES" w:eastAsia="es-ES"/>
        </w:rPr>
        <w:t xml:space="preserve">EDFU – KOM OMBO – ASUÁN </w:t>
      </w:r>
    </w:p>
    <w:p w:rsidR="00B50121" w:rsidRPr="00B50121" w:rsidRDefault="00466D02" w:rsidP="00466D02">
      <w:pPr>
        <w:widowControl w:val="0"/>
        <w:autoSpaceDE w:val="0"/>
        <w:autoSpaceDN w:val="0"/>
        <w:adjustRightInd w:val="0"/>
        <w:spacing w:after="0" w:line="240" w:lineRule="auto"/>
        <w:jc w:val="both"/>
        <w:rPr>
          <w:rFonts w:ascii="Arial Narrow" w:hAnsi="Arial Narrow" w:cs="Arial"/>
          <w:bCs/>
          <w:sz w:val="24"/>
          <w:szCs w:val="24"/>
          <w:lang w:val="es-ES" w:eastAsia="es-ES"/>
        </w:rPr>
      </w:pPr>
      <w:r w:rsidRPr="00466D02">
        <w:rPr>
          <w:rFonts w:ascii="Arial Narrow" w:hAnsi="Arial Narrow" w:cs="Arial"/>
          <w:bCs/>
          <w:sz w:val="24"/>
          <w:szCs w:val="24"/>
          <w:lang w:val="es-ES" w:eastAsia="es-ES"/>
        </w:rPr>
        <w:t xml:space="preserve">Desayuno. Llegada a </w:t>
      </w:r>
      <w:proofErr w:type="spellStart"/>
      <w:r w:rsidRPr="00466D02">
        <w:rPr>
          <w:rFonts w:ascii="Arial Narrow" w:hAnsi="Arial Narrow" w:cs="Arial"/>
          <w:bCs/>
          <w:sz w:val="24"/>
          <w:szCs w:val="24"/>
          <w:lang w:val="es-ES" w:eastAsia="es-ES"/>
        </w:rPr>
        <w:t>Edfu</w:t>
      </w:r>
      <w:proofErr w:type="spellEnd"/>
      <w:r w:rsidRPr="00466D02">
        <w:rPr>
          <w:rFonts w:ascii="Arial Narrow" w:hAnsi="Arial Narrow" w:cs="Arial"/>
          <w:bCs/>
          <w:sz w:val="24"/>
          <w:szCs w:val="24"/>
          <w:lang w:val="es-ES" w:eastAsia="es-ES"/>
        </w:rPr>
        <w:t xml:space="preserve"> y visita al Templo de </w:t>
      </w:r>
      <w:proofErr w:type="spellStart"/>
      <w:r w:rsidRPr="00466D02">
        <w:rPr>
          <w:rFonts w:ascii="Arial Narrow" w:hAnsi="Arial Narrow" w:cs="Arial"/>
          <w:bCs/>
          <w:sz w:val="24"/>
          <w:szCs w:val="24"/>
          <w:lang w:val="es-ES" w:eastAsia="es-ES"/>
        </w:rPr>
        <w:t>Edfu</w:t>
      </w:r>
      <w:proofErr w:type="spellEnd"/>
      <w:r w:rsidRPr="00466D02">
        <w:rPr>
          <w:rFonts w:ascii="Arial Narrow" w:hAnsi="Arial Narrow" w:cs="Arial"/>
          <w:bCs/>
          <w:sz w:val="24"/>
          <w:szCs w:val="24"/>
          <w:lang w:val="es-ES" w:eastAsia="es-ES"/>
        </w:rPr>
        <w:t xml:space="preserve"> dedicado al dios Horus. Navegación hacia </w:t>
      </w:r>
      <w:proofErr w:type="spellStart"/>
      <w:r w:rsidRPr="00466D02">
        <w:rPr>
          <w:rFonts w:ascii="Arial Narrow" w:hAnsi="Arial Narrow" w:cs="Arial"/>
          <w:bCs/>
          <w:sz w:val="24"/>
          <w:szCs w:val="24"/>
          <w:lang w:val="es-ES" w:eastAsia="es-ES"/>
        </w:rPr>
        <w:t>Kom</w:t>
      </w:r>
      <w:proofErr w:type="spellEnd"/>
      <w:r w:rsidRPr="00466D02">
        <w:rPr>
          <w:rFonts w:ascii="Arial Narrow" w:hAnsi="Arial Narrow" w:cs="Arial"/>
          <w:bCs/>
          <w:sz w:val="24"/>
          <w:szCs w:val="24"/>
          <w:lang w:val="es-ES" w:eastAsia="es-ES"/>
        </w:rPr>
        <w:t xml:space="preserve"> </w:t>
      </w:r>
      <w:proofErr w:type="spellStart"/>
      <w:r w:rsidRPr="00466D02">
        <w:rPr>
          <w:rFonts w:ascii="Arial Narrow" w:hAnsi="Arial Narrow" w:cs="Arial"/>
          <w:bCs/>
          <w:sz w:val="24"/>
          <w:szCs w:val="24"/>
          <w:lang w:val="es-ES" w:eastAsia="es-ES"/>
        </w:rPr>
        <w:t>Ombo</w:t>
      </w:r>
      <w:proofErr w:type="spellEnd"/>
      <w:r w:rsidRPr="00466D02">
        <w:rPr>
          <w:rFonts w:ascii="Arial Narrow" w:hAnsi="Arial Narrow" w:cs="Arial"/>
          <w:bCs/>
          <w:sz w:val="24"/>
          <w:szCs w:val="24"/>
          <w:lang w:val="es-ES" w:eastAsia="es-ES"/>
        </w:rPr>
        <w:t xml:space="preserve"> y visita al Templo de </w:t>
      </w:r>
      <w:proofErr w:type="spellStart"/>
      <w:r w:rsidRPr="00466D02">
        <w:rPr>
          <w:rFonts w:ascii="Arial Narrow" w:hAnsi="Arial Narrow" w:cs="Arial"/>
          <w:bCs/>
          <w:sz w:val="24"/>
          <w:szCs w:val="24"/>
          <w:lang w:val="es-ES" w:eastAsia="es-ES"/>
        </w:rPr>
        <w:t>Kom</w:t>
      </w:r>
      <w:proofErr w:type="spellEnd"/>
      <w:r w:rsidRPr="00466D02">
        <w:rPr>
          <w:rFonts w:ascii="Arial Narrow" w:hAnsi="Arial Narrow" w:cs="Arial"/>
          <w:bCs/>
          <w:sz w:val="24"/>
          <w:szCs w:val="24"/>
          <w:lang w:val="es-ES" w:eastAsia="es-ES"/>
        </w:rPr>
        <w:t xml:space="preserve"> </w:t>
      </w:r>
      <w:proofErr w:type="spellStart"/>
      <w:r w:rsidRPr="00466D02">
        <w:rPr>
          <w:rFonts w:ascii="Arial Narrow" w:hAnsi="Arial Narrow" w:cs="Arial"/>
          <w:bCs/>
          <w:sz w:val="24"/>
          <w:szCs w:val="24"/>
          <w:lang w:val="es-ES" w:eastAsia="es-ES"/>
        </w:rPr>
        <w:t>Ombo</w:t>
      </w:r>
      <w:proofErr w:type="spellEnd"/>
      <w:r w:rsidRPr="00466D02">
        <w:rPr>
          <w:rFonts w:ascii="Arial Narrow" w:hAnsi="Arial Narrow" w:cs="Arial"/>
          <w:bCs/>
          <w:sz w:val="24"/>
          <w:szCs w:val="24"/>
          <w:lang w:val="es-ES" w:eastAsia="es-ES"/>
        </w:rPr>
        <w:t xml:space="preserve">, el único dedicado a dos divinidades: El dios </w:t>
      </w:r>
      <w:proofErr w:type="spellStart"/>
      <w:r w:rsidRPr="00466D02">
        <w:rPr>
          <w:rFonts w:ascii="Arial Narrow" w:hAnsi="Arial Narrow" w:cs="Arial"/>
          <w:bCs/>
          <w:sz w:val="24"/>
          <w:szCs w:val="24"/>
          <w:lang w:val="es-ES" w:eastAsia="es-ES"/>
        </w:rPr>
        <w:t>Sobek</w:t>
      </w:r>
      <w:proofErr w:type="spellEnd"/>
      <w:r w:rsidRPr="00466D02">
        <w:rPr>
          <w:rFonts w:ascii="Arial Narrow" w:hAnsi="Arial Narrow" w:cs="Arial"/>
          <w:bCs/>
          <w:sz w:val="24"/>
          <w:szCs w:val="24"/>
          <w:lang w:val="es-ES" w:eastAsia="es-ES"/>
        </w:rPr>
        <w:t xml:space="preserve"> con cabeza de cocodrilo y el dios </w:t>
      </w:r>
      <w:proofErr w:type="spellStart"/>
      <w:r w:rsidRPr="00466D02">
        <w:rPr>
          <w:rFonts w:ascii="Arial Narrow" w:hAnsi="Arial Narrow" w:cs="Arial"/>
          <w:bCs/>
          <w:sz w:val="24"/>
          <w:szCs w:val="24"/>
          <w:lang w:val="es-ES" w:eastAsia="es-ES"/>
        </w:rPr>
        <w:t>Haroeris</w:t>
      </w:r>
      <w:proofErr w:type="spellEnd"/>
      <w:r w:rsidRPr="00466D02">
        <w:rPr>
          <w:rFonts w:ascii="Arial Narrow" w:hAnsi="Arial Narrow" w:cs="Arial"/>
          <w:bCs/>
          <w:sz w:val="24"/>
          <w:szCs w:val="24"/>
          <w:lang w:val="es-ES" w:eastAsia="es-ES"/>
        </w:rPr>
        <w:t xml:space="preserve"> con cabeza de halcón. Navegación hacia Asuán. Noche a bordo. Almuerzo y cena incluidos.</w:t>
      </w:r>
    </w:p>
    <w:p w:rsidR="00481D3B" w:rsidRDefault="00481D3B" w:rsidP="00BE2F65">
      <w:pPr>
        <w:shd w:val="clear" w:color="auto" w:fill="FFFFFF"/>
        <w:spacing w:after="0" w:line="240" w:lineRule="auto"/>
        <w:jc w:val="both"/>
        <w:rPr>
          <w:rFonts w:ascii="Arial Narrow" w:hAnsi="Arial Narrow" w:cs="Arial"/>
          <w:b/>
          <w:bCs/>
          <w:color w:val="C00000"/>
          <w:sz w:val="24"/>
          <w:szCs w:val="24"/>
          <w:lang w:val="es-ES" w:eastAsia="es-ES"/>
        </w:rPr>
      </w:pPr>
    </w:p>
    <w:p w:rsidR="00E24C9C" w:rsidRPr="00466D02" w:rsidRDefault="00E24C9C" w:rsidP="00466D02">
      <w:pPr>
        <w:shd w:val="clear" w:color="auto" w:fill="FFFFFF"/>
        <w:spacing w:after="0" w:line="240" w:lineRule="auto"/>
        <w:jc w:val="both"/>
        <w:rPr>
          <w:rFonts w:ascii="Arial Narrow" w:hAnsi="Arial Narrow" w:cs="Arial"/>
          <w:b/>
          <w:bCs/>
          <w:color w:val="C00000"/>
          <w:sz w:val="24"/>
          <w:szCs w:val="24"/>
          <w:lang w:eastAsia="es-ES"/>
        </w:rPr>
      </w:pPr>
      <w:r>
        <w:rPr>
          <w:rFonts w:ascii="Arial Narrow" w:hAnsi="Arial Narrow" w:cs="Arial"/>
          <w:b/>
          <w:bCs/>
          <w:color w:val="C00000"/>
          <w:sz w:val="24"/>
          <w:szCs w:val="24"/>
          <w:lang w:val="es-ES" w:eastAsia="es-ES"/>
        </w:rPr>
        <w:t xml:space="preserve">Día 6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466D02" w:rsidRPr="00466D02">
        <w:rPr>
          <w:rFonts w:ascii="Arial Narrow" w:hAnsi="Arial Narrow" w:cs="Arial"/>
          <w:b/>
          <w:bCs/>
          <w:color w:val="C00000"/>
          <w:sz w:val="24"/>
          <w:szCs w:val="24"/>
          <w:lang w:eastAsia="es-ES"/>
        </w:rPr>
        <w:t>ASUÁN</w:t>
      </w:r>
    </w:p>
    <w:p w:rsidR="00BE2F65" w:rsidRDefault="00466D02" w:rsidP="00975CE4">
      <w:pPr>
        <w:spacing w:after="0"/>
        <w:contextualSpacing/>
        <w:jc w:val="both"/>
        <w:rPr>
          <w:rFonts w:ascii="Arial Narrow" w:hAnsi="Arial Narrow" w:cs="Arial"/>
          <w:bCs/>
          <w:sz w:val="24"/>
          <w:szCs w:val="24"/>
          <w:lang w:val="es-ES" w:eastAsia="es-ES"/>
        </w:rPr>
      </w:pPr>
      <w:r w:rsidRPr="00466D02">
        <w:rPr>
          <w:rFonts w:ascii="Arial Narrow" w:hAnsi="Arial Narrow" w:cs="Arial"/>
          <w:bCs/>
          <w:sz w:val="24"/>
          <w:szCs w:val="24"/>
          <w:lang w:val="es-ES" w:eastAsia="es-ES"/>
        </w:rPr>
        <w:t xml:space="preserve">Desayuno. Posibilidad de realizar excursión opcional a los famosos Templos de Abu </w:t>
      </w:r>
      <w:proofErr w:type="spellStart"/>
      <w:r w:rsidRPr="00466D02">
        <w:rPr>
          <w:rFonts w:ascii="Arial Narrow" w:hAnsi="Arial Narrow" w:cs="Arial"/>
          <w:bCs/>
          <w:sz w:val="24"/>
          <w:szCs w:val="24"/>
          <w:lang w:val="es-ES" w:eastAsia="es-ES"/>
        </w:rPr>
        <w:t>Simbel</w:t>
      </w:r>
      <w:proofErr w:type="spellEnd"/>
      <w:r w:rsidRPr="00466D02">
        <w:rPr>
          <w:rFonts w:ascii="Arial Narrow" w:hAnsi="Arial Narrow" w:cs="Arial"/>
          <w:bCs/>
          <w:sz w:val="24"/>
          <w:szCs w:val="24"/>
          <w:lang w:val="es-ES" w:eastAsia="es-ES"/>
        </w:rPr>
        <w:t xml:space="preserve">. Luego, visitaremos la Presa de Asuán y el Templo de </w:t>
      </w:r>
      <w:proofErr w:type="spellStart"/>
      <w:r w:rsidRPr="00466D02">
        <w:rPr>
          <w:rFonts w:ascii="Arial Narrow" w:hAnsi="Arial Narrow" w:cs="Arial"/>
          <w:bCs/>
          <w:sz w:val="24"/>
          <w:szCs w:val="24"/>
          <w:lang w:val="es-ES" w:eastAsia="es-ES"/>
        </w:rPr>
        <w:t>Filae</w:t>
      </w:r>
      <w:proofErr w:type="spellEnd"/>
      <w:r w:rsidRPr="00466D02">
        <w:rPr>
          <w:rFonts w:ascii="Arial Narrow" w:hAnsi="Arial Narrow" w:cs="Arial"/>
          <w:bCs/>
          <w:sz w:val="24"/>
          <w:szCs w:val="24"/>
          <w:lang w:val="es-ES" w:eastAsia="es-ES"/>
        </w:rPr>
        <w:t xml:space="preserve">. También, se realizará un paseo en </w:t>
      </w:r>
      <w:proofErr w:type="spellStart"/>
      <w:r w:rsidRPr="00466D02">
        <w:rPr>
          <w:rFonts w:ascii="Arial Narrow" w:hAnsi="Arial Narrow" w:cs="Arial"/>
          <w:bCs/>
          <w:sz w:val="24"/>
          <w:szCs w:val="24"/>
          <w:lang w:val="es-ES" w:eastAsia="es-ES"/>
        </w:rPr>
        <w:t>faluca</w:t>
      </w:r>
      <w:proofErr w:type="spellEnd"/>
      <w:r w:rsidRPr="00466D02">
        <w:rPr>
          <w:rFonts w:ascii="Arial Narrow" w:hAnsi="Arial Narrow" w:cs="Arial"/>
          <w:bCs/>
          <w:sz w:val="24"/>
          <w:szCs w:val="24"/>
          <w:lang w:val="es-ES" w:eastAsia="es-ES"/>
        </w:rPr>
        <w:t xml:space="preserve"> por el Río Nilo (típicos veleros egipcios) para admirar desde la </w:t>
      </w:r>
      <w:proofErr w:type="spellStart"/>
      <w:r w:rsidRPr="00466D02">
        <w:rPr>
          <w:rFonts w:ascii="Arial Narrow" w:hAnsi="Arial Narrow" w:cs="Arial"/>
          <w:bCs/>
          <w:sz w:val="24"/>
          <w:szCs w:val="24"/>
          <w:lang w:val="es-ES" w:eastAsia="es-ES"/>
        </w:rPr>
        <w:t>faluca</w:t>
      </w:r>
      <w:proofErr w:type="spellEnd"/>
      <w:r w:rsidRPr="00466D02">
        <w:rPr>
          <w:rFonts w:ascii="Arial Narrow" w:hAnsi="Arial Narrow" w:cs="Arial"/>
          <w:bCs/>
          <w:sz w:val="24"/>
          <w:szCs w:val="24"/>
          <w:lang w:val="es-ES" w:eastAsia="es-ES"/>
        </w:rPr>
        <w:t xml:space="preserve"> una panorámica del Mausoleo del </w:t>
      </w:r>
      <w:proofErr w:type="spellStart"/>
      <w:r w:rsidRPr="00466D02">
        <w:rPr>
          <w:rFonts w:ascii="Arial Narrow" w:hAnsi="Arial Narrow" w:cs="Arial"/>
          <w:bCs/>
          <w:sz w:val="24"/>
          <w:szCs w:val="24"/>
          <w:lang w:val="es-ES" w:eastAsia="es-ES"/>
        </w:rPr>
        <w:t>Agha</w:t>
      </w:r>
      <w:proofErr w:type="spellEnd"/>
      <w:r w:rsidRPr="00466D02">
        <w:rPr>
          <w:rFonts w:ascii="Arial Narrow" w:hAnsi="Arial Narrow" w:cs="Arial"/>
          <w:bCs/>
          <w:sz w:val="24"/>
          <w:szCs w:val="24"/>
          <w:lang w:val="es-ES" w:eastAsia="es-ES"/>
        </w:rPr>
        <w:t xml:space="preserve"> </w:t>
      </w:r>
      <w:proofErr w:type="spellStart"/>
      <w:r w:rsidRPr="00466D02">
        <w:rPr>
          <w:rFonts w:ascii="Arial Narrow" w:hAnsi="Arial Narrow" w:cs="Arial"/>
          <w:bCs/>
          <w:sz w:val="24"/>
          <w:szCs w:val="24"/>
          <w:lang w:val="es-ES" w:eastAsia="es-ES"/>
        </w:rPr>
        <w:t>Khan</w:t>
      </w:r>
      <w:proofErr w:type="spellEnd"/>
      <w:r w:rsidRPr="00466D02">
        <w:rPr>
          <w:rFonts w:ascii="Arial Narrow" w:hAnsi="Arial Narrow" w:cs="Arial"/>
          <w:bCs/>
          <w:sz w:val="24"/>
          <w:szCs w:val="24"/>
          <w:lang w:val="es-ES" w:eastAsia="es-ES"/>
        </w:rPr>
        <w:t>, la Isla Elefantina y el Jardín Botánico. Noche a b</w:t>
      </w:r>
      <w:r>
        <w:rPr>
          <w:rFonts w:ascii="Arial Narrow" w:hAnsi="Arial Narrow" w:cs="Arial"/>
          <w:bCs/>
          <w:sz w:val="24"/>
          <w:szCs w:val="24"/>
          <w:lang w:val="es-ES" w:eastAsia="es-ES"/>
        </w:rPr>
        <w:t>ordo. Almuerzo y cena incluidos</w:t>
      </w:r>
    </w:p>
    <w:p w:rsidR="00E24C9C" w:rsidRPr="003E6384" w:rsidRDefault="00E24C9C" w:rsidP="00E24C9C">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Día 7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466D02" w:rsidRPr="00466D02">
        <w:rPr>
          <w:rFonts w:ascii="Arial Narrow" w:hAnsi="Arial Narrow" w:cs="Arial"/>
          <w:b/>
          <w:color w:val="C00000"/>
          <w:sz w:val="24"/>
          <w:szCs w:val="24"/>
          <w:lang w:eastAsia="es-ES"/>
        </w:rPr>
        <w:t>ASUÁN – EL CAIRO</w:t>
      </w:r>
    </w:p>
    <w:p w:rsidR="00AA0422" w:rsidRDefault="00466D02" w:rsidP="00AA0422">
      <w:pPr>
        <w:spacing w:after="0"/>
        <w:contextualSpacing/>
        <w:jc w:val="both"/>
        <w:rPr>
          <w:rFonts w:ascii="Arial Narrow" w:hAnsi="Arial Narrow" w:cs="Arial"/>
          <w:bCs/>
          <w:sz w:val="24"/>
          <w:szCs w:val="24"/>
          <w:lang w:val="es-ES" w:eastAsia="es-ES"/>
        </w:rPr>
      </w:pPr>
      <w:r w:rsidRPr="00466D02">
        <w:rPr>
          <w:rFonts w:ascii="Arial Narrow" w:hAnsi="Arial Narrow" w:cs="Arial"/>
          <w:bCs/>
          <w:sz w:val="24"/>
          <w:szCs w:val="24"/>
          <w:lang w:val="es-ES" w:eastAsia="es-ES"/>
        </w:rPr>
        <w:t>Desayuno en el barco y desembarque. Al regreso vuelo con destino a El Cairo. Llegada a El Cairo. Por la noche, posibilidad de realizar visita opcional de Cena Buffet con Espectáculo en barco flotante por el Río Nilo. Regreso al hotel y hospedaje en El Cairo. Cena no incluida.</w:t>
      </w:r>
    </w:p>
    <w:p w:rsidR="007B15E8" w:rsidRDefault="007B15E8" w:rsidP="00AA0422">
      <w:pPr>
        <w:spacing w:after="0"/>
        <w:contextualSpacing/>
        <w:jc w:val="both"/>
        <w:rPr>
          <w:rFonts w:ascii="Arial Narrow" w:hAnsi="Arial Narrow" w:cs="Arial"/>
          <w:bCs/>
          <w:sz w:val="24"/>
          <w:szCs w:val="24"/>
          <w:lang w:val="es-ES" w:eastAsia="es-ES"/>
        </w:rPr>
      </w:pPr>
    </w:p>
    <w:p w:rsidR="00512FC7" w:rsidRPr="003E6384" w:rsidRDefault="00512FC7" w:rsidP="00512FC7">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8 – </w:t>
      </w:r>
      <w:r w:rsidR="00466D02" w:rsidRPr="00466D02">
        <w:rPr>
          <w:rFonts w:ascii="Arial Narrow" w:hAnsi="Arial Narrow" w:cs="Arial"/>
          <w:b/>
          <w:bCs/>
          <w:color w:val="C00000"/>
          <w:sz w:val="24"/>
          <w:szCs w:val="24"/>
          <w:lang w:eastAsia="es-ES"/>
        </w:rPr>
        <w:t>EL CAIRO – LAS FUENTES DE MOISÉS – SANTA CATALINA</w:t>
      </w:r>
    </w:p>
    <w:p w:rsidR="00B65705" w:rsidRPr="00B65705" w:rsidRDefault="00466D02" w:rsidP="00ED2777">
      <w:pPr>
        <w:autoSpaceDE w:val="0"/>
        <w:autoSpaceDN w:val="0"/>
        <w:adjustRightInd w:val="0"/>
        <w:spacing w:after="0" w:line="240" w:lineRule="auto"/>
        <w:jc w:val="both"/>
        <w:rPr>
          <w:rFonts w:ascii="Arial Narrow" w:hAnsi="Arial Narrow" w:cs="Arial"/>
          <w:bCs/>
          <w:sz w:val="24"/>
          <w:szCs w:val="24"/>
          <w:lang w:val="es-ES" w:eastAsia="es-ES"/>
        </w:rPr>
      </w:pPr>
      <w:r w:rsidRPr="00466D02">
        <w:rPr>
          <w:rFonts w:ascii="Arial Narrow" w:hAnsi="Arial Narrow" w:cs="Arial"/>
          <w:bCs/>
          <w:sz w:val="24"/>
          <w:szCs w:val="24"/>
          <w:lang w:val="es-ES" w:eastAsia="es-ES"/>
        </w:rPr>
        <w:t xml:space="preserve">Desayuno. Salida hacia la Península del Sinaí vía el túnel de Ahmed </w:t>
      </w:r>
      <w:proofErr w:type="spellStart"/>
      <w:r w:rsidRPr="00466D02">
        <w:rPr>
          <w:rFonts w:ascii="Arial Narrow" w:hAnsi="Arial Narrow" w:cs="Arial"/>
          <w:bCs/>
          <w:sz w:val="24"/>
          <w:szCs w:val="24"/>
          <w:lang w:val="es-ES" w:eastAsia="es-ES"/>
        </w:rPr>
        <w:t>Hamdy</w:t>
      </w:r>
      <w:proofErr w:type="spellEnd"/>
      <w:r w:rsidRPr="00466D02">
        <w:rPr>
          <w:rFonts w:ascii="Arial Narrow" w:hAnsi="Arial Narrow" w:cs="Arial"/>
          <w:bCs/>
          <w:sz w:val="24"/>
          <w:szCs w:val="24"/>
          <w:lang w:val="es-ES" w:eastAsia="es-ES"/>
        </w:rPr>
        <w:t xml:space="preserve"> por debajo del canal de Suez, pasando de África a Asia. Visita a </w:t>
      </w:r>
      <w:proofErr w:type="spellStart"/>
      <w:r w:rsidRPr="00466D02">
        <w:rPr>
          <w:rFonts w:ascii="Arial Narrow" w:hAnsi="Arial Narrow" w:cs="Arial"/>
          <w:bCs/>
          <w:sz w:val="24"/>
          <w:szCs w:val="24"/>
          <w:lang w:val="es-ES" w:eastAsia="es-ES"/>
        </w:rPr>
        <w:t>Ayun</w:t>
      </w:r>
      <w:proofErr w:type="spellEnd"/>
      <w:r w:rsidRPr="00466D02">
        <w:rPr>
          <w:rFonts w:ascii="Arial Narrow" w:hAnsi="Arial Narrow" w:cs="Arial"/>
          <w:bCs/>
          <w:sz w:val="24"/>
          <w:szCs w:val="24"/>
          <w:lang w:val="es-ES" w:eastAsia="es-ES"/>
        </w:rPr>
        <w:t xml:space="preserve"> Musa o las fuentes de Moisés (Mara) y a continuación saldremos hacia la ciudad de Santa Catalina. Llegada al hotel. Cena y hospedaje en Santa Catalina.</w:t>
      </w:r>
    </w:p>
    <w:p w:rsidR="00B65705" w:rsidRDefault="00B65705" w:rsidP="009456AD">
      <w:pPr>
        <w:shd w:val="clear" w:color="auto" w:fill="FFFFFF"/>
        <w:spacing w:after="0" w:line="240" w:lineRule="auto"/>
        <w:jc w:val="both"/>
        <w:rPr>
          <w:rFonts w:ascii="Arial Narrow" w:hAnsi="Arial Narrow" w:cs="Arial"/>
          <w:b/>
          <w:bCs/>
          <w:color w:val="C00000"/>
          <w:sz w:val="24"/>
          <w:szCs w:val="24"/>
          <w:lang w:val="es-ES" w:eastAsia="es-ES"/>
        </w:rPr>
      </w:pPr>
    </w:p>
    <w:p w:rsidR="007B15E8" w:rsidRDefault="009456AD" w:rsidP="00ED2777">
      <w:pPr>
        <w:shd w:val="clear" w:color="auto" w:fill="FFFFFF"/>
        <w:spacing w:after="0" w:line="240" w:lineRule="auto"/>
        <w:jc w:val="both"/>
        <w:rPr>
          <w:rFonts w:ascii="Arial Narrow" w:hAnsi="Arial Narrow" w:cs="Arial"/>
          <w:bCs/>
          <w:sz w:val="24"/>
          <w:szCs w:val="24"/>
          <w:lang w:val="es-ES" w:eastAsia="es-ES"/>
        </w:rPr>
      </w:pPr>
      <w:r>
        <w:rPr>
          <w:rFonts w:ascii="Arial Narrow" w:hAnsi="Arial Narrow" w:cs="Arial"/>
          <w:b/>
          <w:bCs/>
          <w:color w:val="C00000"/>
          <w:sz w:val="24"/>
          <w:szCs w:val="24"/>
          <w:lang w:val="es-ES" w:eastAsia="es-ES"/>
        </w:rPr>
        <w:t xml:space="preserve">Día </w:t>
      </w:r>
      <w:r w:rsidR="00B65705">
        <w:rPr>
          <w:rFonts w:ascii="Arial Narrow" w:hAnsi="Arial Narrow" w:cs="Arial"/>
          <w:b/>
          <w:bCs/>
          <w:color w:val="C00000"/>
          <w:sz w:val="24"/>
          <w:szCs w:val="24"/>
          <w:lang w:val="es-ES" w:eastAsia="es-ES"/>
        </w:rPr>
        <w:t>9</w:t>
      </w:r>
      <w:r>
        <w:rPr>
          <w:rFonts w:ascii="Arial Narrow" w:hAnsi="Arial Narrow" w:cs="Arial"/>
          <w:b/>
          <w:bCs/>
          <w:color w:val="C00000"/>
          <w:sz w:val="24"/>
          <w:szCs w:val="24"/>
          <w:lang w:val="es-ES" w:eastAsia="es-ES"/>
        </w:rPr>
        <w:t xml:space="preserve"> – </w:t>
      </w:r>
      <w:r w:rsidR="00466D02" w:rsidRPr="00466D02">
        <w:rPr>
          <w:rFonts w:ascii="Arial Narrow" w:hAnsi="Arial Narrow" w:cs="Arial"/>
          <w:b/>
          <w:bCs/>
          <w:color w:val="C00000"/>
          <w:sz w:val="24"/>
          <w:szCs w:val="24"/>
          <w:lang w:val="es-ES" w:eastAsia="es-ES"/>
        </w:rPr>
        <w:t xml:space="preserve">SANTA CATALINA – EL MONTE DE MOISÉS – TABA – EILAT – ARAVA – WADI RUM </w:t>
      </w:r>
      <w:r w:rsidR="00466D02" w:rsidRPr="00466D02">
        <w:rPr>
          <w:rFonts w:ascii="Arial Narrow" w:hAnsi="Arial Narrow" w:cs="Arial"/>
          <w:bCs/>
          <w:sz w:val="24"/>
          <w:szCs w:val="24"/>
          <w:lang w:val="es-ES" w:eastAsia="es-ES"/>
        </w:rPr>
        <w:t xml:space="preserve">Desayuno. A la madrugada, salida hacia el Monte Moisés o Monte Sinaí (Monte Horeb) de 2.285 m. de altura donde el profeta Moisés recibió de Dios las Tablas de la Ley mientras el pueblo hebreo acampaba al pie del monte. Desde la cima del monte podremos ver el amanecer y el Monte de Santa Catalina que es la cumbre más alta de la península con 2.637 m. Bajando del monte visitaremos el Monasterio de Santa Catalina (si es posible) situado a 1.570 m. de altura con sus </w:t>
      </w:r>
      <w:proofErr w:type="spellStart"/>
      <w:r w:rsidR="00466D02" w:rsidRPr="00466D02">
        <w:rPr>
          <w:rFonts w:ascii="Arial Narrow" w:hAnsi="Arial Narrow" w:cs="Arial"/>
          <w:bCs/>
          <w:sz w:val="24"/>
          <w:szCs w:val="24"/>
          <w:lang w:val="es-ES" w:eastAsia="es-ES"/>
        </w:rPr>
        <w:t>presionantes</w:t>
      </w:r>
      <w:proofErr w:type="spellEnd"/>
      <w:r w:rsidR="00466D02" w:rsidRPr="00466D02">
        <w:rPr>
          <w:rFonts w:ascii="Arial Narrow" w:hAnsi="Arial Narrow" w:cs="Arial"/>
          <w:bCs/>
          <w:sz w:val="24"/>
          <w:szCs w:val="24"/>
          <w:lang w:val="es-ES" w:eastAsia="es-ES"/>
        </w:rPr>
        <w:t xml:space="preserve"> murallas. Regreso al hotel y a la hora prevista salida hacia el punto fronterizo donde dejaremos Egipto. Llegada a </w:t>
      </w:r>
      <w:proofErr w:type="spellStart"/>
      <w:r w:rsidR="00466D02" w:rsidRPr="00466D02">
        <w:rPr>
          <w:rFonts w:ascii="Arial Narrow" w:hAnsi="Arial Narrow" w:cs="Arial"/>
          <w:bCs/>
          <w:sz w:val="24"/>
          <w:szCs w:val="24"/>
          <w:lang w:val="es-ES" w:eastAsia="es-ES"/>
        </w:rPr>
        <w:t>Arava</w:t>
      </w:r>
      <w:proofErr w:type="spellEnd"/>
      <w:r w:rsidR="00466D02" w:rsidRPr="00466D02">
        <w:rPr>
          <w:rFonts w:ascii="Arial Narrow" w:hAnsi="Arial Narrow" w:cs="Arial"/>
          <w:bCs/>
          <w:sz w:val="24"/>
          <w:szCs w:val="24"/>
          <w:lang w:val="es-ES" w:eastAsia="es-ES"/>
        </w:rPr>
        <w:t xml:space="preserve">, vía </w:t>
      </w:r>
      <w:proofErr w:type="spellStart"/>
      <w:r w:rsidR="00466D02" w:rsidRPr="00466D02">
        <w:rPr>
          <w:rFonts w:ascii="Arial Narrow" w:hAnsi="Arial Narrow" w:cs="Arial"/>
          <w:bCs/>
          <w:sz w:val="24"/>
          <w:szCs w:val="24"/>
          <w:lang w:val="es-ES" w:eastAsia="es-ES"/>
        </w:rPr>
        <w:t>Eilat</w:t>
      </w:r>
      <w:proofErr w:type="spellEnd"/>
      <w:r w:rsidR="00466D02" w:rsidRPr="00466D02">
        <w:rPr>
          <w:rFonts w:ascii="Arial Narrow" w:hAnsi="Arial Narrow" w:cs="Arial"/>
          <w:bCs/>
          <w:sz w:val="24"/>
          <w:szCs w:val="24"/>
          <w:lang w:val="es-ES" w:eastAsia="es-ES"/>
        </w:rPr>
        <w:t xml:space="preserve">, traslado a la frontera de Jordania. Entrada a Jordania, después de la finalización de los trámites de inmigración. Continuación hacia </w:t>
      </w:r>
      <w:proofErr w:type="spellStart"/>
      <w:r w:rsidR="00466D02" w:rsidRPr="00466D02">
        <w:rPr>
          <w:rFonts w:ascii="Arial Narrow" w:hAnsi="Arial Narrow" w:cs="Arial"/>
          <w:bCs/>
          <w:sz w:val="24"/>
          <w:szCs w:val="24"/>
          <w:lang w:val="es-ES" w:eastAsia="es-ES"/>
        </w:rPr>
        <w:t>Wadi</w:t>
      </w:r>
      <w:proofErr w:type="spellEnd"/>
      <w:r w:rsidR="00466D02" w:rsidRPr="00466D02">
        <w:rPr>
          <w:rFonts w:ascii="Arial Narrow" w:hAnsi="Arial Narrow" w:cs="Arial"/>
          <w:bCs/>
          <w:sz w:val="24"/>
          <w:szCs w:val="24"/>
          <w:lang w:val="es-ES" w:eastAsia="es-ES"/>
        </w:rPr>
        <w:t xml:space="preserve"> Rum. Visita al Desierto de </w:t>
      </w:r>
      <w:proofErr w:type="spellStart"/>
      <w:r w:rsidR="00466D02" w:rsidRPr="00466D02">
        <w:rPr>
          <w:rFonts w:ascii="Arial Narrow" w:hAnsi="Arial Narrow" w:cs="Arial"/>
          <w:bCs/>
          <w:sz w:val="24"/>
          <w:szCs w:val="24"/>
          <w:lang w:val="es-ES" w:eastAsia="es-ES"/>
        </w:rPr>
        <w:t>Wadi</w:t>
      </w:r>
      <w:proofErr w:type="spellEnd"/>
      <w:r w:rsidR="00466D02" w:rsidRPr="00466D02">
        <w:rPr>
          <w:rFonts w:ascii="Arial Narrow" w:hAnsi="Arial Narrow" w:cs="Arial"/>
          <w:bCs/>
          <w:sz w:val="24"/>
          <w:szCs w:val="24"/>
          <w:lang w:val="es-ES" w:eastAsia="es-ES"/>
        </w:rPr>
        <w:t xml:space="preserve"> Rum. Es un viaje en Jeep 4x4 de 2 horas conducido por beduinos a través de enormes montañas con formas únicas que emergen de las áreas verdes del desierto. Cena y hospedaje en </w:t>
      </w:r>
      <w:proofErr w:type="spellStart"/>
      <w:r w:rsidR="00466D02" w:rsidRPr="00466D02">
        <w:rPr>
          <w:rFonts w:ascii="Arial Narrow" w:hAnsi="Arial Narrow" w:cs="Arial"/>
          <w:bCs/>
          <w:sz w:val="24"/>
          <w:szCs w:val="24"/>
          <w:lang w:val="es-ES" w:eastAsia="es-ES"/>
        </w:rPr>
        <w:t>Wadi</w:t>
      </w:r>
      <w:proofErr w:type="spellEnd"/>
      <w:r w:rsidR="00466D02" w:rsidRPr="00466D02">
        <w:rPr>
          <w:rFonts w:ascii="Arial Narrow" w:hAnsi="Arial Narrow" w:cs="Arial"/>
          <w:bCs/>
          <w:sz w:val="24"/>
          <w:szCs w:val="24"/>
          <w:lang w:val="es-ES" w:eastAsia="es-ES"/>
        </w:rPr>
        <w:t xml:space="preserve"> Rum.</w:t>
      </w:r>
    </w:p>
    <w:p w:rsidR="00481D3B" w:rsidRDefault="00481D3B" w:rsidP="00ED2777">
      <w:pPr>
        <w:shd w:val="clear" w:color="auto" w:fill="FFFFFF"/>
        <w:spacing w:after="0" w:line="240" w:lineRule="auto"/>
        <w:jc w:val="both"/>
        <w:rPr>
          <w:rFonts w:ascii="Arial Narrow" w:hAnsi="Arial Narrow" w:cs="Arial"/>
          <w:b/>
          <w:bCs/>
          <w:color w:val="C00000"/>
          <w:sz w:val="24"/>
          <w:szCs w:val="24"/>
          <w:lang w:val="es-ES" w:eastAsia="es-ES"/>
        </w:rPr>
      </w:pPr>
    </w:p>
    <w:p w:rsidR="00B65705" w:rsidRPr="00466D02" w:rsidRDefault="00B65705" w:rsidP="00466D02">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10 – </w:t>
      </w:r>
      <w:r w:rsidR="00466D02" w:rsidRPr="00466D02">
        <w:rPr>
          <w:rFonts w:ascii="Arial Narrow" w:hAnsi="Arial Narrow" w:cs="Arial"/>
          <w:b/>
          <w:bCs/>
          <w:color w:val="C00000"/>
          <w:sz w:val="24"/>
          <w:szCs w:val="24"/>
          <w:lang w:val="es-ES" w:eastAsia="es-ES"/>
        </w:rPr>
        <w:t>WADI RUM – PETRA – AMÁN</w:t>
      </w:r>
    </w:p>
    <w:p w:rsidR="00ED2777" w:rsidRDefault="00466D02" w:rsidP="00ED2777">
      <w:pPr>
        <w:shd w:val="clear" w:color="auto" w:fill="FFFFFF"/>
        <w:spacing w:after="0" w:line="240" w:lineRule="auto"/>
        <w:jc w:val="both"/>
        <w:rPr>
          <w:rFonts w:ascii="Arial Narrow" w:hAnsi="Arial Narrow" w:cs="Arial"/>
          <w:b/>
          <w:bCs/>
          <w:color w:val="C00000"/>
          <w:sz w:val="24"/>
          <w:szCs w:val="24"/>
          <w:lang w:val="es-ES" w:eastAsia="es-ES"/>
        </w:rPr>
      </w:pPr>
      <w:r w:rsidRPr="00466D02">
        <w:rPr>
          <w:rFonts w:ascii="Arial Narrow" w:hAnsi="Arial Narrow" w:cs="Arial"/>
          <w:bCs/>
          <w:sz w:val="24"/>
          <w:szCs w:val="24"/>
          <w:lang w:val="es-ES" w:eastAsia="es-ES"/>
        </w:rPr>
        <w:t xml:space="preserve">Desayuno. Salida para visitar Petra, la Ciudad Rosa, capital de los Nabateos y reconocida como una Maravilla del Mundo en el año 2007. Conoceremos los más importantes y representativos monumentos esculpidos en las rocas por los Nabateos. La Tumba de los Obeliscos, El </w:t>
      </w:r>
      <w:proofErr w:type="spellStart"/>
      <w:r w:rsidRPr="00466D02">
        <w:rPr>
          <w:rFonts w:ascii="Arial Narrow" w:hAnsi="Arial Narrow" w:cs="Arial"/>
          <w:bCs/>
          <w:sz w:val="24"/>
          <w:szCs w:val="24"/>
          <w:lang w:val="es-ES" w:eastAsia="es-ES"/>
        </w:rPr>
        <w:t>Siq</w:t>
      </w:r>
      <w:proofErr w:type="spellEnd"/>
      <w:r w:rsidRPr="00466D02">
        <w:rPr>
          <w:rFonts w:ascii="Arial Narrow" w:hAnsi="Arial Narrow" w:cs="Arial"/>
          <w:bCs/>
          <w:sz w:val="24"/>
          <w:szCs w:val="24"/>
          <w:lang w:val="es-ES" w:eastAsia="es-ES"/>
        </w:rPr>
        <w:t xml:space="preserve">, cañón de 1 km. de longitud donde al final de su recorrido se descubre el impresionante y conocido Tesoro (Al </w:t>
      </w:r>
      <w:proofErr w:type="spellStart"/>
      <w:r w:rsidRPr="00466D02">
        <w:rPr>
          <w:rFonts w:ascii="Arial Narrow" w:hAnsi="Arial Narrow" w:cs="Arial"/>
          <w:bCs/>
          <w:sz w:val="24"/>
          <w:szCs w:val="24"/>
          <w:lang w:val="es-ES" w:eastAsia="es-ES"/>
        </w:rPr>
        <w:t>Khazneh</w:t>
      </w:r>
      <w:proofErr w:type="spellEnd"/>
      <w:r w:rsidRPr="00466D02">
        <w:rPr>
          <w:rFonts w:ascii="Arial Narrow" w:hAnsi="Arial Narrow" w:cs="Arial"/>
          <w:bCs/>
          <w:sz w:val="24"/>
          <w:szCs w:val="24"/>
          <w:lang w:val="es-ES" w:eastAsia="es-ES"/>
        </w:rPr>
        <w:t>), la calle de las columnas, las tumbas de colores y tumbas reales. Viajaremos luego a Amán. Cena y hospedaje en Amán.</w:t>
      </w:r>
    </w:p>
    <w:p w:rsidR="00ED2777" w:rsidRDefault="00ED2777" w:rsidP="00ED2777">
      <w:pPr>
        <w:shd w:val="clear" w:color="auto" w:fill="FFFFFF"/>
        <w:spacing w:after="0" w:line="240" w:lineRule="auto"/>
        <w:jc w:val="both"/>
        <w:rPr>
          <w:rFonts w:ascii="Arial Narrow" w:hAnsi="Arial Narrow" w:cs="Arial"/>
          <w:b/>
          <w:bCs/>
          <w:color w:val="C00000"/>
          <w:sz w:val="24"/>
          <w:szCs w:val="24"/>
          <w:lang w:val="es-ES" w:eastAsia="es-ES"/>
        </w:rPr>
      </w:pPr>
    </w:p>
    <w:p w:rsidR="0000760E" w:rsidRPr="003E6384" w:rsidRDefault="008A047B" w:rsidP="0000760E">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w:t>
      </w:r>
      <w:r w:rsidR="009012A4">
        <w:rPr>
          <w:rFonts w:ascii="Arial Narrow" w:hAnsi="Arial Narrow" w:cs="Arial"/>
          <w:b/>
          <w:bCs/>
          <w:color w:val="C00000"/>
          <w:sz w:val="24"/>
          <w:szCs w:val="24"/>
          <w:lang w:val="es-ES" w:eastAsia="es-ES"/>
        </w:rPr>
        <w:t>11</w:t>
      </w:r>
      <w:r w:rsidR="0000760E">
        <w:rPr>
          <w:rFonts w:ascii="Arial Narrow" w:hAnsi="Arial Narrow" w:cs="Arial"/>
          <w:b/>
          <w:bCs/>
          <w:color w:val="C00000"/>
          <w:sz w:val="24"/>
          <w:szCs w:val="24"/>
          <w:lang w:val="es-ES" w:eastAsia="es-ES"/>
        </w:rPr>
        <w:t xml:space="preserve"> – </w:t>
      </w:r>
      <w:r w:rsidR="00466D02" w:rsidRPr="00466D02">
        <w:rPr>
          <w:rFonts w:ascii="Arial Narrow" w:hAnsi="Arial Narrow" w:cs="Arial"/>
          <w:b/>
          <w:color w:val="C00000"/>
          <w:sz w:val="24"/>
          <w:szCs w:val="24"/>
          <w:lang w:eastAsia="es-ES"/>
        </w:rPr>
        <w:t>AMÁN – MADABA – MONTE NEBO – ALLENBY – JERUSALÉN</w:t>
      </w:r>
    </w:p>
    <w:p w:rsidR="00466D02" w:rsidRDefault="00466D02" w:rsidP="00466D02">
      <w:pPr>
        <w:pStyle w:val="wordsection1"/>
        <w:spacing w:before="0" w:beforeAutospacing="0" w:after="0" w:afterAutospacing="0"/>
        <w:jc w:val="both"/>
        <w:rPr>
          <w:rFonts w:ascii="Arial Narrow" w:hAnsi="Arial Narrow" w:cs="Arial"/>
          <w:bCs/>
          <w:lang w:val="es-ES" w:eastAsia="es-ES"/>
        </w:rPr>
      </w:pPr>
      <w:r w:rsidRPr="00466D02">
        <w:rPr>
          <w:rFonts w:ascii="Arial Narrow" w:hAnsi="Arial Narrow" w:cs="Arial"/>
          <w:bCs/>
          <w:lang w:val="es-ES" w:eastAsia="es-ES"/>
        </w:rPr>
        <w:t xml:space="preserve">Desayuno. Salida hacia </w:t>
      </w:r>
      <w:proofErr w:type="spellStart"/>
      <w:r w:rsidRPr="00466D02">
        <w:rPr>
          <w:rFonts w:ascii="Arial Narrow" w:hAnsi="Arial Narrow" w:cs="Arial"/>
          <w:bCs/>
          <w:lang w:val="es-ES" w:eastAsia="es-ES"/>
        </w:rPr>
        <w:t>Madaba</w:t>
      </w:r>
      <w:proofErr w:type="spellEnd"/>
      <w:r w:rsidRPr="00466D02">
        <w:rPr>
          <w:rFonts w:ascii="Arial Narrow" w:hAnsi="Arial Narrow" w:cs="Arial"/>
          <w:bCs/>
          <w:lang w:val="es-ES" w:eastAsia="es-ES"/>
        </w:rPr>
        <w:t xml:space="preserve">, más conocida como la Ciudad de los Mosaicos, ubicada a sólo 30 km. de la capital jordana. Allí visitaremos la Iglesia de San Jorge, donde fue hallado el mapa mosaico más antiguo que se conoce de la Tierra Santa, confeccionado en el año 571 D.C. A </w:t>
      </w:r>
      <w:r w:rsidR="002A4BBB" w:rsidRPr="00466D02">
        <w:rPr>
          <w:rFonts w:ascii="Arial Narrow" w:hAnsi="Arial Narrow" w:cs="Arial"/>
          <w:bCs/>
          <w:lang w:val="es-ES" w:eastAsia="es-ES"/>
        </w:rPr>
        <w:t>continuación,</w:t>
      </w:r>
      <w:r w:rsidRPr="00466D02">
        <w:rPr>
          <w:rFonts w:ascii="Arial Narrow" w:hAnsi="Arial Narrow" w:cs="Arial"/>
          <w:bCs/>
          <w:lang w:val="es-ES" w:eastAsia="es-ES"/>
        </w:rPr>
        <w:t xml:space="preserve"> visitaremos el Monte </w:t>
      </w:r>
      <w:proofErr w:type="spellStart"/>
      <w:r w:rsidRPr="00466D02">
        <w:rPr>
          <w:rFonts w:ascii="Arial Narrow" w:hAnsi="Arial Narrow" w:cs="Arial"/>
          <w:bCs/>
          <w:lang w:val="es-ES" w:eastAsia="es-ES"/>
        </w:rPr>
        <w:t>Nebo</w:t>
      </w:r>
      <w:proofErr w:type="spellEnd"/>
      <w:r w:rsidRPr="00466D02">
        <w:rPr>
          <w:rFonts w:ascii="Arial Narrow" w:hAnsi="Arial Narrow" w:cs="Arial"/>
          <w:bCs/>
          <w:lang w:val="es-ES" w:eastAsia="es-ES"/>
        </w:rPr>
        <w:t xml:space="preserve">, lugar de suma importancia para todo cristiano, ya que fue el último lugar visitado por Moisés y desde donde el profeta pudo apreciar la Tierra Prometida a la que nunca llegaría a visitar. Seguiremos hacia la frontera de </w:t>
      </w:r>
      <w:proofErr w:type="spellStart"/>
      <w:r w:rsidRPr="00466D02">
        <w:rPr>
          <w:rFonts w:ascii="Arial Narrow" w:hAnsi="Arial Narrow" w:cs="Arial"/>
          <w:bCs/>
          <w:lang w:val="es-ES" w:eastAsia="es-ES"/>
        </w:rPr>
        <w:t>Allenby</w:t>
      </w:r>
      <w:proofErr w:type="spellEnd"/>
      <w:r w:rsidRPr="00466D02">
        <w:rPr>
          <w:rFonts w:ascii="Arial Narrow" w:hAnsi="Arial Narrow" w:cs="Arial"/>
          <w:bCs/>
          <w:lang w:val="es-ES" w:eastAsia="es-ES"/>
        </w:rPr>
        <w:t>. Después de la finalización de los trámites de frontera. Continuación hacia Jerusalén con chofer de habla inglesa. Hospedaje en Jerusalén. Cena no incluida.</w:t>
      </w:r>
    </w:p>
    <w:p w:rsidR="00466D02" w:rsidRDefault="00466D02" w:rsidP="00023ACA">
      <w:pPr>
        <w:pStyle w:val="wordsection1"/>
        <w:spacing w:before="0" w:beforeAutospacing="0" w:after="0" w:afterAutospacing="0"/>
        <w:rPr>
          <w:rFonts w:ascii="Arial Narrow" w:hAnsi="Arial Narrow" w:cs="Arial"/>
          <w:bCs/>
          <w:lang w:val="es-ES" w:eastAsia="es-ES"/>
        </w:rPr>
      </w:pPr>
    </w:p>
    <w:p w:rsidR="00466D02" w:rsidRPr="003E6384" w:rsidRDefault="00466D02" w:rsidP="00466D02">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12 – </w:t>
      </w:r>
      <w:r w:rsidRPr="00466D02">
        <w:rPr>
          <w:rFonts w:ascii="Arial Narrow" w:hAnsi="Arial Narrow" w:cs="Arial"/>
          <w:b/>
          <w:color w:val="C00000"/>
          <w:sz w:val="24"/>
          <w:szCs w:val="24"/>
          <w:lang w:eastAsia="es-ES"/>
        </w:rPr>
        <w:t>JERUSALÉN CIUDAD ANTIGUA (OPCIONAL TOUR NOCTURNO DE SHOW DE LUCES Y SONIDO EN TORRE DE DAVID)</w:t>
      </w:r>
    </w:p>
    <w:p w:rsidR="00466D02" w:rsidRDefault="00466D02" w:rsidP="00466D02">
      <w:pPr>
        <w:pStyle w:val="wordsection1"/>
        <w:spacing w:before="0" w:beforeAutospacing="0" w:after="0" w:afterAutospacing="0"/>
        <w:jc w:val="both"/>
        <w:rPr>
          <w:rFonts w:ascii="Arial Narrow" w:hAnsi="Arial Narrow"/>
          <w:b/>
          <w:color w:val="C00000"/>
        </w:rPr>
      </w:pPr>
      <w:r w:rsidRPr="00466D02">
        <w:rPr>
          <w:rFonts w:ascii="Arial Narrow" w:hAnsi="Arial Narrow" w:cs="Arial"/>
          <w:bCs/>
          <w:lang w:val="es-ES" w:eastAsia="es-ES"/>
        </w:rPr>
        <w:t xml:space="preserve">Desayuno. Salida hacia el Monte de los Olivos, para apreciar una magnifica vista de la ciudad. Continuamos al Jardín de Getsemaní y la Basílica de la Agonía. Seguiremos hacia la Ciudad Antigua, subiremos a la Explanada del Templo (de ser posible) y visita del Muro de los Lamentos. A continuación, realizaremos a pie la Vía Dolorosa para llegar al lugar de la crucifixión de Jesús y al </w:t>
      </w:r>
      <w:r w:rsidRPr="00466D02">
        <w:rPr>
          <w:rFonts w:ascii="Arial Narrow" w:hAnsi="Arial Narrow" w:cs="Arial"/>
          <w:bCs/>
          <w:lang w:val="es-ES" w:eastAsia="es-ES"/>
        </w:rPr>
        <w:lastRenderedPageBreak/>
        <w:t>Santo Sepulcro. Visita del Monte Sion donde se encuentran la Tumba del Rey David, el Cenáculo (lugar de la Ultima Cena) y la Abadía de la Dormición. Seguiremos a la parte moderna de la ciudad para visita al Mercado Popular (</w:t>
      </w:r>
      <w:proofErr w:type="spellStart"/>
      <w:r w:rsidRPr="00466D02">
        <w:rPr>
          <w:rFonts w:ascii="Arial Narrow" w:hAnsi="Arial Narrow" w:cs="Arial"/>
          <w:bCs/>
          <w:lang w:val="es-ES" w:eastAsia="es-ES"/>
        </w:rPr>
        <w:t>Shuk</w:t>
      </w:r>
      <w:proofErr w:type="spellEnd"/>
      <w:r w:rsidRPr="00466D02">
        <w:rPr>
          <w:rFonts w:ascii="Arial Narrow" w:hAnsi="Arial Narrow" w:cs="Arial"/>
          <w:bCs/>
          <w:lang w:val="es-ES" w:eastAsia="es-ES"/>
        </w:rPr>
        <w:t xml:space="preserve">) </w:t>
      </w:r>
      <w:proofErr w:type="spellStart"/>
      <w:r w:rsidRPr="00466D02">
        <w:rPr>
          <w:rFonts w:ascii="Arial Narrow" w:hAnsi="Arial Narrow" w:cs="Arial"/>
          <w:bCs/>
          <w:lang w:val="es-ES" w:eastAsia="es-ES"/>
        </w:rPr>
        <w:t>Mahané</w:t>
      </w:r>
      <w:proofErr w:type="spellEnd"/>
      <w:r w:rsidRPr="00466D02">
        <w:rPr>
          <w:rFonts w:ascii="Arial Narrow" w:hAnsi="Arial Narrow" w:cs="Arial"/>
          <w:bCs/>
          <w:lang w:val="es-ES" w:eastAsia="es-ES"/>
        </w:rPr>
        <w:t xml:space="preserve"> </w:t>
      </w:r>
      <w:proofErr w:type="spellStart"/>
      <w:r w:rsidRPr="00466D02">
        <w:rPr>
          <w:rFonts w:ascii="Arial Narrow" w:hAnsi="Arial Narrow" w:cs="Arial"/>
          <w:bCs/>
          <w:lang w:val="es-ES" w:eastAsia="es-ES"/>
        </w:rPr>
        <w:t>Yehuda</w:t>
      </w:r>
      <w:proofErr w:type="spellEnd"/>
      <w:r w:rsidRPr="00466D02">
        <w:rPr>
          <w:rFonts w:ascii="Arial Narrow" w:hAnsi="Arial Narrow" w:cs="Arial"/>
          <w:bCs/>
          <w:lang w:val="es-ES" w:eastAsia="es-ES"/>
        </w:rPr>
        <w:t>, el mercado popular más famoso de Jerusalén, donde podrá experimentar la verdadera variedad gastronómica israelí. El principal encanto del mercado, además de sus productos, es la interculturalidad que se respira en sus bulliciosos puestos. Alojamiento en Jerusalén. Cena no incluida. Opcional: Tour Nocturno de Show de Luces y Sonido en la Torre de David. 4.000 años de la historia de Jerusalén se reflejan en un fascinante espectáculo audiovisual, iluminado por impresionantes imágenes de realidad virtual, proyectadas en las paredes del complejo de la Torre de David. Hospedaje en Jerusalén. Cena no incluida.</w:t>
      </w:r>
    </w:p>
    <w:p w:rsidR="00466D02" w:rsidRDefault="00466D02" w:rsidP="00023ACA">
      <w:pPr>
        <w:pStyle w:val="wordsection1"/>
        <w:spacing w:before="0" w:beforeAutospacing="0" w:after="0" w:afterAutospacing="0"/>
        <w:rPr>
          <w:rFonts w:ascii="Arial Narrow" w:hAnsi="Arial Narrow"/>
          <w:b/>
          <w:color w:val="C00000"/>
        </w:rPr>
      </w:pPr>
    </w:p>
    <w:p w:rsidR="00466D02" w:rsidRPr="003E6384" w:rsidRDefault="00466D02" w:rsidP="00466D02">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13 – </w:t>
      </w:r>
      <w:r w:rsidRPr="00466D02">
        <w:rPr>
          <w:rFonts w:ascii="Arial Narrow" w:hAnsi="Arial Narrow" w:cs="Arial"/>
          <w:b/>
          <w:color w:val="C00000"/>
          <w:sz w:val="24"/>
          <w:szCs w:val="24"/>
          <w:lang w:eastAsia="es-ES"/>
        </w:rPr>
        <w:t>JERUSALÉN CIUDAD MODERNA (OPCIONAL BELÉN)</w:t>
      </w:r>
    </w:p>
    <w:p w:rsidR="00466D02" w:rsidRDefault="00466D02" w:rsidP="00466D02">
      <w:pPr>
        <w:pStyle w:val="wordsection1"/>
        <w:spacing w:before="0" w:beforeAutospacing="0" w:after="0" w:afterAutospacing="0"/>
        <w:jc w:val="both"/>
        <w:rPr>
          <w:rFonts w:ascii="Arial Narrow" w:hAnsi="Arial Narrow"/>
          <w:b/>
          <w:color w:val="C00000"/>
        </w:rPr>
      </w:pPr>
      <w:r w:rsidRPr="00466D02">
        <w:rPr>
          <w:rFonts w:ascii="Arial Narrow" w:hAnsi="Arial Narrow" w:cs="Arial"/>
          <w:bCs/>
          <w:lang w:val="es-ES" w:eastAsia="es-ES"/>
        </w:rPr>
        <w:t xml:space="preserve">Desayuno. Salida hacia el Santuario del Libro en el Museo de Israel, donde están expuestos los Manuscritos del Mar Muerto, y donde se encuentra la Maqueta de Jerusalén en tiempos de Jesús. Visita panorámica de la Ciudad Moderna y del Parlamento de Israel. Continuamos hacia el pintoresco barrio de </w:t>
      </w:r>
      <w:proofErr w:type="spellStart"/>
      <w:r w:rsidRPr="00466D02">
        <w:rPr>
          <w:rFonts w:ascii="Arial Narrow" w:hAnsi="Arial Narrow" w:cs="Arial"/>
          <w:bCs/>
          <w:lang w:val="es-ES" w:eastAsia="es-ES"/>
        </w:rPr>
        <w:t>Ein</w:t>
      </w:r>
      <w:proofErr w:type="spellEnd"/>
      <w:r w:rsidRPr="00466D02">
        <w:rPr>
          <w:rFonts w:ascii="Arial Narrow" w:hAnsi="Arial Narrow" w:cs="Arial"/>
          <w:bCs/>
          <w:lang w:val="es-ES" w:eastAsia="es-ES"/>
        </w:rPr>
        <w:t xml:space="preserve"> </w:t>
      </w:r>
      <w:proofErr w:type="spellStart"/>
      <w:r w:rsidRPr="00466D02">
        <w:rPr>
          <w:rFonts w:ascii="Arial Narrow" w:hAnsi="Arial Narrow" w:cs="Arial"/>
          <w:bCs/>
          <w:lang w:val="es-ES" w:eastAsia="es-ES"/>
        </w:rPr>
        <w:t>Karem</w:t>
      </w:r>
      <w:proofErr w:type="spellEnd"/>
      <w:r w:rsidRPr="00466D02">
        <w:rPr>
          <w:rFonts w:ascii="Arial Narrow" w:hAnsi="Arial Narrow" w:cs="Arial"/>
          <w:bCs/>
          <w:lang w:val="es-ES" w:eastAsia="es-ES"/>
        </w:rPr>
        <w:t xml:space="preserve">, visita la Iglesia de San Juan Bautista. Continuamos con la visita hacia </w:t>
      </w:r>
      <w:proofErr w:type="spellStart"/>
      <w:r w:rsidRPr="00466D02">
        <w:rPr>
          <w:rFonts w:ascii="Arial Narrow" w:hAnsi="Arial Narrow" w:cs="Arial"/>
          <w:bCs/>
          <w:lang w:val="es-ES" w:eastAsia="es-ES"/>
        </w:rPr>
        <w:t>Yad</w:t>
      </w:r>
      <w:proofErr w:type="spellEnd"/>
      <w:r w:rsidRPr="00466D02">
        <w:rPr>
          <w:rFonts w:ascii="Arial Narrow" w:hAnsi="Arial Narrow" w:cs="Arial"/>
          <w:bCs/>
          <w:lang w:val="es-ES" w:eastAsia="es-ES"/>
        </w:rPr>
        <w:t xml:space="preserve"> </w:t>
      </w:r>
      <w:proofErr w:type="spellStart"/>
      <w:r w:rsidRPr="00466D02">
        <w:rPr>
          <w:rFonts w:ascii="Arial Narrow" w:hAnsi="Arial Narrow" w:cs="Arial"/>
          <w:bCs/>
          <w:lang w:val="es-ES" w:eastAsia="es-ES"/>
        </w:rPr>
        <w:t>Vashem</w:t>
      </w:r>
      <w:proofErr w:type="spellEnd"/>
      <w:r w:rsidRPr="00466D02">
        <w:rPr>
          <w:rFonts w:ascii="Arial Narrow" w:hAnsi="Arial Narrow" w:cs="Arial"/>
          <w:bCs/>
          <w:lang w:val="es-ES" w:eastAsia="es-ES"/>
        </w:rPr>
        <w:t>, Museo y Memorial del Holocausto. Alojamiento en Jerusalén. Cena no incluida. Opcional Belén – Visita a Belén con almuerzo (incluido), visitaremos la Iglesia de la Natividad, la Gruta del Pesebre y la Estrella de 14 puntas (lugar del nacimiento de Jesús). Retorno a Jerusalén. Nota: El tour Opcional Belén recomendamos reservarlo con anticipación una semana antes del inicio del programa. Retorno a Jerusalén. Hospedaje en Jerusalén. Cena no incluida.</w:t>
      </w:r>
    </w:p>
    <w:p w:rsidR="00466D02" w:rsidRDefault="00466D02" w:rsidP="00023ACA">
      <w:pPr>
        <w:pStyle w:val="wordsection1"/>
        <w:spacing w:before="0" w:beforeAutospacing="0" w:after="0" w:afterAutospacing="0"/>
        <w:rPr>
          <w:rFonts w:ascii="Arial Narrow" w:hAnsi="Arial Narrow"/>
          <w:b/>
          <w:color w:val="C00000"/>
        </w:rPr>
      </w:pPr>
    </w:p>
    <w:p w:rsidR="00466D02" w:rsidRPr="003E6384" w:rsidRDefault="00466D02" w:rsidP="00466D02">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14 – </w:t>
      </w:r>
      <w:r w:rsidRPr="00466D02">
        <w:rPr>
          <w:rFonts w:ascii="Arial Narrow" w:hAnsi="Arial Narrow" w:cs="Arial"/>
          <w:b/>
          <w:color w:val="C00000"/>
          <w:sz w:val="24"/>
          <w:szCs w:val="24"/>
          <w:lang w:eastAsia="es-ES"/>
        </w:rPr>
        <w:t>JERUSALÉN – RÍO JORDÁN – GALILEA – HAIFA</w:t>
      </w:r>
    </w:p>
    <w:p w:rsidR="00466D02" w:rsidRDefault="00466D02" w:rsidP="00466D02">
      <w:pPr>
        <w:pStyle w:val="wordsection1"/>
        <w:spacing w:before="0" w:beforeAutospacing="0" w:after="0" w:afterAutospacing="0"/>
        <w:jc w:val="both"/>
        <w:rPr>
          <w:rFonts w:ascii="Arial Narrow" w:hAnsi="Arial Narrow"/>
          <w:b/>
          <w:color w:val="C00000"/>
        </w:rPr>
      </w:pPr>
      <w:r w:rsidRPr="00466D02">
        <w:rPr>
          <w:rFonts w:ascii="Arial Narrow" w:hAnsi="Arial Narrow" w:cs="Arial"/>
          <w:bCs/>
          <w:lang w:val="es-ES" w:eastAsia="es-ES"/>
        </w:rPr>
        <w:t xml:space="preserve">Desayuno. Salida hacia el Mar de Galilea. Seguimos bordeando el Oasis de Jericó, donde disfrutaremos de una vista panorámica del Monte de la Tentación y del Mar Muerto. Llegamos a </w:t>
      </w:r>
      <w:proofErr w:type="spellStart"/>
      <w:r w:rsidRPr="00466D02">
        <w:rPr>
          <w:rFonts w:ascii="Arial Narrow" w:hAnsi="Arial Narrow" w:cs="Arial"/>
          <w:bCs/>
          <w:lang w:val="es-ES" w:eastAsia="es-ES"/>
        </w:rPr>
        <w:t>Yardenit</w:t>
      </w:r>
      <w:proofErr w:type="spellEnd"/>
      <w:r w:rsidRPr="00466D02">
        <w:rPr>
          <w:rFonts w:ascii="Arial Narrow" w:hAnsi="Arial Narrow" w:cs="Arial"/>
          <w:bCs/>
          <w:lang w:val="es-ES" w:eastAsia="es-ES"/>
        </w:rPr>
        <w:t xml:space="preserve">, lugar tradicional del Bautismo en el Río Jordán, y seguiremos para realizar una apasionante travesía en barco en el Mar de Galilea. Seguimos hacia el Monte de las Bienaventuranzas, escenario del Sermón de la Montaña. Visita a </w:t>
      </w:r>
      <w:proofErr w:type="spellStart"/>
      <w:r w:rsidRPr="00466D02">
        <w:rPr>
          <w:rFonts w:ascii="Arial Narrow" w:hAnsi="Arial Narrow" w:cs="Arial"/>
          <w:bCs/>
          <w:lang w:val="es-ES" w:eastAsia="es-ES"/>
        </w:rPr>
        <w:t>Tabgha</w:t>
      </w:r>
      <w:proofErr w:type="spellEnd"/>
      <w:r w:rsidRPr="00466D02">
        <w:rPr>
          <w:rFonts w:ascii="Arial Narrow" w:hAnsi="Arial Narrow" w:cs="Arial"/>
          <w:bCs/>
          <w:lang w:val="es-ES" w:eastAsia="es-ES"/>
        </w:rPr>
        <w:t>, lugar de la Multiplicación de los Panes y de los Peces y Cafarnaúm, dónde están la Antigua Sinagoga y Casa de San Pedro. Se continúa bordeando el Mar de Galilea con destino a Haifa. Hospedaje en Haifa. Cena no incluida.</w:t>
      </w:r>
    </w:p>
    <w:p w:rsidR="00466D02" w:rsidRDefault="00466D02" w:rsidP="00023ACA">
      <w:pPr>
        <w:pStyle w:val="wordsection1"/>
        <w:spacing w:before="0" w:beforeAutospacing="0" w:after="0" w:afterAutospacing="0"/>
        <w:rPr>
          <w:rFonts w:ascii="Arial Narrow" w:hAnsi="Arial Narrow"/>
          <w:b/>
          <w:color w:val="C00000"/>
        </w:rPr>
      </w:pPr>
    </w:p>
    <w:p w:rsidR="00466D02" w:rsidRPr="003E6384" w:rsidRDefault="00466D02" w:rsidP="00466D02">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15 – </w:t>
      </w:r>
      <w:r w:rsidRPr="00466D02">
        <w:rPr>
          <w:rFonts w:ascii="Arial Narrow" w:hAnsi="Arial Narrow" w:cs="Arial"/>
          <w:b/>
          <w:color w:val="C00000"/>
          <w:sz w:val="24"/>
          <w:szCs w:val="24"/>
          <w:lang w:eastAsia="es-ES"/>
        </w:rPr>
        <w:t>HAIFA – ACRE – NAZARETH – HAIFA</w:t>
      </w:r>
    </w:p>
    <w:p w:rsidR="00466D02" w:rsidRDefault="00967069" w:rsidP="002A4BBB">
      <w:pPr>
        <w:pStyle w:val="wordsection1"/>
        <w:spacing w:before="0" w:beforeAutospacing="0" w:after="0" w:afterAutospacing="0"/>
        <w:jc w:val="both"/>
        <w:rPr>
          <w:rFonts w:ascii="Arial Narrow" w:hAnsi="Arial Narrow" w:cs="Arial"/>
          <w:bCs/>
          <w:lang w:val="es-ES" w:eastAsia="es-ES"/>
        </w:rPr>
      </w:pPr>
      <w:r w:rsidRPr="00967069">
        <w:rPr>
          <w:rFonts w:ascii="Arial Narrow" w:hAnsi="Arial Narrow" w:cs="Arial"/>
          <w:bCs/>
          <w:lang w:val="es-ES" w:eastAsia="es-ES"/>
        </w:rPr>
        <w:t xml:space="preserve">Desayuno. Salida hasta Acre para visitar la antigua Fortaleza de los Cruzados. Continuación hasta </w:t>
      </w:r>
      <w:proofErr w:type="spellStart"/>
      <w:r w:rsidRPr="00967069">
        <w:rPr>
          <w:rFonts w:ascii="Arial Narrow" w:hAnsi="Arial Narrow" w:cs="Arial"/>
          <w:bCs/>
          <w:lang w:val="es-ES" w:eastAsia="es-ES"/>
        </w:rPr>
        <w:t>Nazareth</w:t>
      </w:r>
      <w:proofErr w:type="spellEnd"/>
      <w:r w:rsidRPr="00967069">
        <w:rPr>
          <w:rFonts w:ascii="Arial Narrow" w:hAnsi="Arial Narrow" w:cs="Arial"/>
          <w:bCs/>
          <w:lang w:val="es-ES" w:eastAsia="es-ES"/>
        </w:rPr>
        <w:t xml:space="preserve"> para visitar la Basílica de la Anunciación y la Carpintería de José. Seguimos hacia una bodega en la zona de la Galilea, para una degustación en esta región, conocida por los mejores vinos producidos en Israel. Retorno a Haifa. Continuamos hacia al Monte Carmelo, donde contemplaremos el Templo </w:t>
      </w:r>
      <w:proofErr w:type="spellStart"/>
      <w:r w:rsidRPr="00967069">
        <w:rPr>
          <w:rFonts w:ascii="Arial Narrow" w:hAnsi="Arial Narrow" w:cs="Arial"/>
          <w:bCs/>
          <w:lang w:val="es-ES" w:eastAsia="es-ES"/>
        </w:rPr>
        <w:t>Bahaí</w:t>
      </w:r>
      <w:proofErr w:type="spellEnd"/>
      <w:r w:rsidRPr="00967069">
        <w:rPr>
          <w:rFonts w:ascii="Arial Narrow" w:hAnsi="Arial Narrow" w:cs="Arial"/>
          <w:bCs/>
          <w:lang w:val="es-ES" w:eastAsia="es-ES"/>
        </w:rPr>
        <w:t xml:space="preserve"> y sus Jardines Persas, asimismo tendremos una vista panorámica de la ciudad y del puerto. Hospedaje en Haifa. Cena no incluida.</w:t>
      </w:r>
    </w:p>
    <w:p w:rsidR="00967069" w:rsidRDefault="00967069" w:rsidP="00023ACA">
      <w:pPr>
        <w:pStyle w:val="wordsection1"/>
        <w:spacing w:before="0" w:beforeAutospacing="0" w:after="0" w:afterAutospacing="0"/>
        <w:rPr>
          <w:rFonts w:ascii="Arial Narrow" w:hAnsi="Arial Narrow"/>
          <w:b/>
          <w:color w:val="C00000"/>
        </w:rPr>
      </w:pPr>
    </w:p>
    <w:p w:rsidR="00466D02" w:rsidRPr="003E6384" w:rsidRDefault="00466D02" w:rsidP="00466D02">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16 – </w:t>
      </w:r>
      <w:r w:rsidR="00967069" w:rsidRPr="00967069">
        <w:rPr>
          <w:rFonts w:ascii="Arial Narrow" w:hAnsi="Arial Narrow" w:cs="Arial"/>
          <w:b/>
          <w:color w:val="C00000"/>
          <w:sz w:val="24"/>
          <w:szCs w:val="24"/>
          <w:lang w:eastAsia="es-ES"/>
        </w:rPr>
        <w:t>HAIFA – CESÁREA – TEL AVIV</w:t>
      </w:r>
    </w:p>
    <w:p w:rsidR="00466D02" w:rsidRDefault="00967069" w:rsidP="00967069">
      <w:pPr>
        <w:pStyle w:val="wordsection1"/>
        <w:spacing w:before="0" w:beforeAutospacing="0" w:after="0" w:afterAutospacing="0"/>
        <w:jc w:val="both"/>
        <w:rPr>
          <w:rFonts w:ascii="Arial Narrow" w:hAnsi="Arial Narrow"/>
          <w:b/>
          <w:color w:val="C00000"/>
        </w:rPr>
      </w:pPr>
      <w:r w:rsidRPr="00967069">
        <w:rPr>
          <w:rFonts w:ascii="Arial Narrow" w:hAnsi="Arial Narrow" w:cs="Arial"/>
          <w:bCs/>
          <w:lang w:val="es-ES" w:eastAsia="es-ES"/>
        </w:rPr>
        <w:t>Desayuno. Salida bordeando el Mar Mediterráneo hasta llegar a Cesárea Marítima, antigua capital Romana, donde visitaremos su Teatro, la ciudad de los Cruzados y el Acueducto Romano. Llegaremos a Tel Aviv-</w:t>
      </w:r>
      <w:proofErr w:type="spellStart"/>
      <w:r w:rsidRPr="00967069">
        <w:rPr>
          <w:rFonts w:ascii="Arial Narrow" w:hAnsi="Arial Narrow" w:cs="Arial"/>
          <w:bCs/>
          <w:lang w:val="es-ES" w:eastAsia="es-ES"/>
        </w:rPr>
        <w:t>Jaffa</w:t>
      </w:r>
      <w:proofErr w:type="spellEnd"/>
      <w:r w:rsidRPr="00967069">
        <w:rPr>
          <w:rFonts w:ascii="Arial Narrow" w:hAnsi="Arial Narrow" w:cs="Arial"/>
          <w:bCs/>
          <w:lang w:val="es-ES" w:eastAsia="es-ES"/>
        </w:rPr>
        <w:t xml:space="preserve">. Visita panorámica con autobús por la calle </w:t>
      </w:r>
      <w:proofErr w:type="spellStart"/>
      <w:r w:rsidRPr="00967069">
        <w:rPr>
          <w:rFonts w:ascii="Arial Narrow" w:hAnsi="Arial Narrow" w:cs="Arial"/>
          <w:bCs/>
          <w:lang w:val="es-ES" w:eastAsia="es-ES"/>
        </w:rPr>
        <w:t>Rotschild</w:t>
      </w:r>
      <w:proofErr w:type="spellEnd"/>
      <w:r w:rsidRPr="00967069">
        <w:rPr>
          <w:rFonts w:ascii="Arial Narrow" w:hAnsi="Arial Narrow" w:cs="Arial"/>
          <w:bCs/>
          <w:lang w:val="es-ES" w:eastAsia="es-ES"/>
        </w:rPr>
        <w:t xml:space="preserve"> y el pintoresco barrio de </w:t>
      </w:r>
      <w:proofErr w:type="spellStart"/>
      <w:r w:rsidRPr="00967069">
        <w:rPr>
          <w:rFonts w:ascii="Arial Narrow" w:hAnsi="Arial Narrow" w:cs="Arial"/>
          <w:bCs/>
          <w:lang w:val="es-ES" w:eastAsia="es-ES"/>
        </w:rPr>
        <w:t>Neve</w:t>
      </w:r>
      <w:proofErr w:type="spellEnd"/>
      <w:r w:rsidRPr="00967069">
        <w:rPr>
          <w:rFonts w:ascii="Arial Narrow" w:hAnsi="Arial Narrow" w:cs="Arial"/>
          <w:bCs/>
          <w:lang w:val="es-ES" w:eastAsia="es-ES"/>
        </w:rPr>
        <w:t xml:space="preserve"> </w:t>
      </w:r>
      <w:proofErr w:type="spellStart"/>
      <w:r w:rsidRPr="00967069">
        <w:rPr>
          <w:rFonts w:ascii="Arial Narrow" w:hAnsi="Arial Narrow" w:cs="Arial"/>
          <w:bCs/>
          <w:lang w:val="es-ES" w:eastAsia="es-ES"/>
        </w:rPr>
        <w:t>Tzedek</w:t>
      </w:r>
      <w:proofErr w:type="spellEnd"/>
      <w:r w:rsidRPr="00967069">
        <w:rPr>
          <w:rFonts w:ascii="Arial Narrow" w:hAnsi="Arial Narrow" w:cs="Arial"/>
          <w:bCs/>
          <w:lang w:val="es-ES" w:eastAsia="es-ES"/>
        </w:rPr>
        <w:t>, donde visitaremos el Mercado (</w:t>
      </w:r>
      <w:proofErr w:type="spellStart"/>
      <w:r w:rsidRPr="00967069">
        <w:rPr>
          <w:rFonts w:ascii="Arial Narrow" w:hAnsi="Arial Narrow" w:cs="Arial"/>
          <w:bCs/>
          <w:lang w:val="es-ES" w:eastAsia="es-ES"/>
        </w:rPr>
        <w:t>Shuk</w:t>
      </w:r>
      <w:proofErr w:type="spellEnd"/>
      <w:r w:rsidRPr="00967069">
        <w:rPr>
          <w:rFonts w:ascii="Arial Narrow" w:hAnsi="Arial Narrow" w:cs="Arial"/>
          <w:bCs/>
          <w:lang w:val="es-ES" w:eastAsia="es-ES"/>
        </w:rPr>
        <w:t xml:space="preserve">) de </w:t>
      </w:r>
      <w:proofErr w:type="spellStart"/>
      <w:r w:rsidRPr="00967069">
        <w:rPr>
          <w:rFonts w:ascii="Arial Narrow" w:hAnsi="Arial Narrow" w:cs="Arial"/>
          <w:bCs/>
          <w:lang w:val="es-ES" w:eastAsia="es-ES"/>
        </w:rPr>
        <w:t>HaCarmel</w:t>
      </w:r>
      <w:proofErr w:type="spellEnd"/>
      <w:r w:rsidRPr="00967069">
        <w:rPr>
          <w:rFonts w:ascii="Arial Narrow" w:hAnsi="Arial Narrow" w:cs="Arial"/>
          <w:bCs/>
          <w:lang w:val="es-ES" w:eastAsia="es-ES"/>
        </w:rPr>
        <w:t xml:space="preserve">, el mercado es famoso por sus productos frescos, ropa y restaurantes auténticos. Nos dirigiremos a </w:t>
      </w:r>
      <w:proofErr w:type="spellStart"/>
      <w:r w:rsidRPr="00967069">
        <w:rPr>
          <w:rFonts w:ascii="Arial Narrow" w:hAnsi="Arial Narrow" w:cs="Arial"/>
          <w:bCs/>
          <w:lang w:val="es-ES" w:eastAsia="es-ES"/>
        </w:rPr>
        <w:t>Jaffa</w:t>
      </w:r>
      <w:proofErr w:type="spellEnd"/>
      <w:r w:rsidRPr="00967069">
        <w:rPr>
          <w:rFonts w:ascii="Arial Narrow" w:hAnsi="Arial Narrow" w:cs="Arial"/>
          <w:bCs/>
          <w:lang w:val="es-ES" w:eastAsia="es-ES"/>
        </w:rPr>
        <w:t>, uno de los puertos más antiguos del mundo. Disfrutaremos de tiempo libre en el Mercado de Pulgas y sus numerosas galerías de arte, artesanía y joyería. O posibilidad de traslado al hotel. Hospedaje en Tel Aviv. Cena no incluida.</w:t>
      </w:r>
    </w:p>
    <w:p w:rsidR="00466D02" w:rsidRPr="003E6384" w:rsidRDefault="00466D02" w:rsidP="00466D02">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Día 17 – </w:t>
      </w:r>
      <w:r w:rsidR="00967069" w:rsidRPr="00967069">
        <w:rPr>
          <w:rFonts w:ascii="Arial Narrow" w:hAnsi="Arial Narrow" w:cs="Arial"/>
          <w:b/>
          <w:color w:val="C00000"/>
          <w:sz w:val="24"/>
          <w:szCs w:val="24"/>
          <w:lang w:eastAsia="es-ES"/>
        </w:rPr>
        <w:t>TEL AVIV (OPCIONAL MASADA Y MAR MUERTO)</w:t>
      </w:r>
    </w:p>
    <w:p w:rsidR="00466D02" w:rsidRDefault="00967069" w:rsidP="00BB4BAF">
      <w:pPr>
        <w:pStyle w:val="wordsection1"/>
        <w:spacing w:before="0" w:beforeAutospacing="0" w:after="0" w:afterAutospacing="0"/>
        <w:jc w:val="both"/>
        <w:rPr>
          <w:rFonts w:ascii="Arial Narrow" w:hAnsi="Arial Narrow" w:cs="Arial"/>
          <w:bCs/>
          <w:lang w:val="es-ES" w:eastAsia="es-ES"/>
        </w:rPr>
      </w:pPr>
      <w:r w:rsidRPr="00967069">
        <w:rPr>
          <w:rFonts w:ascii="Arial Narrow" w:hAnsi="Arial Narrow" w:cs="Arial"/>
          <w:bCs/>
          <w:lang w:val="es-ES" w:eastAsia="es-ES"/>
        </w:rPr>
        <w:t>Desayuno. Día libre. Posibilidad de realizar el Tour Opcional de Masada y Mar Muerto. Salida hacia la región del Mar Muerto, uno dos lugares más bajo del mundo. Ascensión en cable carril a Masada, última fortificación de los judíos en su lucha contra los romanos. Visita a las excavaciones, el Palacio de Herodes y la Antigua Sinagoga. Tendremos tiempo libre para disfrutar de un baño en las aguas medicinales del Mar Muerto. Nota: El Tour Opcional de Masada y Mar Muerto recomendamos reservarlo con anticipación una semana antes del inicio del programa. Regreso a Tel Aviv. Hospedaje en Tel Aviv. Cena no incluida.</w:t>
      </w:r>
    </w:p>
    <w:p w:rsidR="00967069" w:rsidRDefault="00967069" w:rsidP="00023ACA">
      <w:pPr>
        <w:pStyle w:val="wordsection1"/>
        <w:spacing w:before="0" w:beforeAutospacing="0" w:after="0" w:afterAutospacing="0"/>
        <w:rPr>
          <w:rFonts w:ascii="Arial Narrow" w:hAnsi="Arial Narrow"/>
          <w:b/>
          <w:color w:val="C00000"/>
        </w:rPr>
      </w:pPr>
    </w:p>
    <w:p w:rsidR="00466D02" w:rsidRPr="003E6384" w:rsidRDefault="00466D02" w:rsidP="00466D02">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 18 –</w:t>
      </w:r>
      <w:r w:rsidR="00967069">
        <w:rPr>
          <w:rFonts w:ascii="Arial Narrow" w:hAnsi="Arial Narrow" w:cs="Arial"/>
          <w:b/>
          <w:color w:val="C00000"/>
          <w:sz w:val="24"/>
          <w:szCs w:val="24"/>
          <w:lang w:eastAsia="es-ES"/>
        </w:rPr>
        <w:t xml:space="preserve"> </w:t>
      </w:r>
      <w:r w:rsidRPr="007B15E8">
        <w:rPr>
          <w:rFonts w:ascii="Arial Narrow" w:hAnsi="Arial Narrow" w:cs="Arial"/>
          <w:b/>
          <w:color w:val="C00000"/>
          <w:sz w:val="24"/>
          <w:szCs w:val="24"/>
          <w:lang w:eastAsia="es-ES"/>
        </w:rPr>
        <w:t>TEL AVIV</w:t>
      </w:r>
    </w:p>
    <w:p w:rsidR="00466D02" w:rsidRDefault="00466D02" w:rsidP="00466D02">
      <w:pPr>
        <w:pStyle w:val="wordsection1"/>
        <w:spacing w:before="0" w:beforeAutospacing="0" w:after="0" w:afterAutospacing="0"/>
        <w:rPr>
          <w:rFonts w:ascii="Arial Narrow" w:hAnsi="Arial Narrow"/>
          <w:b/>
          <w:color w:val="C00000"/>
        </w:rPr>
      </w:pPr>
      <w:r w:rsidRPr="007B15E8">
        <w:rPr>
          <w:rFonts w:ascii="Arial Narrow" w:hAnsi="Arial Narrow" w:cs="Arial"/>
          <w:bCs/>
          <w:lang w:val="es-ES" w:eastAsia="es-ES"/>
        </w:rPr>
        <w:t>Desayuno. A la hora predeterminada, traslado de partida hacia el Aeropuerto de Ben Gurion.</w:t>
      </w:r>
    </w:p>
    <w:p w:rsidR="00466D02" w:rsidRDefault="00466D02" w:rsidP="00023ACA">
      <w:pPr>
        <w:pStyle w:val="wordsection1"/>
        <w:spacing w:before="0" w:beforeAutospacing="0" w:after="0" w:afterAutospacing="0"/>
        <w:rPr>
          <w:rFonts w:ascii="Arial Narrow" w:hAnsi="Arial Narrow"/>
          <w:b/>
          <w:color w:val="C00000"/>
        </w:rPr>
      </w:pPr>
    </w:p>
    <w:p w:rsidR="00E24C9C" w:rsidRDefault="00E24C9C" w:rsidP="00F13456">
      <w:pPr>
        <w:pStyle w:val="wordsection1"/>
        <w:spacing w:before="0" w:beforeAutospacing="0" w:after="0" w:afterAutospacing="0"/>
        <w:jc w:val="right"/>
        <w:rPr>
          <w:rFonts w:ascii="Arial Narrow" w:hAnsi="Arial Narrow"/>
          <w:b/>
          <w:color w:val="C00000"/>
        </w:rPr>
      </w:pPr>
    </w:p>
    <w:p w:rsidR="00295CF7" w:rsidRPr="003E56CC" w:rsidRDefault="00B67DCB" w:rsidP="00F13456">
      <w:pPr>
        <w:pStyle w:val="wordsection1"/>
        <w:spacing w:before="0" w:beforeAutospacing="0" w:after="0" w:afterAutospacing="0"/>
        <w:jc w:val="right"/>
        <w:rPr>
          <w:rFonts w:ascii="Arial Narrow" w:hAnsi="Arial Narrow" w:cs="Calibri"/>
        </w:rPr>
      </w:pPr>
      <w:r>
        <w:rPr>
          <w:rFonts w:ascii="Arial Narrow" w:hAnsi="Arial Narrow"/>
          <w:b/>
          <w:color w:val="C00000"/>
        </w:rPr>
        <w:t>Fin de Nuestros servicios</w:t>
      </w:r>
      <w:r w:rsidR="00295CF7" w:rsidRPr="003E56CC">
        <w:rPr>
          <w:rFonts w:ascii="Arial Narrow" w:hAnsi="Arial Narrow"/>
          <w:b/>
          <w:color w:val="C00000"/>
        </w:rPr>
        <w:t xml:space="preserve"> </w:t>
      </w:r>
      <w:r>
        <w:rPr>
          <w:rFonts w:ascii="Arial Narrow" w:hAnsi="Arial Narrow"/>
          <w:b/>
          <w:color w:val="C00000"/>
        </w:rPr>
        <w:t>¡Simplemente, v</w:t>
      </w:r>
      <w:r w:rsidR="00453493">
        <w:rPr>
          <w:rFonts w:ascii="Arial Narrow" w:hAnsi="Arial Narrow"/>
          <w:b/>
          <w:color w:val="C00000"/>
        </w:rPr>
        <w:t>iaja!</w:t>
      </w:r>
    </w:p>
    <w:p w:rsidR="00295CF7" w:rsidRDefault="00295CF7" w:rsidP="003E56CC">
      <w:pPr>
        <w:spacing w:after="0" w:line="240" w:lineRule="auto"/>
        <w:jc w:val="center"/>
        <w:rPr>
          <w:rFonts w:ascii="Arial Narrow" w:hAnsi="Arial Narrow" w:cs="Open Sans"/>
          <w:b/>
          <w:sz w:val="24"/>
          <w:szCs w:val="24"/>
          <w:lang w:val="es-CR"/>
        </w:rPr>
      </w:pPr>
    </w:p>
    <w:p w:rsidR="00612112" w:rsidRDefault="00612112" w:rsidP="00FA7768">
      <w:pPr>
        <w:pStyle w:val="wordsection1"/>
        <w:spacing w:before="0" w:beforeAutospacing="0" w:after="0" w:afterAutospacing="0"/>
        <w:rPr>
          <w:rFonts w:ascii="Arial Narrow" w:hAnsi="Arial Narrow" w:cs="Calibri"/>
          <w:b/>
          <w:bCs/>
          <w:color w:val="C00000"/>
          <w:lang w:val="es-ES"/>
        </w:rPr>
      </w:pPr>
    </w:p>
    <w:p w:rsidR="00612112" w:rsidRDefault="00612112" w:rsidP="00FA7768">
      <w:pPr>
        <w:pStyle w:val="wordsection1"/>
        <w:spacing w:before="0" w:beforeAutospacing="0" w:after="0" w:afterAutospacing="0"/>
        <w:rPr>
          <w:rFonts w:ascii="Arial Narrow" w:hAnsi="Arial Narrow" w:cs="Calibri"/>
          <w:b/>
          <w:bCs/>
          <w:color w:val="C00000"/>
          <w:lang w:val="es-ES"/>
        </w:rPr>
      </w:pPr>
    </w:p>
    <w:p w:rsidR="00DF4E43" w:rsidRDefault="00DF4E43" w:rsidP="00FA7768">
      <w:pPr>
        <w:pStyle w:val="wordsection1"/>
        <w:spacing w:before="0" w:beforeAutospacing="0" w:after="0" w:afterAutospacing="0"/>
        <w:rPr>
          <w:rFonts w:ascii="Arial Narrow" w:hAnsi="Arial Narrow" w:cs="Calibri"/>
          <w:b/>
          <w:bCs/>
          <w:color w:val="C00000"/>
          <w:lang w:val="es-ES"/>
        </w:rPr>
      </w:pPr>
    </w:p>
    <w:p w:rsidR="00FA7768" w:rsidRPr="00366FA6" w:rsidRDefault="00FA7768" w:rsidP="00FA7768">
      <w:pPr>
        <w:pStyle w:val="wordsection1"/>
        <w:spacing w:before="0" w:beforeAutospacing="0" w:after="0" w:afterAutospacing="0"/>
        <w:rPr>
          <w:rFonts w:ascii="Arial Narrow" w:hAnsi="Arial Narrow" w:cs="Calibri"/>
          <w:b/>
          <w:bCs/>
          <w:color w:val="C00000"/>
          <w:lang w:val="es-ES"/>
        </w:rPr>
      </w:pPr>
      <w:r w:rsidRPr="00366FA6">
        <w:rPr>
          <w:rFonts w:ascii="Arial Narrow" w:hAnsi="Arial Narrow" w:cs="Calibri"/>
          <w:b/>
          <w:bCs/>
          <w:color w:val="C00000"/>
          <w:lang w:val="es-ES"/>
        </w:rPr>
        <w:t>EL PRECIO INCLUYE</w:t>
      </w:r>
    </w:p>
    <w:p w:rsidR="008C048E" w:rsidRPr="00832DF3" w:rsidRDefault="00832DF3" w:rsidP="00832DF3">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832DF3">
        <w:rPr>
          <w:rFonts w:ascii="Arial Narrow" w:hAnsi="Arial Narrow" w:cs="Tahoma"/>
          <w:sz w:val="24"/>
          <w:szCs w:val="24"/>
        </w:rPr>
        <w:t>Traslados desde y al Aeropuerto, hoteles y fronteras con chofer de habla inglesa o hispana.</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Los vuelos domésticos CAI – LXR / ASW – CAI.</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3 noches de hospedaje con desayuno en El Cairo.</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4 noches de hospedaje con desayuno y cena en barco en Río Nilo.</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1 noche de hospedaje con desayuno y cena en Santa Catalina.</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 xml:space="preserve">1 noche de hospedaje con desayuno y cena en </w:t>
      </w:r>
      <w:proofErr w:type="spellStart"/>
      <w:r w:rsidRPr="00967069">
        <w:rPr>
          <w:rFonts w:ascii="Arial Narrow" w:hAnsi="Arial Narrow" w:cs="Calibri"/>
          <w:sz w:val="24"/>
          <w:szCs w:val="24"/>
        </w:rPr>
        <w:t>Wadi</w:t>
      </w:r>
      <w:proofErr w:type="spellEnd"/>
      <w:r w:rsidRPr="00967069">
        <w:rPr>
          <w:rFonts w:ascii="Arial Narrow" w:hAnsi="Arial Narrow" w:cs="Calibri"/>
          <w:sz w:val="24"/>
          <w:szCs w:val="24"/>
        </w:rPr>
        <w:t xml:space="preserve"> Rum.</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1 noche de hospedaje con desayuno y cena en Amán.</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3 noches de hospedaje con desayuno en Jerusalén.</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2 noches de hospedaje con desayuno en Haifa</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2 noches de hospedaje con desayuno en Tel Aviv.</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11 días de excursión en bus o minibús de lujo con guía de habla hispana.</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Entradas a los lugares de visita según el programa.</w:t>
      </w:r>
    </w:p>
    <w:p w:rsidR="00967069" w:rsidRPr="00967069" w:rsidRDefault="00967069" w:rsidP="00967069">
      <w:pPr>
        <w:pStyle w:val="Prrafodelista"/>
        <w:numPr>
          <w:ilvl w:val="0"/>
          <w:numId w:val="40"/>
        </w:numPr>
        <w:spacing w:after="0" w:line="240" w:lineRule="auto"/>
        <w:jc w:val="both"/>
        <w:rPr>
          <w:rFonts w:ascii="Arial Narrow" w:hAnsi="Arial Narrow" w:cs="Calibri"/>
          <w:sz w:val="24"/>
          <w:szCs w:val="24"/>
        </w:rPr>
      </w:pPr>
      <w:r w:rsidRPr="00967069">
        <w:rPr>
          <w:rFonts w:ascii="Arial Narrow" w:hAnsi="Arial Narrow" w:cs="Calibri"/>
          <w:sz w:val="24"/>
          <w:szCs w:val="24"/>
        </w:rPr>
        <w:t>Asistencia en el Aeropuerto.</w:t>
      </w:r>
    </w:p>
    <w:p w:rsidR="00FA7768" w:rsidRPr="00ED2777" w:rsidRDefault="00FA7768" w:rsidP="00ED2777">
      <w:pPr>
        <w:pStyle w:val="Prrafodelista"/>
        <w:numPr>
          <w:ilvl w:val="0"/>
          <w:numId w:val="40"/>
        </w:numPr>
        <w:spacing w:after="0" w:line="240" w:lineRule="auto"/>
        <w:jc w:val="both"/>
        <w:rPr>
          <w:rFonts w:ascii="Arial Narrow" w:hAnsi="Arial Narrow" w:cs="Calibri"/>
          <w:sz w:val="24"/>
          <w:szCs w:val="24"/>
        </w:rPr>
      </w:pPr>
      <w:r w:rsidRPr="00ED2777">
        <w:rPr>
          <w:rFonts w:ascii="Arial Narrow" w:hAnsi="Arial Narrow" w:cs="Arial"/>
          <w:color w:val="000000" w:themeColor="text1"/>
          <w:sz w:val="24"/>
          <w:szCs w:val="24"/>
        </w:rPr>
        <w:t xml:space="preserve">Tarjeta de </w:t>
      </w:r>
      <w:r w:rsidRPr="00ED2777">
        <w:rPr>
          <w:rFonts w:ascii="Arial Narrow" w:hAnsi="Arial Narrow" w:cs="Calibri"/>
          <w:sz w:val="24"/>
          <w:szCs w:val="24"/>
        </w:rPr>
        <w:t xml:space="preserve">Asistencia </w:t>
      </w:r>
      <w:r w:rsidR="00481D3B">
        <w:rPr>
          <w:rFonts w:ascii="Arial Narrow" w:hAnsi="Arial Narrow" w:cs="Calibri"/>
          <w:sz w:val="24"/>
          <w:szCs w:val="24"/>
        </w:rPr>
        <w:t>cubrimiento USD</w:t>
      </w:r>
      <w:r w:rsidR="00832DF3">
        <w:rPr>
          <w:rFonts w:ascii="Arial Narrow" w:hAnsi="Arial Narrow" w:cs="Calibri"/>
          <w:sz w:val="24"/>
          <w:szCs w:val="24"/>
        </w:rPr>
        <w:t xml:space="preserve"> </w:t>
      </w:r>
      <w:r w:rsidR="00481D3B">
        <w:rPr>
          <w:rFonts w:ascii="Arial Narrow" w:hAnsi="Arial Narrow" w:cs="Calibri"/>
          <w:sz w:val="24"/>
          <w:szCs w:val="24"/>
        </w:rPr>
        <w:t>7</w:t>
      </w:r>
      <w:r w:rsidR="004E5974" w:rsidRPr="00ED2777">
        <w:rPr>
          <w:rFonts w:ascii="Arial Narrow" w:hAnsi="Arial Narrow" w:cs="Calibri"/>
          <w:sz w:val="24"/>
          <w:szCs w:val="24"/>
        </w:rPr>
        <w:t>5</w:t>
      </w:r>
      <w:r w:rsidR="00401798" w:rsidRPr="00ED2777">
        <w:rPr>
          <w:rFonts w:ascii="Arial Narrow" w:hAnsi="Arial Narrow" w:cs="Calibri"/>
          <w:sz w:val="24"/>
          <w:szCs w:val="24"/>
        </w:rPr>
        <w:t>.000</w:t>
      </w:r>
      <w:r w:rsidR="00947679" w:rsidRPr="00ED2777">
        <w:rPr>
          <w:rFonts w:ascii="Arial Narrow" w:hAnsi="Arial Narrow" w:cs="Calibri"/>
          <w:sz w:val="24"/>
          <w:szCs w:val="24"/>
        </w:rPr>
        <w:t xml:space="preserve"> </w:t>
      </w:r>
      <w:r w:rsidRPr="00ED2777">
        <w:rPr>
          <w:rFonts w:ascii="Arial Narrow" w:hAnsi="Arial Narrow" w:cs="Calibri"/>
          <w:sz w:val="24"/>
          <w:szCs w:val="24"/>
        </w:rPr>
        <w:t>(Consultar Suplemento Mayores de 75 Años)</w:t>
      </w:r>
    </w:p>
    <w:p w:rsidR="00FA7768" w:rsidRPr="003E56CC" w:rsidRDefault="00FA7768" w:rsidP="00FA7768">
      <w:pPr>
        <w:spacing w:after="0" w:line="240" w:lineRule="auto"/>
        <w:jc w:val="both"/>
        <w:rPr>
          <w:rFonts w:ascii="Arial Narrow" w:hAnsi="Arial Narrow"/>
          <w:b/>
          <w:color w:val="C00000"/>
          <w:sz w:val="24"/>
          <w:szCs w:val="24"/>
        </w:rPr>
      </w:pPr>
    </w:p>
    <w:p w:rsidR="00DF4E43" w:rsidRDefault="00DF4E43" w:rsidP="00FA7768">
      <w:pPr>
        <w:spacing w:after="0" w:line="240" w:lineRule="auto"/>
        <w:jc w:val="both"/>
        <w:rPr>
          <w:rFonts w:ascii="Arial Narrow" w:hAnsi="Arial Narrow"/>
          <w:b/>
          <w:color w:val="C00000"/>
          <w:sz w:val="24"/>
          <w:szCs w:val="24"/>
        </w:rPr>
      </w:pPr>
    </w:p>
    <w:p w:rsidR="00FA7768" w:rsidRPr="003E56CC" w:rsidRDefault="00FA7768" w:rsidP="00FA7768">
      <w:pPr>
        <w:spacing w:after="0" w:line="240" w:lineRule="auto"/>
        <w:jc w:val="both"/>
        <w:rPr>
          <w:rFonts w:ascii="Arial Narrow" w:hAnsi="Arial Narrow"/>
          <w:b/>
          <w:color w:val="C00000"/>
          <w:sz w:val="24"/>
          <w:szCs w:val="24"/>
        </w:rPr>
      </w:pPr>
      <w:r>
        <w:rPr>
          <w:rFonts w:ascii="Arial Narrow" w:hAnsi="Arial Narrow"/>
          <w:b/>
          <w:color w:val="C00000"/>
          <w:sz w:val="24"/>
          <w:szCs w:val="24"/>
        </w:rPr>
        <w:t xml:space="preserve">EL PRECIO NO INCLUYE: </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rsidR="00781544" w:rsidRDefault="00781544" w:rsidP="00781544">
      <w:pPr>
        <w:pStyle w:val="P-Styleguiado"/>
        <w:numPr>
          <w:ilvl w:val="0"/>
          <w:numId w:val="44"/>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w:t>
      </w:r>
    </w:p>
    <w:p w:rsidR="00781544" w:rsidRDefault="00781544" w:rsidP="00781544">
      <w:pPr>
        <w:pStyle w:val="P-Styleguiado"/>
        <w:numPr>
          <w:ilvl w:val="0"/>
          <w:numId w:val="44"/>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781544" w:rsidRPr="00823434" w:rsidRDefault="00781544" w:rsidP="00781544">
      <w:pPr>
        <w:pStyle w:val="P-Styleguiado"/>
        <w:numPr>
          <w:ilvl w:val="0"/>
          <w:numId w:val="44"/>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781544" w:rsidRPr="00823434" w:rsidRDefault="00781544" w:rsidP="00781544">
      <w:pPr>
        <w:pStyle w:val="P-Styleguiado"/>
        <w:numPr>
          <w:ilvl w:val="0"/>
          <w:numId w:val="44"/>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781544" w:rsidRPr="00823434" w:rsidRDefault="00781544" w:rsidP="00781544">
      <w:pPr>
        <w:pStyle w:val="P-Styleguiado"/>
        <w:numPr>
          <w:ilvl w:val="0"/>
          <w:numId w:val="44"/>
        </w:numPr>
        <w:rPr>
          <w:rFonts w:ascii="Arial Narrow" w:hAnsi="Arial Narrow"/>
          <w:sz w:val="24"/>
          <w:szCs w:val="24"/>
        </w:rPr>
      </w:pPr>
      <w:r>
        <w:rPr>
          <w:rStyle w:val="StyleSquare"/>
          <w:rFonts w:ascii="Arial Narrow" w:hAnsi="Arial Narrow"/>
          <w:color w:val="auto"/>
          <w:sz w:val="24"/>
          <w:szCs w:val="24"/>
        </w:rPr>
        <w:t>E</w:t>
      </w:r>
      <w:r w:rsidRPr="00823434">
        <w:rPr>
          <w:rStyle w:val="StyleSquare"/>
          <w:rFonts w:ascii="Arial Narrow" w:hAnsi="Arial Narrow"/>
          <w:color w:val="auto"/>
          <w:sz w:val="24"/>
          <w:szCs w:val="24"/>
        </w:rPr>
        <w:t xml:space="preserve">xcursiones opcionales </w:t>
      </w:r>
    </w:p>
    <w:p w:rsidR="00781544" w:rsidRPr="00823434" w:rsidRDefault="00781544" w:rsidP="00781544">
      <w:pPr>
        <w:pStyle w:val="P-Styleguiado"/>
        <w:numPr>
          <w:ilvl w:val="0"/>
          <w:numId w:val="44"/>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812A87" w:rsidRDefault="00812A87" w:rsidP="00812A87">
      <w:pPr>
        <w:pStyle w:val="P-Styleguiado"/>
        <w:numPr>
          <w:ilvl w:val="0"/>
          <w:numId w:val="44"/>
        </w:numPr>
        <w:spacing w:after="0" w:line="240" w:lineRule="auto"/>
        <w:jc w:val="both"/>
        <w:rPr>
          <w:rStyle w:val="StyleSquare"/>
          <w:rFonts w:ascii="Arial Narrow" w:hAnsi="Arial Narrow"/>
          <w:color w:val="auto"/>
          <w:sz w:val="24"/>
          <w:szCs w:val="24"/>
        </w:rPr>
      </w:pPr>
      <w:r w:rsidRPr="00812A87">
        <w:rPr>
          <w:rStyle w:val="StyleSquare"/>
          <w:rFonts w:ascii="Arial Narrow" w:hAnsi="Arial Narrow"/>
          <w:color w:val="auto"/>
          <w:sz w:val="24"/>
          <w:szCs w:val="24"/>
        </w:rPr>
        <w:t>Propinas (Crucero USD 45).</w:t>
      </w:r>
    </w:p>
    <w:p w:rsidR="00832DF3" w:rsidRPr="00832DF3" w:rsidRDefault="00832DF3" w:rsidP="00832DF3">
      <w:pPr>
        <w:pStyle w:val="P-Styleguiado"/>
        <w:numPr>
          <w:ilvl w:val="0"/>
          <w:numId w:val="44"/>
        </w:numPr>
        <w:spacing w:after="0" w:line="240" w:lineRule="auto"/>
        <w:jc w:val="both"/>
        <w:rPr>
          <w:rStyle w:val="StyleSquare"/>
          <w:rFonts w:ascii="Arial Narrow" w:hAnsi="Arial Narrow"/>
          <w:color w:val="auto"/>
          <w:sz w:val="24"/>
          <w:szCs w:val="24"/>
        </w:rPr>
      </w:pPr>
      <w:r w:rsidRPr="00832DF3">
        <w:rPr>
          <w:rStyle w:val="StyleSquare"/>
          <w:rFonts w:ascii="Arial Narrow" w:hAnsi="Arial Narrow"/>
          <w:color w:val="auto"/>
          <w:sz w:val="24"/>
          <w:szCs w:val="24"/>
        </w:rPr>
        <w:t>Propinas sugeridas: Guía USD 5-6 y Conductor USD 4 por día por persona a</w:t>
      </w:r>
      <w:r>
        <w:rPr>
          <w:rStyle w:val="StyleSquare"/>
          <w:rFonts w:ascii="Arial Narrow" w:hAnsi="Arial Narrow"/>
          <w:color w:val="auto"/>
          <w:sz w:val="24"/>
          <w:szCs w:val="24"/>
        </w:rPr>
        <w:t xml:space="preserve"> </w:t>
      </w:r>
      <w:r w:rsidRPr="00832DF3">
        <w:rPr>
          <w:rStyle w:val="StyleSquare"/>
          <w:rFonts w:ascii="Arial Narrow" w:hAnsi="Arial Narrow"/>
          <w:color w:val="auto"/>
          <w:sz w:val="24"/>
          <w:szCs w:val="24"/>
        </w:rPr>
        <w:t>pagar en destino.</w:t>
      </w:r>
    </w:p>
    <w:p w:rsidR="00ED2777" w:rsidRPr="00A903B7" w:rsidRDefault="00781544" w:rsidP="00A903B7">
      <w:pPr>
        <w:pStyle w:val="P-Styleguiado"/>
        <w:numPr>
          <w:ilvl w:val="0"/>
          <w:numId w:val="44"/>
        </w:numPr>
        <w:spacing w:after="0" w:line="240" w:lineRule="auto"/>
        <w:jc w:val="both"/>
        <w:rPr>
          <w:rFonts w:ascii="Arial Narrow" w:eastAsia="Adobe Fangsong Std R" w:hAnsi="Arial Narrow"/>
          <w:sz w:val="24"/>
          <w:szCs w:val="24"/>
        </w:rPr>
      </w:pPr>
      <w:proofErr w:type="spellStart"/>
      <w:r w:rsidRPr="00832DF3">
        <w:rPr>
          <w:rStyle w:val="StyleSquare"/>
          <w:rFonts w:ascii="Arial Narrow" w:hAnsi="Arial Narrow"/>
          <w:color w:val="auto"/>
          <w:sz w:val="24"/>
          <w:szCs w:val="24"/>
        </w:rPr>
        <w:t>F</w:t>
      </w:r>
      <w:r w:rsidRPr="004E1D8C">
        <w:rPr>
          <w:rFonts w:ascii="Arial Narrow" w:eastAsia="Adobe Fangsong Std R" w:hAnsi="Arial Narrow"/>
          <w:sz w:val="24"/>
          <w:szCs w:val="24"/>
        </w:rPr>
        <w:t>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tbl>
      <w:tblPr>
        <w:tblStyle w:val="Tablaconcuadrcula"/>
        <w:tblW w:w="932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tblGrid>
      <w:tr w:rsidR="00832DF3" w:rsidTr="00DC7DCC">
        <w:trPr>
          <w:trHeight w:val="696"/>
          <w:jc w:val="center"/>
        </w:trPr>
        <w:tc>
          <w:tcPr>
            <w:tcW w:w="3298" w:type="dxa"/>
            <w:vMerge w:val="restart"/>
            <w:shd w:val="clear" w:color="auto" w:fill="E7E6E6" w:themeFill="background2"/>
            <w:vAlign w:val="center"/>
          </w:tcPr>
          <w:p w:rsidR="00832DF3" w:rsidRDefault="00481D3B"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SALIDAS / TEMPORADA BAJA</w:t>
            </w:r>
          </w:p>
        </w:tc>
        <w:tc>
          <w:tcPr>
            <w:tcW w:w="2525" w:type="dxa"/>
            <w:vMerge w:val="restart"/>
            <w:shd w:val="clear" w:color="auto" w:fill="E7E6E6" w:themeFill="background2"/>
            <w:vAlign w:val="center"/>
          </w:tcPr>
          <w:p w:rsidR="00832DF3" w:rsidRDefault="00832DF3"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3498" w:type="dxa"/>
            <w:gridSpan w:val="2"/>
            <w:shd w:val="clear" w:color="auto" w:fill="E7E6E6" w:themeFill="background2"/>
            <w:vAlign w:val="center"/>
          </w:tcPr>
          <w:p w:rsidR="00832DF3" w:rsidRDefault="00832DF3"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832DF3" w:rsidTr="00832DF3">
        <w:trPr>
          <w:trHeight w:val="450"/>
          <w:jc w:val="center"/>
        </w:trPr>
        <w:tc>
          <w:tcPr>
            <w:tcW w:w="3298" w:type="dxa"/>
            <w:vMerge/>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r>
      <w:tr w:rsidR="00967069"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4"/>
        </w:trPr>
        <w:tc>
          <w:tcPr>
            <w:tcW w:w="3298" w:type="dxa"/>
            <w:vMerge w:val="restart"/>
            <w:vAlign w:val="center"/>
          </w:tcPr>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2026</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MAR 5</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MAY 21</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JUN 4, 18</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JUL 2, 16</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DIC 3, 17, 24</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2027</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ENE 7, 21</w:t>
            </w:r>
          </w:p>
          <w:p w:rsidR="00967069" w:rsidRPr="004B3DED"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FEB 4</w:t>
            </w:r>
          </w:p>
        </w:tc>
        <w:tc>
          <w:tcPr>
            <w:tcW w:w="2525" w:type="dxa"/>
            <w:vAlign w:val="center"/>
          </w:tcPr>
          <w:p w:rsidR="00967069" w:rsidRPr="00677C8A" w:rsidRDefault="00967069" w:rsidP="00967069">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4*</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5.790</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4.010</w:t>
            </w:r>
          </w:p>
        </w:tc>
      </w:tr>
      <w:tr w:rsidR="00967069"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3"/>
        </w:trPr>
        <w:tc>
          <w:tcPr>
            <w:tcW w:w="3298" w:type="dxa"/>
            <w:vMerge/>
            <w:vAlign w:val="center"/>
          </w:tcPr>
          <w:p w:rsidR="00967069" w:rsidRDefault="00967069" w:rsidP="00967069">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967069" w:rsidRPr="00677C8A" w:rsidRDefault="00967069" w:rsidP="00967069">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6.410</w:t>
            </w:r>
          </w:p>
        </w:tc>
        <w:tc>
          <w:tcPr>
            <w:tcW w:w="1749" w:type="dxa"/>
            <w:shd w:val="clear" w:color="auto" w:fill="E7E6E6" w:themeFill="background2"/>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4.380</w:t>
            </w:r>
          </w:p>
        </w:tc>
      </w:tr>
      <w:tr w:rsidR="00967069"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0"/>
        </w:trPr>
        <w:tc>
          <w:tcPr>
            <w:tcW w:w="3298" w:type="dxa"/>
            <w:vMerge/>
            <w:vAlign w:val="center"/>
          </w:tcPr>
          <w:p w:rsidR="00967069" w:rsidRDefault="00967069" w:rsidP="00967069">
            <w:pPr>
              <w:jc w:val="center"/>
              <w:rPr>
                <w:rFonts w:ascii="Arial Narrow" w:hAnsi="Arial Narrow" w:cs="Arial"/>
                <w:bCs/>
                <w:color w:val="000000" w:themeColor="text1"/>
                <w:sz w:val="24"/>
                <w:szCs w:val="24"/>
                <w:lang w:val="es-ES" w:eastAsia="es-ES"/>
              </w:rPr>
            </w:pPr>
          </w:p>
        </w:tc>
        <w:tc>
          <w:tcPr>
            <w:tcW w:w="2525" w:type="dxa"/>
            <w:vAlign w:val="center"/>
          </w:tcPr>
          <w:p w:rsidR="00967069" w:rsidRPr="00677C8A" w:rsidRDefault="00967069" w:rsidP="00967069">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7.760</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5.020</w:t>
            </w:r>
          </w:p>
        </w:tc>
      </w:tr>
    </w:tbl>
    <w:p w:rsidR="00A95C8B" w:rsidRDefault="00A95C8B" w:rsidP="00A95C8B">
      <w:pPr>
        <w:shd w:val="clear" w:color="auto" w:fill="FFFFFF"/>
        <w:spacing w:after="0" w:line="240" w:lineRule="auto"/>
        <w:rPr>
          <w:rFonts w:ascii="Arial Narrow" w:hAnsi="Arial Narrow" w:cs="Arial"/>
          <w:b/>
          <w:bCs/>
          <w:color w:val="C00000"/>
          <w:sz w:val="24"/>
          <w:szCs w:val="24"/>
          <w:lang w:val="es-ES" w:eastAsia="es-ES"/>
        </w:rPr>
      </w:pPr>
    </w:p>
    <w:tbl>
      <w:tblPr>
        <w:tblStyle w:val="Tablaconcuadrcula"/>
        <w:tblW w:w="932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tblGrid>
      <w:tr w:rsidR="00481D3B" w:rsidTr="00DA65A3">
        <w:trPr>
          <w:trHeight w:val="696"/>
          <w:jc w:val="center"/>
        </w:trPr>
        <w:tc>
          <w:tcPr>
            <w:tcW w:w="3298" w:type="dxa"/>
            <w:vMerge w:val="restart"/>
            <w:shd w:val="clear" w:color="auto" w:fill="E7E6E6" w:themeFill="background2"/>
            <w:vAlign w:val="center"/>
          </w:tcPr>
          <w:p w:rsidR="00481D3B" w:rsidRDefault="00481D3B" w:rsidP="00481D3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 / TEMPORADA ALTA</w:t>
            </w:r>
          </w:p>
        </w:tc>
        <w:tc>
          <w:tcPr>
            <w:tcW w:w="2525" w:type="dxa"/>
            <w:vMerge w:val="restart"/>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3498" w:type="dxa"/>
            <w:gridSpan w:val="2"/>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81D3B" w:rsidTr="00DA65A3">
        <w:trPr>
          <w:trHeight w:val="450"/>
          <w:jc w:val="center"/>
        </w:trPr>
        <w:tc>
          <w:tcPr>
            <w:tcW w:w="3298"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r>
      <w:tr w:rsidR="00967069"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4"/>
        </w:trPr>
        <w:tc>
          <w:tcPr>
            <w:tcW w:w="3298" w:type="dxa"/>
            <w:vMerge w:val="restart"/>
            <w:vAlign w:val="center"/>
          </w:tcPr>
          <w:p w:rsidR="00967069" w:rsidRDefault="00967069" w:rsidP="00967069">
            <w:pPr>
              <w:ind w:left="708" w:hanging="708"/>
              <w:jc w:val="center"/>
              <w:rPr>
                <w:rFonts w:ascii="Arial Narrow" w:hAnsi="Arial Narrow" w:cs="Calibri"/>
                <w:b/>
                <w:bCs/>
                <w:color w:val="000000"/>
                <w:sz w:val="24"/>
                <w:szCs w:val="24"/>
              </w:rPr>
            </w:pPr>
            <w:r>
              <w:rPr>
                <w:rFonts w:ascii="Arial Narrow" w:hAnsi="Arial Narrow" w:cs="Calibri"/>
                <w:b/>
                <w:bCs/>
                <w:color w:val="000000"/>
                <w:sz w:val="24"/>
                <w:szCs w:val="24"/>
              </w:rPr>
              <w:t>2026</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ABR 2, 16, 30</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MAY 14</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JUL 30</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AGO 13</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OCT 8, 22</w:t>
            </w:r>
          </w:p>
          <w:p w:rsidR="00967069" w:rsidRPr="004B3DED"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NOV 5, 19</w:t>
            </w:r>
          </w:p>
        </w:tc>
        <w:tc>
          <w:tcPr>
            <w:tcW w:w="2525" w:type="dxa"/>
            <w:vAlign w:val="center"/>
          </w:tcPr>
          <w:p w:rsidR="00967069" w:rsidRPr="00677C8A" w:rsidRDefault="00967069" w:rsidP="00967069">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4*</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5.870</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4.060</w:t>
            </w:r>
          </w:p>
        </w:tc>
      </w:tr>
      <w:tr w:rsidR="00967069"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3"/>
        </w:trPr>
        <w:tc>
          <w:tcPr>
            <w:tcW w:w="3298" w:type="dxa"/>
            <w:vMerge/>
            <w:vAlign w:val="center"/>
          </w:tcPr>
          <w:p w:rsidR="00967069" w:rsidRDefault="00967069" w:rsidP="00967069">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967069" w:rsidRPr="00677C8A" w:rsidRDefault="00967069" w:rsidP="00967069">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6.460</w:t>
            </w:r>
          </w:p>
        </w:tc>
        <w:tc>
          <w:tcPr>
            <w:tcW w:w="1749" w:type="dxa"/>
            <w:shd w:val="clear" w:color="auto" w:fill="E7E6E6" w:themeFill="background2"/>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4.410</w:t>
            </w:r>
          </w:p>
        </w:tc>
      </w:tr>
      <w:tr w:rsidR="00967069"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1"/>
        </w:trPr>
        <w:tc>
          <w:tcPr>
            <w:tcW w:w="3298" w:type="dxa"/>
            <w:vMerge/>
            <w:vAlign w:val="center"/>
          </w:tcPr>
          <w:p w:rsidR="00967069" w:rsidRDefault="00967069" w:rsidP="00967069">
            <w:pPr>
              <w:jc w:val="center"/>
              <w:rPr>
                <w:rFonts w:ascii="Arial Narrow" w:hAnsi="Arial Narrow" w:cs="Arial"/>
                <w:bCs/>
                <w:color w:val="000000" w:themeColor="text1"/>
                <w:sz w:val="24"/>
                <w:szCs w:val="24"/>
                <w:lang w:val="es-ES" w:eastAsia="es-ES"/>
              </w:rPr>
            </w:pPr>
          </w:p>
        </w:tc>
        <w:tc>
          <w:tcPr>
            <w:tcW w:w="2525" w:type="dxa"/>
            <w:vAlign w:val="center"/>
          </w:tcPr>
          <w:p w:rsidR="00967069" w:rsidRPr="00677C8A" w:rsidRDefault="00967069" w:rsidP="00967069">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8.010</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5.160</w:t>
            </w:r>
          </w:p>
        </w:tc>
      </w:tr>
    </w:tbl>
    <w:p w:rsidR="006005B0" w:rsidRDefault="006005B0" w:rsidP="0038673E">
      <w:pPr>
        <w:shd w:val="clear" w:color="auto" w:fill="FFFFFF"/>
        <w:spacing w:after="0" w:line="240" w:lineRule="auto"/>
        <w:rPr>
          <w:rFonts w:ascii="Arial Narrow" w:hAnsi="Arial Narrow" w:cs="Arial"/>
          <w:b/>
          <w:bCs/>
          <w:color w:val="C00000"/>
          <w:sz w:val="24"/>
          <w:szCs w:val="24"/>
          <w:lang w:val="es-ES" w:eastAsia="es-ES"/>
        </w:rPr>
      </w:pPr>
    </w:p>
    <w:tbl>
      <w:tblPr>
        <w:tblStyle w:val="Tablaconcuadrcula"/>
        <w:tblW w:w="932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tblGrid>
      <w:tr w:rsidR="00481D3B" w:rsidTr="00DA65A3">
        <w:trPr>
          <w:trHeight w:val="696"/>
          <w:jc w:val="center"/>
        </w:trPr>
        <w:tc>
          <w:tcPr>
            <w:tcW w:w="3298" w:type="dxa"/>
            <w:vMerge w:val="restart"/>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 / TEMPORADA ALTA FIESTAS</w:t>
            </w:r>
          </w:p>
        </w:tc>
        <w:tc>
          <w:tcPr>
            <w:tcW w:w="2525" w:type="dxa"/>
            <w:vMerge w:val="restart"/>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3498" w:type="dxa"/>
            <w:gridSpan w:val="2"/>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81D3B" w:rsidTr="00DA65A3">
        <w:trPr>
          <w:trHeight w:val="450"/>
          <w:jc w:val="center"/>
        </w:trPr>
        <w:tc>
          <w:tcPr>
            <w:tcW w:w="3298"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r>
      <w:tr w:rsidR="00967069"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4"/>
        </w:trPr>
        <w:tc>
          <w:tcPr>
            <w:tcW w:w="3298" w:type="dxa"/>
            <w:vMerge w:val="restart"/>
            <w:vAlign w:val="center"/>
          </w:tcPr>
          <w:p w:rsidR="00967069" w:rsidRDefault="00967069" w:rsidP="00967069">
            <w:pPr>
              <w:ind w:left="708" w:hanging="708"/>
              <w:jc w:val="center"/>
              <w:rPr>
                <w:rFonts w:ascii="Arial Narrow" w:hAnsi="Arial Narrow" w:cs="Calibri"/>
                <w:b/>
                <w:bCs/>
                <w:color w:val="000000"/>
                <w:sz w:val="24"/>
                <w:szCs w:val="24"/>
              </w:rPr>
            </w:pPr>
            <w:r>
              <w:rPr>
                <w:rFonts w:ascii="Arial Narrow" w:hAnsi="Arial Narrow" w:cs="Calibri"/>
                <w:b/>
                <w:bCs/>
                <w:color w:val="000000"/>
                <w:sz w:val="24"/>
                <w:szCs w:val="24"/>
              </w:rPr>
              <w:t>2026</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MAR 19</w:t>
            </w:r>
          </w:p>
          <w:p w:rsidR="00967069" w:rsidRPr="00967069"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AGO 27</w:t>
            </w:r>
          </w:p>
          <w:p w:rsidR="00967069" w:rsidRPr="004B3DED" w:rsidRDefault="00967069" w:rsidP="00967069">
            <w:pPr>
              <w:ind w:left="708" w:hanging="708"/>
              <w:jc w:val="center"/>
              <w:rPr>
                <w:rFonts w:ascii="Arial Narrow" w:hAnsi="Arial Narrow" w:cs="Calibri"/>
                <w:b/>
                <w:bCs/>
                <w:color w:val="000000"/>
                <w:sz w:val="24"/>
                <w:szCs w:val="24"/>
              </w:rPr>
            </w:pPr>
            <w:r w:rsidRPr="00967069">
              <w:rPr>
                <w:rFonts w:ascii="Arial Narrow" w:hAnsi="Arial Narrow" w:cs="Calibri"/>
                <w:b/>
                <w:bCs/>
                <w:color w:val="000000"/>
                <w:sz w:val="24"/>
                <w:szCs w:val="24"/>
              </w:rPr>
              <w:t>SEP 24</w:t>
            </w:r>
          </w:p>
        </w:tc>
        <w:tc>
          <w:tcPr>
            <w:tcW w:w="2525" w:type="dxa"/>
            <w:vAlign w:val="center"/>
          </w:tcPr>
          <w:p w:rsidR="00967069" w:rsidRPr="00677C8A" w:rsidRDefault="00967069" w:rsidP="00967069">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4*</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6.170</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4.240</w:t>
            </w:r>
          </w:p>
        </w:tc>
      </w:tr>
      <w:tr w:rsidR="00967069"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3"/>
        </w:trPr>
        <w:tc>
          <w:tcPr>
            <w:tcW w:w="3298" w:type="dxa"/>
            <w:vMerge/>
            <w:vAlign w:val="center"/>
          </w:tcPr>
          <w:p w:rsidR="00967069" w:rsidRDefault="00967069" w:rsidP="00967069">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967069" w:rsidRPr="00677C8A" w:rsidRDefault="00967069" w:rsidP="00967069">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6.780</w:t>
            </w:r>
          </w:p>
        </w:tc>
        <w:tc>
          <w:tcPr>
            <w:tcW w:w="1749" w:type="dxa"/>
            <w:shd w:val="clear" w:color="auto" w:fill="E7E6E6" w:themeFill="background2"/>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4.590</w:t>
            </w:r>
          </w:p>
        </w:tc>
      </w:tr>
      <w:tr w:rsidR="00967069"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1"/>
        </w:trPr>
        <w:tc>
          <w:tcPr>
            <w:tcW w:w="3298" w:type="dxa"/>
            <w:vMerge/>
            <w:vAlign w:val="center"/>
          </w:tcPr>
          <w:p w:rsidR="00967069" w:rsidRDefault="00967069" w:rsidP="00967069">
            <w:pPr>
              <w:jc w:val="center"/>
              <w:rPr>
                <w:rFonts w:ascii="Arial Narrow" w:hAnsi="Arial Narrow" w:cs="Arial"/>
                <w:bCs/>
                <w:color w:val="000000" w:themeColor="text1"/>
                <w:sz w:val="24"/>
                <w:szCs w:val="24"/>
                <w:lang w:val="es-ES" w:eastAsia="es-ES"/>
              </w:rPr>
            </w:pPr>
          </w:p>
        </w:tc>
        <w:tc>
          <w:tcPr>
            <w:tcW w:w="2525" w:type="dxa"/>
            <w:vAlign w:val="center"/>
          </w:tcPr>
          <w:p w:rsidR="00967069" w:rsidRPr="00677C8A" w:rsidRDefault="00967069" w:rsidP="00967069">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8.230</w:t>
            </w:r>
          </w:p>
        </w:tc>
        <w:tc>
          <w:tcPr>
            <w:tcW w:w="1749" w:type="dxa"/>
            <w:vAlign w:val="center"/>
          </w:tcPr>
          <w:p w:rsidR="00967069" w:rsidRDefault="00967069" w:rsidP="00967069">
            <w:pPr>
              <w:jc w:val="center"/>
              <w:rPr>
                <w:rFonts w:ascii="Arial Narrow" w:hAnsi="Arial Narrow" w:cs="Calibri"/>
                <w:color w:val="000000"/>
                <w:sz w:val="22"/>
                <w:szCs w:val="22"/>
              </w:rPr>
            </w:pPr>
            <w:r>
              <w:rPr>
                <w:rFonts w:ascii="Arial Narrow" w:hAnsi="Arial Narrow" w:cs="Calibri"/>
                <w:color w:val="000000"/>
                <w:sz w:val="22"/>
                <w:szCs w:val="22"/>
              </w:rPr>
              <w:t>5.270</w:t>
            </w:r>
          </w:p>
        </w:tc>
      </w:tr>
    </w:tbl>
    <w:p w:rsidR="00D122DE" w:rsidRDefault="00D122DE" w:rsidP="00ED2777">
      <w:pPr>
        <w:shd w:val="clear" w:color="auto" w:fill="FFFFFF"/>
        <w:spacing w:after="0" w:line="240" w:lineRule="auto"/>
        <w:rPr>
          <w:rFonts w:ascii="Arial Narrow" w:hAnsi="Arial Narrow" w:cs="Arial"/>
          <w:b/>
          <w:bCs/>
          <w:color w:val="C00000"/>
          <w:sz w:val="24"/>
          <w:szCs w:val="24"/>
          <w:lang w:val="es-ES" w:eastAsia="es-ES"/>
        </w:rPr>
      </w:pPr>
    </w:p>
    <w:p w:rsidR="00481D3B" w:rsidRDefault="00481D3B" w:rsidP="00ED2777">
      <w:pPr>
        <w:shd w:val="clear" w:color="auto" w:fill="FFFFFF"/>
        <w:spacing w:after="0" w:line="240" w:lineRule="auto"/>
        <w:rPr>
          <w:rFonts w:ascii="Arial Narrow" w:hAnsi="Arial Narrow" w:cs="Arial"/>
          <w:b/>
          <w:bCs/>
          <w:color w:val="C00000"/>
          <w:sz w:val="24"/>
          <w:szCs w:val="24"/>
          <w:lang w:val="es-ES" w:eastAsia="es-ES"/>
        </w:rPr>
      </w:pPr>
    </w:p>
    <w:p w:rsidR="00481D3B" w:rsidRPr="00A02F41" w:rsidRDefault="00481D3B" w:rsidP="00ED2777">
      <w:pPr>
        <w:shd w:val="clear" w:color="auto" w:fill="FFFFFF"/>
        <w:spacing w:after="0" w:line="240" w:lineRule="auto"/>
        <w:rPr>
          <w:rFonts w:ascii="Arial Narrow" w:hAnsi="Arial Narrow" w:cs="Arial"/>
          <w:b/>
          <w:bCs/>
          <w:color w:val="C00000"/>
          <w:sz w:val="24"/>
          <w:szCs w:val="24"/>
          <w:lang w:val="es-ES" w:eastAsia="es-E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ED2777" w:rsidRPr="00E17AFF" w:rsidTr="0017593F">
        <w:trPr>
          <w:trHeight w:hRule="exact" w:val="307"/>
          <w:jc w:val="center"/>
        </w:trPr>
        <w:tc>
          <w:tcPr>
            <w:tcW w:w="11021" w:type="dxa"/>
            <w:gridSpan w:val="2"/>
            <w:shd w:val="clear" w:color="auto" w:fill="F3F3F3"/>
            <w:vAlign w:val="center"/>
          </w:tcPr>
          <w:p w:rsidR="00ED2777" w:rsidRPr="00E17AFF" w:rsidRDefault="0017593F" w:rsidP="00A02F41">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lastRenderedPageBreak/>
              <w:t>HOTELES PREVISTOS</w:t>
            </w:r>
            <w:r>
              <w:rPr>
                <w:rFonts w:ascii="Arial Narrow" w:hAnsi="Arial Narrow" w:cs="Arial"/>
                <w:b/>
                <w:bCs/>
                <w:color w:val="C00000"/>
                <w:sz w:val="24"/>
                <w:szCs w:val="24"/>
                <w:lang w:val="es-ES"/>
              </w:rPr>
              <w:t xml:space="preserve"> O SIMILARES</w:t>
            </w:r>
          </w:p>
        </w:tc>
      </w:tr>
      <w:tr w:rsidR="00ED2777" w:rsidRPr="00E17AFF" w:rsidTr="0012171F">
        <w:trPr>
          <w:trHeight w:hRule="exact" w:val="307"/>
          <w:jc w:val="center"/>
        </w:trPr>
        <w:tc>
          <w:tcPr>
            <w:tcW w:w="4091" w:type="dxa"/>
            <w:shd w:val="clear" w:color="auto" w:fill="F3F3F3"/>
            <w:vAlign w:val="center"/>
          </w:tcPr>
          <w:p w:rsidR="00ED2777" w:rsidRPr="00E17AFF" w:rsidRDefault="0017593F" w:rsidP="00ED2777">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ED2777" w:rsidRPr="00E17AFF" w:rsidRDefault="0017593F" w:rsidP="00ED2777">
            <w:pPr>
              <w:jc w:val="center"/>
              <w:rPr>
                <w:rFonts w:ascii="Arial Narrow" w:hAnsi="Arial Narrow" w:cs="Arial"/>
                <w:b/>
                <w:bCs/>
                <w:color w:val="C00000"/>
                <w:sz w:val="24"/>
                <w:lang w:val="en-US"/>
              </w:rPr>
            </w:pPr>
            <w:r>
              <w:rPr>
                <w:rFonts w:ascii="Arial Narrow" w:hAnsi="Arial Narrow" w:cs="Arial"/>
                <w:b/>
                <w:bCs/>
                <w:color w:val="C00000"/>
                <w:sz w:val="24"/>
                <w:lang w:val="en-US"/>
              </w:rPr>
              <w:t>HOTELES 4*</w:t>
            </w:r>
          </w:p>
        </w:tc>
      </w:tr>
      <w:tr w:rsidR="00777C4F" w:rsidRPr="007A508C" w:rsidTr="0012171F">
        <w:trPr>
          <w:trHeight w:hRule="exact" w:val="295"/>
          <w:jc w:val="center"/>
        </w:trPr>
        <w:tc>
          <w:tcPr>
            <w:tcW w:w="4091" w:type="dxa"/>
            <w:vAlign w:val="center"/>
          </w:tcPr>
          <w:p w:rsidR="00777C4F" w:rsidRPr="0017593F" w:rsidRDefault="0012171F" w:rsidP="00777C4F">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EL CAIRO</w:t>
            </w:r>
          </w:p>
        </w:tc>
        <w:tc>
          <w:tcPr>
            <w:tcW w:w="6930" w:type="dxa"/>
            <w:vAlign w:val="center"/>
          </w:tcPr>
          <w:p w:rsidR="00777C4F" w:rsidRPr="0017593F" w:rsidRDefault="0012171F" w:rsidP="0056376A">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BARCELÓ PYRAMIDS O JAZ PYRAMIDS O AZAL PYRAMIDS O SIMILAR</w:t>
            </w:r>
          </w:p>
        </w:tc>
      </w:tr>
      <w:tr w:rsidR="00967069" w:rsidRPr="007A508C" w:rsidTr="0012171F">
        <w:trPr>
          <w:trHeight w:hRule="exact" w:val="295"/>
          <w:jc w:val="center"/>
        </w:trPr>
        <w:tc>
          <w:tcPr>
            <w:tcW w:w="4091" w:type="dxa"/>
            <w:vAlign w:val="center"/>
          </w:tcPr>
          <w:p w:rsidR="00967069" w:rsidRPr="0012171F" w:rsidRDefault="00967069" w:rsidP="00777C4F">
            <w:pPr>
              <w:spacing w:before="100" w:beforeAutospacing="1" w:after="100" w:afterAutospacing="1" w:line="240" w:lineRule="auto"/>
              <w:contextualSpacing/>
              <w:jc w:val="center"/>
              <w:rPr>
                <w:rFonts w:ascii="Arial Narrow" w:hAnsi="Arial Narrow"/>
                <w:b/>
                <w:lang w:val="es-ES"/>
              </w:rPr>
            </w:pPr>
            <w:r w:rsidRPr="00967069">
              <w:rPr>
                <w:rFonts w:ascii="Arial Narrow" w:hAnsi="Arial Narrow"/>
                <w:b/>
                <w:lang w:val="es-ES"/>
              </w:rPr>
              <w:t>RÍO NILO</w:t>
            </w:r>
          </w:p>
        </w:tc>
        <w:tc>
          <w:tcPr>
            <w:tcW w:w="6930" w:type="dxa"/>
            <w:vAlign w:val="center"/>
          </w:tcPr>
          <w:p w:rsidR="00967069" w:rsidRPr="00967069" w:rsidRDefault="00967069" w:rsidP="00967069">
            <w:pPr>
              <w:spacing w:before="100" w:beforeAutospacing="1" w:after="100" w:afterAutospacing="1" w:line="240" w:lineRule="auto"/>
              <w:contextualSpacing/>
              <w:jc w:val="center"/>
              <w:rPr>
                <w:rFonts w:ascii="Arial Narrow" w:hAnsi="Arial Narrow"/>
                <w:sz w:val="24"/>
                <w:szCs w:val="24"/>
                <w:lang w:val="es-ES"/>
              </w:rPr>
            </w:pPr>
            <w:r w:rsidRPr="00967069">
              <w:rPr>
                <w:rFonts w:ascii="Arial Narrow" w:hAnsi="Arial Narrow"/>
                <w:sz w:val="24"/>
                <w:szCs w:val="24"/>
                <w:lang w:val="es-ES"/>
              </w:rPr>
              <w:t xml:space="preserve">PRINCESS SARAH O NILE MARQUIS </w:t>
            </w:r>
          </w:p>
          <w:p w:rsidR="00967069" w:rsidRPr="0012171F" w:rsidRDefault="00967069" w:rsidP="00967069">
            <w:pPr>
              <w:spacing w:before="100" w:beforeAutospacing="1" w:after="100" w:afterAutospacing="1" w:line="240" w:lineRule="auto"/>
              <w:contextualSpacing/>
              <w:jc w:val="center"/>
              <w:rPr>
                <w:rFonts w:ascii="Arial Narrow" w:hAnsi="Arial Narrow"/>
                <w:sz w:val="24"/>
                <w:szCs w:val="24"/>
                <w:lang w:val="es-ES"/>
              </w:rPr>
            </w:pPr>
            <w:r w:rsidRPr="00967069">
              <w:rPr>
                <w:rFonts w:ascii="Arial Narrow" w:hAnsi="Arial Narrow"/>
                <w:sz w:val="24"/>
                <w:szCs w:val="24"/>
                <w:lang w:val="es-ES"/>
              </w:rPr>
              <w:t>O SIMILAR</w:t>
            </w:r>
          </w:p>
        </w:tc>
      </w:tr>
      <w:tr w:rsidR="00777C4F" w:rsidRPr="007A508C" w:rsidTr="0012171F">
        <w:trPr>
          <w:trHeight w:hRule="exact" w:val="307"/>
          <w:jc w:val="center"/>
        </w:trPr>
        <w:tc>
          <w:tcPr>
            <w:tcW w:w="4091" w:type="dxa"/>
            <w:vAlign w:val="center"/>
          </w:tcPr>
          <w:p w:rsidR="00777C4F" w:rsidRPr="0017593F" w:rsidRDefault="0012171F" w:rsidP="00777C4F">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ST.CATALINA</w:t>
            </w:r>
          </w:p>
        </w:tc>
        <w:tc>
          <w:tcPr>
            <w:tcW w:w="6930" w:type="dxa"/>
            <w:vAlign w:val="center"/>
          </w:tcPr>
          <w:p w:rsidR="00777C4F" w:rsidRPr="0017593F" w:rsidRDefault="0012171F" w:rsidP="00FA1CC7">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CATHERINE PLAZA O MORGENLAND VILLAGE O SIMILAR</w:t>
            </w:r>
          </w:p>
        </w:tc>
      </w:tr>
      <w:tr w:rsidR="0012171F" w:rsidRPr="007A508C" w:rsidTr="0012171F">
        <w:trPr>
          <w:trHeight w:hRule="exact" w:val="307"/>
          <w:jc w:val="center"/>
        </w:trPr>
        <w:tc>
          <w:tcPr>
            <w:tcW w:w="4091" w:type="dxa"/>
            <w:vAlign w:val="center"/>
          </w:tcPr>
          <w:p w:rsidR="0012171F" w:rsidRPr="0012171F" w:rsidRDefault="0012171F" w:rsidP="00777C4F">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WADI RUM</w:t>
            </w:r>
          </w:p>
        </w:tc>
        <w:tc>
          <w:tcPr>
            <w:tcW w:w="6930" w:type="dxa"/>
            <w:vAlign w:val="center"/>
          </w:tcPr>
          <w:p w:rsidR="0012171F" w:rsidRPr="0012171F" w:rsidRDefault="0012171F" w:rsidP="00FA1CC7">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AL SULTANA LUXURY CAMP O SIMILAR</w:t>
            </w:r>
          </w:p>
        </w:tc>
      </w:tr>
      <w:tr w:rsidR="006617C6" w:rsidRPr="007A508C" w:rsidTr="0012171F">
        <w:trPr>
          <w:trHeight w:hRule="exact" w:val="307"/>
          <w:jc w:val="center"/>
        </w:trPr>
        <w:tc>
          <w:tcPr>
            <w:tcW w:w="4091" w:type="dxa"/>
            <w:vAlign w:val="center"/>
          </w:tcPr>
          <w:p w:rsidR="006617C6" w:rsidRPr="0017593F" w:rsidRDefault="0012171F" w:rsidP="006617C6">
            <w:pPr>
              <w:spacing w:before="100" w:beforeAutospacing="1" w:after="100" w:afterAutospacing="1" w:line="240" w:lineRule="auto"/>
              <w:contextualSpacing/>
              <w:jc w:val="center"/>
              <w:rPr>
                <w:rFonts w:ascii="Arial Narrow" w:hAnsi="Arial Narrow"/>
                <w:b/>
                <w:lang w:val="en-US"/>
              </w:rPr>
            </w:pPr>
            <w:r w:rsidRPr="0012171F">
              <w:rPr>
                <w:rFonts w:ascii="Arial Narrow" w:hAnsi="Arial Narrow"/>
                <w:b/>
                <w:lang w:val="en-US"/>
              </w:rPr>
              <w:t>AMÁN</w:t>
            </w:r>
          </w:p>
        </w:tc>
        <w:tc>
          <w:tcPr>
            <w:tcW w:w="6930" w:type="dxa"/>
            <w:vAlign w:val="center"/>
          </w:tcPr>
          <w:p w:rsidR="006617C6" w:rsidRPr="0017593F" w:rsidRDefault="0012171F" w:rsidP="006617C6">
            <w:pPr>
              <w:spacing w:before="100" w:beforeAutospacing="1" w:after="100" w:afterAutospacing="1" w:line="240" w:lineRule="auto"/>
              <w:contextualSpacing/>
              <w:jc w:val="center"/>
              <w:rPr>
                <w:rFonts w:ascii="Arial Narrow" w:hAnsi="Arial Narrow"/>
                <w:color w:val="2E74B5"/>
                <w:sz w:val="24"/>
                <w:szCs w:val="24"/>
                <w:lang w:val="es-ES" w:eastAsia="fr-FR"/>
              </w:rPr>
            </w:pPr>
            <w:r w:rsidRPr="0012171F">
              <w:rPr>
                <w:rFonts w:ascii="Arial Narrow" w:hAnsi="Arial Narrow"/>
                <w:sz w:val="24"/>
                <w:szCs w:val="24"/>
                <w:lang w:val="es-ES" w:eastAsia="fr-FR"/>
              </w:rPr>
              <w:t>MENA TYCHE O SIMILAR</w:t>
            </w:r>
          </w:p>
        </w:tc>
      </w:tr>
      <w:tr w:rsidR="006617C6" w:rsidRPr="007A508C" w:rsidTr="0012171F">
        <w:trPr>
          <w:trHeight w:hRule="exact" w:val="307"/>
          <w:jc w:val="center"/>
        </w:trPr>
        <w:tc>
          <w:tcPr>
            <w:tcW w:w="4091" w:type="dxa"/>
            <w:vAlign w:val="center"/>
          </w:tcPr>
          <w:p w:rsidR="006617C6" w:rsidRPr="0017593F" w:rsidRDefault="0012171F" w:rsidP="006617C6">
            <w:pPr>
              <w:spacing w:before="100" w:beforeAutospacing="1" w:after="100" w:afterAutospacing="1" w:line="240" w:lineRule="auto"/>
              <w:contextualSpacing/>
              <w:jc w:val="center"/>
              <w:rPr>
                <w:rFonts w:ascii="Arial Narrow" w:hAnsi="Arial Narrow"/>
                <w:b/>
                <w:bCs/>
                <w:lang w:val="en-US"/>
              </w:rPr>
            </w:pPr>
            <w:r w:rsidRPr="0012171F">
              <w:rPr>
                <w:rFonts w:ascii="Arial Narrow" w:hAnsi="Arial Narrow"/>
                <w:b/>
                <w:bCs/>
                <w:lang w:val="en-US"/>
              </w:rPr>
              <w:t>JERUSALÉN</w:t>
            </w:r>
          </w:p>
        </w:tc>
        <w:tc>
          <w:tcPr>
            <w:tcW w:w="6930" w:type="dxa"/>
            <w:vAlign w:val="center"/>
          </w:tcPr>
          <w:p w:rsidR="006617C6" w:rsidRPr="0017593F" w:rsidRDefault="0012171F" w:rsidP="006617C6">
            <w:pPr>
              <w:spacing w:before="100" w:beforeAutospacing="1" w:after="100" w:afterAutospacing="1" w:line="240" w:lineRule="auto"/>
              <w:contextualSpacing/>
              <w:jc w:val="center"/>
              <w:rPr>
                <w:rFonts w:ascii="Arial Narrow" w:hAnsi="Arial Narrow"/>
                <w:sz w:val="24"/>
                <w:szCs w:val="24"/>
                <w:lang w:val="en-US"/>
              </w:rPr>
            </w:pPr>
            <w:r w:rsidRPr="0012171F">
              <w:rPr>
                <w:rFonts w:ascii="Arial Narrow" w:hAnsi="Arial Narrow"/>
                <w:sz w:val="24"/>
                <w:szCs w:val="24"/>
                <w:lang w:val="en-US"/>
              </w:rPr>
              <w:t>PRIMA PARK O SIMILAR</w:t>
            </w:r>
          </w:p>
        </w:tc>
      </w:tr>
      <w:tr w:rsidR="00967069" w:rsidRPr="007A508C" w:rsidTr="0012171F">
        <w:trPr>
          <w:trHeight w:hRule="exact" w:val="307"/>
          <w:jc w:val="center"/>
        </w:trPr>
        <w:tc>
          <w:tcPr>
            <w:tcW w:w="4091" w:type="dxa"/>
            <w:vAlign w:val="center"/>
          </w:tcPr>
          <w:p w:rsidR="00967069" w:rsidRPr="0012171F" w:rsidRDefault="00967069" w:rsidP="006617C6">
            <w:pPr>
              <w:spacing w:before="100" w:beforeAutospacing="1" w:after="100" w:afterAutospacing="1" w:line="240" w:lineRule="auto"/>
              <w:contextualSpacing/>
              <w:jc w:val="center"/>
              <w:rPr>
                <w:rFonts w:ascii="Arial Narrow" w:hAnsi="Arial Narrow"/>
                <w:b/>
                <w:bCs/>
                <w:lang w:val="en-US"/>
              </w:rPr>
            </w:pPr>
            <w:r w:rsidRPr="00967069">
              <w:rPr>
                <w:rFonts w:ascii="Arial Narrow" w:hAnsi="Arial Narrow"/>
                <w:b/>
                <w:bCs/>
                <w:lang w:val="en-US"/>
              </w:rPr>
              <w:t>HAIFA</w:t>
            </w:r>
          </w:p>
        </w:tc>
        <w:tc>
          <w:tcPr>
            <w:tcW w:w="6930" w:type="dxa"/>
            <w:vAlign w:val="center"/>
          </w:tcPr>
          <w:p w:rsidR="00967069" w:rsidRPr="0012171F" w:rsidRDefault="00967069" w:rsidP="006617C6">
            <w:pPr>
              <w:spacing w:before="100" w:beforeAutospacing="1" w:after="100" w:afterAutospacing="1" w:line="240" w:lineRule="auto"/>
              <w:contextualSpacing/>
              <w:jc w:val="center"/>
              <w:rPr>
                <w:rFonts w:ascii="Arial Narrow" w:hAnsi="Arial Narrow"/>
                <w:sz w:val="24"/>
                <w:szCs w:val="24"/>
                <w:lang w:val="en-US"/>
              </w:rPr>
            </w:pPr>
            <w:r w:rsidRPr="00967069">
              <w:rPr>
                <w:rFonts w:ascii="Arial Narrow" w:hAnsi="Arial Narrow"/>
                <w:sz w:val="24"/>
                <w:szCs w:val="24"/>
                <w:lang w:val="en-US"/>
              </w:rPr>
              <w:t>GOLDEN CROWN O SIMILAR</w:t>
            </w:r>
          </w:p>
        </w:tc>
      </w:tr>
      <w:tr w:rsidR="00967069" w:rsidRPr="007A508C" w:rsidTr="00967069">
        <w:trPr>
          <w:trHeight w:hRule="exact" w:val="307"/>
          <w:jc w:val="center"/>
        </w:trPr>
        <w:tc>
          <w:tcPr>
            <w:tcW w:w="4091" w:type="dxa"/>
            <w:shd w:val="clear" w:color="auto" w:fill="auto"/>
            <w:vAlign w:val="center"/>
          </w:tcPr>
          <w:p w:rsidR="00967069" w:rsidRPr="00967069" w:rsidRDefault="00967069" w:rsidP="006617C6">
            <w:pPr>
              <w:spacing w:before="100" w:beforeAutospacing="1" w:after="100" w:afterAutospacing="1" w:line="240" w:lineRule="auto"/>
              <w:contextualSpacing/>
              <w:jc w:val="center"/>
              <w:rPr>
                <w:rFonts w:ascii="Arial Narrow" w:hAnsi="Arial Narrow"/>
                <w:b/>
                <w:bCs/>
                <w:lang w:val="en-US"/>
              </w:rPr>
            </w:pPr>
            <w:r w:rsidRPr="00967069">
              <w:rPr>
                <w:rFonts w:ascii="Arial Narrow" w:hAnsi="Arial Narrow"/>
                <w:b/>
                <w:bCs/>
                <w:lang w:val="en-US"/>
              </w:rPr>
              <w:t>TEL AVIV</w:t>
            </w:r>
          </w:p>
        </w:tc>
        <w:tc>
          <w:tcPr>
            <w:tcW w:w="6930" w:type="dxa"/>
            <w:shd w:val="clear" w:color="auto" w:fill="auto"/>
            <w:vAlign w:val="center"/>
          </w:tcPr>
          <w:p w:rsidR="00967069" w:rsidRPr="00967069" w:rsidRDefault="00967069" w:rsidP="006617C6">
            <w:pPr>
              <w:spacing w:before="100" w:beforeAutospacing="1" w:after="100" w:afterAutospacing="1" w:line="240" w:lineRule="auto"/>
              <w:contextualSpacing/>
              <w:jc w:val="center"/>
              <w:rPr>
                <w:rFonts w:ascii="Arial Narrow" w:hAnsi="Arial Narrow"/>
                <w:sz w:val="24"/>
                <w:szCs w:val="24"/>
                <w:lang w:val="en-US"/>
              </w:rPr>
            </w:pPr>
            <w:r w:rsidRPr="00967069">
              <w:rPr>
                <w:rFonts w:ascii="Arial Narrow" w:hAnsi="Arial Narrow"/>
                <w:sz w:val="24"/>
                <w:szCs w:val="24"/>
                <w:lang w:val="en-US"/>
              </w:rPr>
              <w:t>NYX O SIMILAR</w:t>
            </w:r>
          </w:p>
        </w:tc>
      </w:tr>
    </w:tbl>
    <w:p w:rsidR="007D377A" w:rsidRDefault="007D377A" w:rsidP="003E56CC">
      <w:pPr>
        <w:spacing w:after="0" w:line="240" w:lineRule="auto"/>
        <w:rPr>
          <w:rFonts w:ascii="Arial Narrow" w:hAnsi="Arial Narrow"/>
          <w:bCs/>
          <w:sz w:val="28"/>
          <w:szCs w:val="24"/>
          <w:lang w:val="en-U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12171F" w:rsidRPr="00E17AFF" w:rsidTr="00DA65A3">
        <w:trPr>
          <w:trHeight w:hRule="exact" w:val="307"/>
          <w:jc w:val="center"/>
        </w:trPr>
        <w:tc>
          <w:tcPr>
            <w:tcW w:w="11021" w:type="dxa"/>
            <w:gridSpan w:val="2"/>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12171F" w:rsidRPr="00E17AFF" w:rsidTr="00DA65A3">
        <w:trPr>
          <w:trHeight w:hRule="exact" w:val="307"/>
          <w:jc w:val="center"/>
        </w:trPr>
        <w:tc>
          <w:tcPr>
            <w:tcW w:w="4091"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Pr>
                <w:rFonts w:ascii="Arial Narrow" w:hAnsi="Arial Narrow" w:cs="Arial"/>
                <w:b/>
                <w:bCs/>
                <w:color w:val="C00000"/>
                <w:sz w:val="24"/>
                <w:lang w:val="en-US"/>
              </w:rPr>
              <w:t>HOTELES 5*</w:t>
            </w:r>
          </w:p>
        </w:tc>
      </w:tr>
      <w:tr w:rsidR="00F31E25" w:rsidRPr="007A508C" w:rsidTr="00DA65A3">
        <w:trPr>
          <w:trHeight w:hRule="exact" w:val="295"/>
          <w:jc w:val="center"/>
        </w:trPr>
        <w:tc>
          <w:tcPr>
            <w:tcW w:w="4091"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EL CAIRO</w:t>
            </w:r>
          </w:p>
        </w:tc>
        <w:tc>
          <w:tcPr>
            <w:tcW w:w="6930"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RAMSES HILTON O MÖVENPICK MEDIA CITY O HILTON PYRAMIDS GOLF O SIMILAR</w:t>
            </w:r>
          </w:p>
        </w:tc>
      </w:tr>
      <w:tr w:rsidR="00F31E25" w:rsidRPr="007A508C" w:rsidTr="00760BF1">
        <w:trPr>
          <w:trHeight w:hRule="exact" w:val="336"/>
          <w:jc w:val="center"/>
        </w:trPr>
        <w:tc>
          <w:tcPr>
            <w:tcW w:w="4091" w:type="dxa"/>
            <w:vAlign w:val="center"/>
          </w:tcPr>
          <w:p w:rsidR="00F31E25" w:rsidRPr="0012171F" w:rsidRDefault="00F31E25" w:rsidP="00F31E25">
            <w:pPr>
              <w:spacing w:before="100" w:beforeAutospacing="1" w:after="100" w:afterAutospacing="1" w:line="240" w:lineRule="auto"/>
              <w:contextualSpacing/>
              <w:jc w:val="center"/>
              <w:rPr>
                <w:rFonts w:ascii="Arial Narrow" w:hAnsi="Arial Narrow"/>
                <w:b/>
                <w:lang w:val="es-ES"/>
              </w:rPr>
            </w:pPr>
            <w:r w:rsidRPr="00967069">
              <w:rPr>
                <w:rFonts w:ascii="Arial Narrow" w:hAnsi="Arial Narrow"/>
                <w:b/>
                <w:lang w:val="es-ES"/>
              </w:rPr>
              <w:t>RÍO NILO</w:t>
            </w:r>
          </w:p>
        </w:tc>
        <w:tc>
          <w:tcPr>
            <w:tcW w:w="6930" w:type="dxa"/>
            <w:vAlign w:val="center"/>
          </w:tcPr>
          <w:p w:rsidR="00F31E25" w:rsidRPr="0012171F" w:rsidRDefault="00F31E25" w:rsidP="00760BF1">
            <w:pPr>
              <w:spacing w:before="100" w:beforeAutospacing="1" w:after="100" w:afterAutospacing="1" w:line="240" w:lineRule="auto"/>
              <w:contextualSpacing/>
              <w:jc w:val="center"/>
              <w:rPr>
                <w:rFonts w:ascii="Arial Narrow" w:hAnsi="Arial Narrow"/>
                <w:sz w:val="24"/>
                <w:szCs w:val="24"/>
                <w:lang w:val="es-ES"/>
              </w:rPr>
            </w:pPr>
            <w:r w:rsidRPr="00F31E25">
              <w:rPr>
                <w:rFonts w:ascii="Arial Narrow" w:hAnsi="Arial Narrow"/>
                <w:sz w:val="24"/>
                <w:szCs w:val="24"/>
                <w:lang w:val="es-ES"/>
              </w:rPr>
              <w:t>PRINCESS SARAH O NILE MARQUIS</w:t>
            </w:r>
            <w:r w:rsidR="00760BF1">
              <w:rPr>
                <w:rFonts w:ascii="Arial Narrow" w:hAnsi="Arial Narrow"/>
                <w:sz w:val="24"/>
                <w:szCs w:val="24"/>
                <w:lang w:val="es-ES"/>
              </w:rPr>
              <w:t xml:space="preserve"> </w:t>
            </w:r>
            <w:r w:rsidR="00760BF1" w:rsidRPr="00F31E25">
              <w:rPr>
                <w:rFonts w:ascii="Arial Narrow" w:hAnsi="Arial Narrow"/>
                <w:sz w:val="24"/>
                <w:szCs w:val="24"/>
                <w:lang w:val="es-ES"/>
              </w:rPr>
              <w:t>O SIMILAR</w:t>
            </w:r>
          </w:p>
        </w:tc>
      </w:tr>
      <w:tr w:rsidR="00F31E25" w:rsidRPr="007A508C" w:rsidTr="00DA65A3">
        <w:trPr>
          <w:trHeight w:hRule="exact" w:val="307"/>
          <w:jc w:val="center"/>
        </w:trPr>
        <w:tc>
          <w:tcPr>
            <w:tcW w:w="4091"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ST.CATALINA</w:t>
            </w:r>
          </w:p>
        </w:tc>
        <w:tc>
          <w:tcPr>
            <w:tcW w:w="6930"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CATHERINE PLAZA O MORGENLAND VILLAGE O SIMILAR</w:t>
            </w:r>
          </w:p>
        </w:tc>
      </w:tr>
      <w:tr w:rsidR="00F31E25" w:rsidRPr="007A508C" w:rsidTr="00DA65A3">
        <w:trPr>
          <w:trHeight w:hRule="exact" w:val="307"/>
          <w:jc w:val="center"/>
        </w:trPr>
        <w:tc>
          <w:tcPr>
            <w:tcW w:w="4091" w:type="dxa"/>
            <w:vAlign w:val="center"/>
          </w:tcPr>
          <w:p w:rsidR="00F31E25" w:rsidRPr="0012171F" w:rsidRDefault="00F31E25" w:rsidP="00F31E25">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WADI RUM</w:t>
            </w:r>
          </w:p>
        </w:tc>
        <w:tc>
          <w:tcPr>
            <w:tcW w:w="6930" w:type="dxa"/>
            <w:vAlign w:val="center"/>
          </w:tcPr>
          <w:p w:rsidR="00F31E25" w:rsidRPr="0012171F" w:rsidRDefault="00F31E25" w:rsidP="00F31E25">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AL SULTANA LUXURY CAMP O SIMILAR</w:t>
            </w:r>
          </w:p>
        </w:tc>
      </w:tr>
      <w:tr w:rsidR="00F31E25" w:rsidRPr="007A508C" w:rsidTr="00DA65A3">
        <w:trPr>
          <w:trHeight w:hRule="exact" w:val="307"/>
          <w:jc w:val="center"/>
        </w:trPr>
        <w:tc>
          <w:tcPr>
            <w:tcW w:w="4091"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b/>
                <w:lang w:val="en-US"/>
              </w:rPr>
            </w:pPr>
            <w:r w:rsidRPr="0012171F">
              <w:rPr>
                <w:rFonts w:ascii="Arial Narrow" w:hAnsi="Arial Narrow"/>
                <w:b/>
                <w:lang w:val="en-US"/>
              </w:rPr>
              <w:t>AMÁN</w:t>
            </w:r>
          </w:p>
        </w:tc>
        <w:tc>
          <w:tcPr>
            <w:tcW w:w="6930"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color w:val="2E74B5"/>
                <w:sz w:val="24"/>
                <w:szCs w:val="24"/>
                <w:lang w:val="es-ES" w:eastAsia="fr-FR"/>
              </w:rPr>
            </w:pPr>
            <w:r w:rsidRPr="0012171F">
              <w:rPr>
                <w:rFonts w:ascii="Arial Narrow" w:hAnsi="Arial Narrow"/>
                <w:sz w:val="24"/>
                <w:szCs w:val="24"/>
                <w:lang w:val="es-ES" w:eastAsia="fr-FR"/>
              </w:rPr>
              <w:t>BRISTOL O SIMILAR</w:t>
            </w:r>
          </w:p>
        </w:tc>
      </w:tr>
      <w:tr w:rsidR="00F31E25" w:rsidRPr="007A508C" w:rsidTr="00DA65A3">
        <w:trPr>
          <w:trHeight w:hRule="exact" w:val="307"/>
          <w:jc w:val="center"/>
        </w:trPr>
        <w:tc>
          <w:tcPr>
            <w:tcW w:w="4091"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b/>
                <w:bCs/>
                <w:lang w:val="en-US"/>
              </w:rPr>
            </w:pPr>
            <w:r w:rsidRPr="0012171F">
              <w:rPr>
                <w:rFonts w:ascii="Arial Narrow" w:hAnsi="Arial Narrow"/>
                <w:b/>
                <w:bCs/>
                <w:lang w:val="en-US"/>
              </w:rPr>
              <w:t>JERUSALÉN</w:t>
            </w:r>
          </w:p>
        </w:tc>
        <w:tc>
          <w:tcPr>
            <w:tcW w:w="6930"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sz w:val="24"/>
                <w:szCs w:val="24"/>
                <w:lang w:val="en-US"/>
              </w:rPr>
            </w:pPr>
            <w:r w:rsidRPr="0012171F">
              <w:rPr>
                <w:rFonts w:ascii="Arial Narrow" w:hAnsi="Arial Narrow"/>
                <w:sz w:val="24"/>
                <w:szCs w:val="24"/>
                <w:lang w:val="en-US"/>
              </w:rPr>
              <w:t>GRAND COURT O SIMILAR</w:t>
            </w:r>
          </w:p>
        </w:tc>
      </w:tr>
      <w:tr w:rsidR="00F31E25" w:rsidRPr="007A508C" w:rsidTr="00DA65A3">
        <w:trPr>
          <w:trHeight w:hRule="exact" w:val="307"/>
          <w:jc w:val="center"/>
        </w:trPr>
        <w:tc>
          <w:tcPr>
            <w:tcW w:w="4091" w:type="dxa"/>
            <w:vAlign w:val="center"/>
          </w:tcPr>
          <w:p w:rsidR="00F31E25" w:rsidRPr="0012171F" w:rsidRDefault="00F31E25" w:rsidP="00F31E25">
            <w:pPr>
              <w:spacing w:before="100" w:beforeAutospacing="1" w:after="100" w:afterAutospacing="1" w:line="240" w:lineRule="auto"/>
              <w:contextualSpacing/>
              <w:jc w:val="center"/>
              <w:rPr>
                <w:rFonts w:ascii="Arial Narrow" w:hAnsi="Arial Narrow"/>
                <w:b/>
                <w:bCs/>
                <w:lang w:val="en-US"/>
              </w:rPr>
            </w:pPr>
            <w:r w:rsidRPr="00967069">
              <w:rPr>
                <w:rFonts w:ascii="Arial Narrow" w:hAnsi="Arial Narrow"/>
                <w:b/>
                <w:bCs/>
                <w:lang w:val="en-US"/>
              </w:rPr>
              <w:t>HAIFA</w:t>
            </w:r>
          </w:p>
        </w:tc>
        <w:tc>
          <w:tcPr>
            <w:tcW w:w="6930" w:type="dxa"/>
            <w:vAlign w:val="center"/>
          </w:tcPr>
          <w:p w:rsidR="00F31E25" w:rsidRPr="0012171F" w:rsidRDefault="00F31E25" w:rsidP="00F31E25">
            <w:pPr>
              <w:spacing w:before="100" w:beforeAutospacing="1" w:after="100" w:afterAutospacing="1" w:line="240" w:lineRule="auto"/>
              <w:contextualSpacing/>
              <w:jc w:val="center"/>
              <w:rPr>
                <w:rFonts w:ascii="Arial Narrow" w:hAnsi="Arial Narrow"/>
                <w:sz w:val="24"/>
                <w:szCs w:val="24"/>
                <w:lang w:val="en-US"/>
              </w:rPr>
            </w:pPr>
            <w:r w:rsidRPr="00F31E25">
              <w:rPr>
                <w:rFonts w:ascii="Arial Narrow" w:hAnsi="Arial Narrow"/>
                <w:sz w:val="24"/>
                <w:szCs w:val="24"/>
                <w:lang w:val="en-US"/>
              </w:rPr>
              <w:t>DAN PANORAMA O SIMILAR</w:t>
            </w:r>
          </w:p>
        </w:tc>
      </w:tr>
      <w:tr w:rsidR="00F31E25" w:rsidRPr="007A508C" w:rsidTr="00DA65A3">
        <w:trPr>
          <w:trHeight w:hRule="exact" w:val="307"/>
          <w:jc w:val="center"/>
        </w:trPr>
        <w:tc>
          <w:tcPr>
            <w:tcW w:w="4091" w:type="dxa"/>
            <w:vAlign w:val="center"/>
          </w:tcPr>
          <w:p w:rsidR="00F31E25" w:rsidRPr="00967069" w:rsidRDefault="00F31E25" w:rsidP="00F31E25">
            <w:pPr>
              <w:spacing w:before="100" w:beforeAutospacing="1" w:after="100" w:afterAutospacing="1" w:line="240" w:lineRule="auto"/>
              <w:contextualSpacing/>
              <w:jc w:val="center"/>
              <w:rPr>
                <w:rFonts w:ascii="Arial Narrow" w:hAnsi="Arial Narrow"/>
                <w:b/>
                <w:bCs/>
                <w:lang w:val="en-US"/>
              </w:rPr>
            </w:pPr>
            <w:r w:rsidRPr="00967069">
              <w:rPr>
                <w:rFonts w:ascii="Arial Narrow" w:hAnsi="Arial Narrow"/>
                <w:b/>
                <w:bCs/>
                <w:lang w:val="en-US"/>
              </w:rPr>
              <w:t>TEL AVIV</w:t>
            </w:r>
          </w:p>
        </w:tc>
        <w:tc>
          <w:tcPr>
            <w:tcW w:w="6930" w:type="dxa"/>
            <w:vAlign w:val="center"/>
          </w:tcPr>
          <w:p w:rsidR="00F31E25" w:rsidRPr="0012171F" w:rsidRDefault="00F31E25" w:rsidP="00F31E25">
            <w:pPr>
              <w:spacing w:before="100" w:beforeAutospacing="1" w:after="100" w:afterAutospacing="1" w:line="240" w:lineRule="auto"/>
              <w:contextualSpacing/>
              <w:jc w:val="center"/>
              <w:rPr>
                <w:rFonts w:ascii="Arial Narrow" w:hAnsi="Arial Narrow"/>
                <w:sz w:val="24"/>
                <w:szCs w:val="24"/>
                <w:lang w:val="en-US"/>
              </w:rPr>
            </w:pPr>
            <w:r w:rsidRPr="00F31E25">
              <w:rPr>
                <w:rFonts w:ascii="Arial Narrow" w:hAnsi="Arial Narrow"/>
                <w:sz w:val="24"/>
                <w:szCs w:val="24"/>
                <w:lang w:val="en-US"/>
              </w:rPr>
              <w:t>METROPOLITAN O SIMILAR</w:t>
            </w:r>
          </w:p>
        </w:tc>
      </w:tr>
    </w:tbl>
    <w:p w:rsidR="0012171F" w:rsidRDefault="0012171F" w:rsidP="003E56CC">
      <w:pPr>
        <w:spacing w:after="0" w:line="240" w:lineRule="auto"/>
        <w:rPr>
          <w:rFonts w:ascii="Arial Narrow" w:hAnsi="Arial Narrow"/>
          <w:bCs/>
          <w:sz w:val="28"/>
          <w:szCs w:val="24"/>
          <w:lang w:val="en-U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12171F" w:rsidRPr="00E17AFF" w:rsidTr="00DA65A3">
        <w:trPr>
          <w:trHeight w:hRule="exact" w:val="307"/>
          <w:jc w:val="center"/>
        </w:trPr>
        <w:tc>
          <w:tcPr>
            <w:tcW w:w="11021" w:type="dxa"/>
            <w:gridSpan w:val="2"/>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12171F" w:rsidRPr="00E17AFF" w:rsidTr="00DA65A3">
        <w:trPr>
          <w:trHeight w:hRule="exact" w:val="307"/>
          <w:jc w:val="center"/>
        </w:trPr>
        <w:tc>
          <w:tcPr>
            <w:tcW w:w="4091"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Pr>
                <w:rFonts w:ascii="Arial Narrow" w:hAnsi="Arial Narrow" w:cs="Arial"/>
                <w:b/>
                <w:bCs/>
                <w:color w:val="C00000"/>
                <w:sz w:val="24"/>
                <w:lang w:val="en-US"/>
              </w:rPr>
              <w:t>HOTELES 5*</w:t>
            </w:r>
            <w:r w:rsidR="005D2C0B">
              <w:rPr>
                <w:rFonts w:ascii="Arial Narrow" w:hAnsi="Arial Narrow" w:cs="Arial"/>
                <w:b/>
                <w:bCs/>
                <w:color w:val="C00000"/>
                <w:sz w:val="24"/>
                <w:lang w:val="en-US"/>
              </w:rPr>
              <w:t xml:space="preserve"> LUJO</w:t>
            </w:r>
          </w:p>
        </w:tc>
      </w:tr>
      <w:tr w:rsidR="00F31E25" w:rsidRPr="007A508C" w:rsidTr="00DA65A3">
        <w:trPr>
          <w:trHeight w:hRule="exact" w:val="295"/>
          <w:jc w:val="center"/>
        </w:trPr>
        <w:tc>
          <w:tcPr>
            <w:tcW w:w="4091"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EL CAIRO</w:t>
            </w:r>
          </w:p>
        </w:tc>
        <w:tc>
          <w:tcPr>
            <w:tcW w:w="6930"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sz w:val="24"/>
                <w:szCs w:val="24"/>
                <w:lang w:val="es-ES"/>
              </w:rPr>
            </w:pPr>
            <w:r w:rsidRPr="005D2C0B">
              <w:rPr>
                <w:rFonts w:ascii="Arial Narrow" w:hAnsi="Arial Narrow"/>
                <w:sz w:val="24"/>
                <w:szCs w:val="24"/>
                <w:lang w:val="es-ES"/>
              </w:rPr>
              <w:t>SHERATON CAIRO O SEMIRAMIS INTERCONTINENTAL O SIMILAR</w:t>
            </w:r>
            <w:r w:rsidRPr="0012171F">
              <w:rPr>
                <w:rFonts w:ascii="Arial Narrow" w:hAnsi="Arial Narrow"/>
                <w:sz w:val="24"/>
                <w:szCs w:val="24"/>
                <w:lang w:val="es-ES"/>
              </w:rPr>
              <w:t>GOLF O SIMILAR</w:t>
            </w:r>
          </w:p>
        </w:tc>
      </w:tr>
      <w:tr w:rsidR="00F31E25" w:rsidRPr="007A508C" w:rsidTr="00DA65A3">
        <w:trPr>
          <w:trHeight w:hRule="exact" w:val="295"/>
          <w:jc w:val="center"/>
        </w:trPr>
        <w:tc>
          <w:tcPr>
            <w:tcW w:w="4091" w:type="dxa"/>
            <w:vAlign w:val="center"/>
          </w:tcPr>
          <w:p w:rsidR="00F31E25" w:rsidRPr="0012171F" w:rsidRDefault="00F31E25" w:rsidP="00F31E25">
            <w:pPr>
              <w:spacing w:before="100" w:beforeAutospacing="1" w:after="100" w:afterAutospacing="1" w:line="240" w:lineRule="auto"/>
              <w:contextualSpacing/>
              <w:jc w:val="center"/>
              <w:rPr>
                <w:rFonts w:ascii="Arial Narrow" w:hAnsi="Arial Narrow"/>
                <w:b/>
                <w:lang w:val="es-ES"/>
              </w:rPr>
            </w:pPr>
            <w:r w:rsidRPr="00967069">
              <w:rPr>
                <w:rFonts w:ascii="Arial Narrow" w:hAnsi="Arial Narrow"/>
                <w:b/>
                <w:lang w:val="es-ES"/>
              </w:rPr>
              <w:t>RÍO NILO</w:t>
            </w:r>
          </w:p>
        </w:tc>
        <w:tc>
          <w:tcPr>
            <w:tcW w:w="6930" w:type="dxa"/>
            <w:vAlign w:val="center"/>
          </w:tcPr>
          <w:p w:rsidR="00F31E25" w:rsidRPr="00F31E25" w:rsidRDefault="00F31E25" w:rsidP="00F31E25">
            <w:pPr>
              <w:spacing w:before="100" w:beforeAutospacing="1" w:after="100" w:afterAutospacing="1" w:line="240" w:lineRule="auto"/>
              <w:contextualSpacing/>
              <w:jc w:val="center"/>
              <w:rPr>
                <w:rFonts w:ascii="Arial Narrow" w:hAnsi="Arial Narrow"/>
                <w:sz w:val="24"/>
                <w:szCs w:val="24"/>
                <w:lang w:val="es-ES"/>
              </w:rPr>
            </w:pPr>
            <w:r w:rsidRPr="00F31E25">
              <w:rPr>
                <w:rFonts w:ascii="Arial Narrow" w:hAnsi="Arial Narrow"/>
                <w:sz w:val="24"/>
                <w:szCs w:val="24"/>
                <w:lang w:val="es-ES"/>
              </w:rPr>
              <w:t xml:space="preserve">PRINCESS SARAH O NILE MARQUIS </w:t>
            </w:r>
          </w:p>
          <w:p w:rsidR="00F31E25" w:rsidRPr="005D2C0B" w:rsidRDefault="00F31E25" w:rsidP="00F31E25">
            <w:pPr>
              <w:spacing w:before="100" w:beforeAutospacing="1" w:after="100" w:afterAutospacing="1" w:line="240" w:lineRule="auto"/>
              <w:contextualSpacing/>
              <w:jc w:val="center"/>
              <w:rPr>
                <w:rFonts w:ascii="Arial Narrow" w:hAnsi="Arial Narrow"/>
                <w:sz w:val="24"/>
                <w:szCs w:val="24"/>
                <w:lang w:val="es-ES"/>
              </w:rPr>
            </w:pPr>
          </w:p>
        </w:tc>
      </w:tr>
      <w:tr w:rsidR="00F31E25" w:rsidRPr="007A508C" w:rsidTr="00DA65A3">
        <w:trPr>
          <w:trHeight w:hRule="exact" w:val="307"/>
          <w:jc w:val="center"/>
        </w:trPr>
        <w:tc>
          <w:tcPr>
            <w:tcW w:w="4091"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ST.CATALINA</w:t>
            </w:r>
          </w:p>
        </w:tc>
        <w:tc>
          <w:tcPr>
            <w:tcW w:w="6930"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 xml:space="preserve">CATHERINE </w:t>
            </w:r>
            <w:bookmarkStart w:id="49" w:name="_GoBack"/>
            <w:bookmarkEnd w:id="49"/>
            <w:r w:rsidRPr="0012171F">
              <w:rPr>
                <w:rFonts w:ascii="Arial Narrow" w:hAnsi="Arial Narrow"/>
                <w:sz w:val="24"/>
                <w:szCs w:val="24"/>
                <w:lang w:val="es-ES"/>
              </w:rPr>
              <w:t>PLAZA O MORGENLAND VILLAGE O SIMILAR</w:t>
            </w:r>
          </w:p>
        </w:tc>
      </w:tr>
      <w:tr w:rsidR="00F31E25" w:rsidRPr="007A508C" w:rsidTr="00DA65A3">
        <w:trPr>
          <w:trHeight w:hRule="exact" w:val="307"/>
          <w:jc w:val="center"/>
        </w:trPr>
        <w:tc>
          <w:tcPr>
            <w:tcW w:w="4091" w:type="dxa"/>
            <w:vAlign w:val="center"/>
          </w:tcPr>
          <w:p w:rsidR="00F31E25" w:rsidRPr="0012171F" w:rsidRDefault="00F31E25" w:rsidP="00F31E25">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WADI RUM</w:t>
            </w:r>
          </w:p>
        </w:tc>
        <w:tc>
          <w:tcPr>
            <w:tcW w:w="6930" w:type="dxa"/>
            <w:vAlign w:val="center"/>
          </w:tcPr>
          <w:p w:rsidR="00F31E25" w:rsidRPr="0012171F" w:rsidRDefault="00F31E25" w:rsidP="00F31E25">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AL SULTANA LUXURY CAMP O SIMILAR</w:t>
            </w:r>
          </w:p>
        </w:tc>
      </w:tr>
      <w:tr w:rsidR="00F31E25" w:rsidRPr="007A508C" w:rsidTr="00DA65A3">
        <w:trPr>
          <w:trHeight w:hRule="exact" w:val="307"/>
          <w:jc w:val="center"/>
        </w:trPr>
        <w:tc>
          <w:tcPr>
            <w:tcW w:w="4091"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b/>
                <w:lang w:val="en-US"/>
              </w:rPr>
            </w:pPr>
            <w:r w:rsidRPr="0012171F">
              <w:rPr>
                <w:rFonts w:ascii="Arial Narrow" w:hAnsi="Arial Narrow"/>
                <w:b/>
                <w:lang w:val="en-US"/>
              </w:rPr>
              <w:t>AMÁN</w:t>
            </w:r>
          </w:p>
        </w:tc>
        <w:tc>
          <w:tcPr>
            <w:tcW w:w="6930"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color w:val="2E74B5"/>
                <w:sz w:val="24"/>
                <w:szCs w:val="24"/>
                <w:lang w:val="es-ES" w:eastAsia="fr-FR"/>
              </w:rPr>
            </w:pPr>
            <w:r w:rsidRPr="005D2C0B">
              <w:rPr>
                <w:rFonts w:ascii="Arial Narrow" w:hAnsi="Arial Narrow"/>
                <w:sz w:val="24"/>
                <w:szCs w:val="24"/>
                <w:lang w:val="es-ES" w:eastAsia="fr-FR"/>
              </w:rPr>
              <w:t>ROTANA TOWER O SIMILAR</w:t>
            </w:r>
          </w:p>
        </w:tc>
      </w:tr>
      <w:tr w:rsidR="00F31E25" w:rsidRPr="007A508C" w:rsidTr="00DA65A3">
        <w:trPr>
          <w:trHeight w:hRule="exact" w:val="307"/>
          <w:jc w:val="center"/>
        </w:trPr>
        <w:tc>
          <w:tcPr>
            <w:tcW w:w="4091"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b/>
                <w:bCs/>
                <w:lang w:val="en-US"/>
              </w:rPr>
            </w:pPr>
            <w:r w:rsidRPr="0012171F">
              <w:rPr>
                <w:rFonts w:ascii="Arial Narrow" w:hAnsi="Arial Narrow"/>
                <w:b/>
                <w:bCs/>
                <w:lang w:val="en-US"/>
              </w:rPr>
              <w:t>JERUSALÉN</w:t>
            </w:r>
          </w:p>
        </w:tc>
        <w:tc>
          <w:tcPr>
            <w:tcW w:w="6930" w:type="dxa"/>
            <w:vAlign w:val="center"/>
          </w:tcPr>
          <w:p w:rsidR="00F31E25" w:rsidRPr="0017593F" w:rsidRDefault="00F31E25" w:rsidP="00F31E25">
            <w:pPr>
              <w:spacing w:before="100" w:beforeAutospacing="1" w:after="100" w:afterAutospacing="1" w:line="240" w:lineRule="auto"/>
              <w:contextualSpacing/>
              <w:jc w:val="center"/>
              <w:rPr>
                <w:rFonts w:ascii="Arial Narrow" w:hAnsi="Arial Narrow"/>
                <w:sz w:val="24"/>
                <w:szCs w:val="24"/>
                <w:lang w:val="en-US"/>
              </w:rPr>
            </w:pPr>
            <w:r w:rsidRPr="005D2C0B">
              <w:rPr>
                <w:rFonts w:ascii="Arial Narrow" w:hAnsi="Arial Narrow"/>
                <w:sz w:val="24"/>
                <w:szCs w:val="24"/>
                <w:lang w:val="en-US"/>
              </w:rPr>
              <w:t>LEONARDO PLAZA O SIMILAR</w:t>
            </w:r>
          </w:p>
        </w:tc>
      </w:tr>
      <w:tr w:rsidR="00F31E25" w:rsidRPr="007A508C" w:rsidTr="00DA65A3">
        <w:trPr>
          <w:trHeight w:hRule="exact" w:val="307"/>
          <w:jc w:val="center"/>
        </w:trPr>
        <w:tc>
          <w:tcPr>
            <w:tcW w:w="4091" w:type="dxa"/>
            <w:vAlign w:val="center"/>
          </w:tcPr>
          <w:p w:rsidR="00F31E25" w:rsidRPr="0012171F" w:rsidRDefault="00F31E25" w:rsidP="00F31E25">
            <w:pPr>
              <w:spacing w:before="100" w:beforeAutospacing="1" w:after="100" w:afterAutospacing="1" w:line="240" w:lineRule="auto"/>
              <w:contextualSpacing/>
              <w:jc w:val="center"/>
              <w:rPr>
                <w:rFonts w:ascii="Arial Narrow" w:hAnsi="Arial Narrow"/>
                <w:b/>
                <w:bCs/>
                <w:lang w:val="en-US"/>
              </w:rPr>
            </w:pPr>
            <w:r w:rsidRPr="00967069">
              <w:rPr>
                <w:rFonts w:ascii="Arial Narrow" w:hAnsi="Arial Narrow"/>
                <w:b/>
                <w:bCs/>
                <w:lang w:val="en-US"/>
              </w:rPr>
              <w:t>HAIFA</w:t>
            </w:r>
          </w:p>
        </w:tc>
        <w:tc>
          <w:tcPr>
            <w:tcW w:w="6930" w:type="dxa"/>
            <w:vAlign w:val="center"/>
          </w:tcPr>
          <w:p w:rsidR="00F31E25" w:rsidRPr="005D2C0B" w:rsidRDefault="00F31E25" w:rsidP="00F31E25">
            <w:pPr>
              <w:spacing w:before="100" w:beforeAutospacing="1" w:after="100" w:afterAutospacing="1" w:line="240" w:lineRule="auto"/>
              <w:contextualSpacing/>
              <w:jc w:val="center"/>
              <w:rPr>
                <w:rFonts w:ascii="Arial Narrow" w:hAnsi="Arial Narrow"/>
                <w:sz w:val="24"/>
                <w:szCs w:val="24"/>
                <w:lang w:val="en-US"/>
              </w:rPr>
            </w:pPr>
            <w:r w:rsidRPr="005D2C0B">
              <w:rPr>
                <w:rFonts w:ascii="Arial Narrow" w:hAnsi="Arial Narrow"/>
                <w:sz w:val="24"/>
                <w:szCs w:val="24"/>
                <w:lang w:val="en-US"/>
              </w:rPr>
              <w:t>LEONARDO PLAZA O SIMILAR</w:t>
            </w:r>
          </w:p>
        </w:tc>
      </w:tr>
      <w:tr w:rsidR="00F31E25" w:rsidRPr="007A508C" w:rsidTr="00DA65A3">
        <w:trPr>
          <w:trHeight w:hRule="exact" w:val="307"/>
          <w:jc w:val="center"/>
        </w:trPr>
        <w:tc>
          <w:tcPr>
            <w:tcW w:w="4091" w:type="dxa"/>
            <w:vAlign w:val="center"/>
          </w:tcPr>
          <w:p w:rsidR="00F31E25" w:rsidRPr="00967069" w:rsidRDefault="00F31E25" w:rsidP="00F31E25">
            <w:pPr>
              <w:spacing w:before="100" w:beforeAutospacing="1" w:after="100" w:afterAutospacing="1" w:line="240" w:lineRule="auto"/>
              <w:contextualSpacing/>
              <w:jc w:val="center"/>
              <w:rPr>
                <w:rFonts w:ascii="Arial Narrow" w:hAnsi="Arial Narrow"/>
                <w:b/>
                <w:bCs/>
                <w:lang w:val="en-US"/>
              </w:rPr>
            </w:pPr>
            <w:r w:rsidRPr="00967069">
              <w:rPr>
                <w:rFonts w:ascii="Arial Narrow" w:hAnsi="Arial Narrow"/>
                <w:b/>
                <w:bCs/>
                <w:lang w:val="en-US"/>
              </w:rPr>
              <w:t>TEL AVIV</w:t>
            </w:r>
          </w:p>
        </w:tc>
        <w:tc>
          <w:tcPr>
            <w:tcW w:w="6930" w:type="dxa"/>
            <w:vAlign w:val="center"/>
          </w:tcPr>
          <w:p w:rsidR="00F31E25" w:rsidRPr="005D2C0B" w:rsidRDefault="00F31E25" w:rsidP="00F31E25">
            <w:pPr>
              <w:spacing w:before="100" w:beforeAutospacing="1" w:after="100" w:afterAutospacing="1" w:line="240" w:lineRule="auto"/>
              <w:contextualSpacing/>
              <w:jc w:val="center"/>
              <w:rPr>
                <w:rFonts w:ascii="Arial Narrow" w:hAnsi="Arial Narrow"/>
                <w:sz w:val="24"/>
                <w:szCs w:val="24"/>
                <w:lang w:val="en-US"/>
              </w:rPr>
            </w:pPr>
            <w:r w:rsidRPr="00F31E25">
              <w:rPr>
                <w:rFonts w:ascii="Arial Narrow" w:hAnsi="Arial Narrow"/>
                <w:sz w:val="24"/>
                <w:szCs w:val="24"/>
                <w:lang w:val="en-US"/>
              </w:rPr>
              <w:t>BAZAAR O SIMILAR</w:t>
            </w:r>
          </w:p>
        </w:tc>
      </w:tr>
    </w:tbl>
    <w:p w:rsidR="0012171F" w:rsidRPr="00303DB0" w:rsidRDefault="0012171F" w:rsidP="003E56CC">
      <w:pPr>
        <w:spacing w:after="0" w:line="240" w:lineRule="auto"/>
        <w:rPr>
          <w:rFonts w:ascii="Arial Narrow" w:hAnsi="Arial Narrow"/>
          <w:b/>
          <w:bCs/>
          <w:color w:val="C00000"/>
          <w:sz w:val="24"/>
          <w:szCs w:val="24"/>
          <w:lang w:val="en-US"/>
        </w:rPr>
      </w:pPr>
    </w:p>
    <w:p w:rsidR="005D2C0B" w:rsidRDefault="005D2C0B" w:rsidP="00781544">
      <w:pPr>
        <w:rPr>
          <w:rStyle w:val="space1"/>
          <w:rFonts w:ascii="Arial Narrow" w:hAnsi="Arial Narrow"/>
          <w:b/>
          <w:color w:val="C00000"/>
          <w:sz w:val="24"/>
          <w:szCs w:val="24"/>
        </w:rPr>
      </w:pPr>
    </w:p>
    <w:p w:rsidR="005D2C0B" w:rsidRDefault="005D2C0B" w:rsidP="00781544">
      <w:pPr>
        <w:rPr>
          <w:rStyle w:val="space1"/>
          <w:rFonts w:ascii="Arial Narrow" w:hAnsi="Arial Narrow"/>
          <w:b/>
          <w:color w:val="C00000"/>
          <w:sz w:val="24"/>
          <w:szCs w:val="24"/>
        </w:rPr>
      </w:pPr>
    </w:p>
    <w:p w:rsidR="00781544" w:rsidRDefault="00781544" w:rsidP="00781544">
      <w:pPr>
        <w:rPr>
          <w:rStyle w:val="space1"/>
          <w:sz w:val="24"/>
          <w:szCs w:val="24"/>
        </w:rPr>
      </w:pPr>
      <w:r>
        <w:rPr>
          <w:rStyle w:val="space1"/>
          <w:rFonts w:ascii="Arial Narrow" w:hAnsi="Arial Narrow"/>
          <w:b/>
          <w:color w:val="C00000"/>
          <w:sz w:val="24"/>
          <w:szCs w:val="24"/>
        </w:rPr>
        <w:t>CONDICIONES GENERALES</w:t>
      </w:r>
    </w:p>
    <w:p w:rsidR="00781544" w:rsidRDefault="00781544" w:rsidP="00781544">
      <w:pPr>
        <w:numPr>
          <w:ilvl w:val="0"/>
          <w:numId w:val="43"/>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81544" w:rsidRDefault="00781544" w:rsidP="00781544">
      <w:pPr>
        <w:numPr>
          <w:ilvl w:val="0"/>
          <w:numId w:val="43"/>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81544" w:rsidRDefault="00781544" w:rsidP="00781544">
      <w:pPr>
        <w:numPr>
          <w:ilvl w:val="0"/>
          <w:numId w:val="4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81544" w:rsidRPr="00781544" w:rsidRDefault="00781544" w:rsidP="00781544">
      <w:pPr>
        <w:numPr>
          <w:ilvl w:val="0"/>
          <w:numId w:val="4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5D2C0B" w:rsidRDefault="005D2C0B" w:rsidP="00781544">
      <w:pPr>
        <w:pStyle w:val="text"/>
        <w:jc w:val="center"/>
        <w:rPr>
          <w:rFonts w:ascii="Arial Narrow" w:hAnsi="Arial Narrow"/>
          <w:b/>
          <w:color w:val="C00000"/>
          <w:sz w:val="24"/>
          <w:szCs w:val="24"/>
        </w:rPr>
      </w:pPr>
    </w:p>
    <w:p w:rsidR="005D2C0B" w:rsidRDefault="005D2C0B" w:rsidP="00781544">
      <w:pPr>
        <w:pStyle w:val="text"/>
        <w:jc w:val="center"/>
        <w:rPr>
          <w:rFonts w:ascii="Arial Narrow" w:hAnsi="Arial Narrow"/>
          <w:b/>
          <w:color w:val="C00000"/>
          <w:sz w:val="24"/>
          <w:szCs w:val="24"/>
        </w:rPr>
      </w:pPr>
    </w:p>
    <w:p w:rsidR="005D2C0B" w:rsidRDefault="005D2C0B" w:rsidP="00781544">
      <w:pPr>
        <w:pStyle w:val="text"/>
        <w:jc w:val="center"/>
        <w:rPr>
          <w:rFonts w:ascii="Arial Narrow" w:hAnsi="Arial Narrow"/>
          <w:b/>
          <w:color w:val="C00000"/>
          <w:sz w:val="24"/>
          <w:szCs w:val="24"/>
        </w:rPr>
      </w:pPr>
    </w:p>
    <w:p w:rsidR="005D2C0B" w:rsidRDefault="005D2C0B" w:rsidP="00781544">
      <w:pPr>
        <w:pStyle w:val="text"/>
        <w:jc w:val="center"/>
        <w:rPr>
          <w:rFonts w:ascii="Arial Narrow" w:hAnsi="Arial Narrow"/>
          <w:b/>
          <w:color w:val="C00000"/>
          <w:sz w:val="24"/>
          <w:szCs w:val="24"/>
        </w:rPr>
      </w:pPr>
    </w:p>
    <w:p w:rsidR="00781544" w:rsidRDefault="00781544" w:rsidP="00781544">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81544" w:rsidRDefault="00781544" w:rsidP="00781544">
      <w:pPr>
        <w:pStyle w:val="text"/>
        <w:jc w:val="center"/>
        <w:rPr>
          <w:rFonts w:ascii="Arial Narrow" w:hAnsi="Arial Narrow"/>
          <w:b/>
          <w:sz w:val="24"/>
          <w:szCs w:val="24"/>
        </w:rPr>
      </w:pPr>
    </w:p>
    <w:p w:rsidR="00781544" w:rsidRDefault="00781544" w:rsidP="00781544">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81544" w:rsidRDefault="00781544" w:rsidP="00781544">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w:t>
      </w:r>
      <w:r>
        <w:rPr>
          <w:rFonts w:ascii="Arial Narrow" w:hAnsi="Arial Narrow"/>
        </w:rPr>
        <w:lastRenderedPageBreak/>
        <w:t>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81544" w:rsidRDefault="00781544" w:rsidP="00781544">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81544" w:rsidRDefault="00781544" w:rsidP="00781544">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81544" w:rsidRDefault="00781544" w:rsidP="00781544">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81544" w:rsidRDefault="00781544" w:rsidP="00781544">
      <w:pPr>
        <w:pStyle w:val="P-Styleguiado"/>
        <w:rPr>
          <w:rFonts w:ascii="Arial Narrow" w:hAnsi="Arial Narrow"/>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81544">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09C1" w:rsidRDefault="00FD09C1" w:rsidP="00E67A97">
      <w:pPr>
        <w:spacing w:after="0" w:line="240" w:lineRule="auto"/>
      </w:pPr>
      <w:r>
        <w:separator/>
      </w:r>
    </w:p>
  </w:endnote>
  <w:endnote w:type="continuationSeparator" w:id="0">
    <w:p w:rsidR="00FD09C1" w:rsidRDefault="00FD09C1"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09C1" w:rsidRDefault="00FD09C1" w:rsidP="00E67A97">
      <w:pPr>
        <w:spacing w:after="0" w:line="240" w:lineRule="auto"/>
      </w:pPr>
      <w:r>
        <w:separator/>
      </w:r>
    </w:p>
  </w:footnote>
  <w:footnote w:type="continuationSeparator" w:id="0">
    <w:p w:rsidR="00FD09C1" w:rsidRDefault="00FD09C1"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BD7" w:rsidRPr="00492BD7" w:rsidRDefault="00492BD7" w:rsidP="00577553">
    <w:pPr>
      <w:rPr>
        <w:rFonts w:ascii="Arial Narrow" w:hAnsi="Arial Narrow"/>
        <w:b/>
        <w:color w:val="C00000"/>
        <w:sz w:val="28"/>
        <w:szCs w:val="28"/>
        <w:u w:val="single"/>
      </w:rPr>
    </w:pPr>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-450330</wp:posOffset>
          </wp:positionV>
          <wp:extent cx="1113155" cy="907415"/>
          <wp:effectExtent l="0" t="0" r="0"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67A97" w:rsidRDefault="00E67A9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7CC3"/>
      </v:shape>
    </w:pict>
  </w:numPicBullet>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8611C28"/>
    <w:multiLevelType w:val="hybridMultilevel"/>
    <w:tmpl w:val="E4C2847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F027540"/>
    <w:multiLevelType w:val="hybridMultilevel"/>
    <w:tmpl w:val="B9BACE6E"/>
    <w:lvl w:ilvl="0" w:tplc="0409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68E0100"/>
    <w:multiLevelType w:val="hybridMultilevel"/>
    <w:tmpl w:val="9238F092"/>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1FAC4106"/>
    <w:multiLevelType w:val="hybridMultilevel"/>
    <w:tmpl w:val="7AE40188"/>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17F3FD3"/>
    <w:multiLevelType w:val="multilevel"/>
    <w:tmpl w:val="94841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CFF678B"/>
    <w:multiLevelType w:val="hybridMultilevel"/>
    <w:tmpl w:val="07F6CDAE"/>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B10AAB"/>
    <w:multiLevelType w:val="hybridMultilevel"/>
    <w:tmpl w:val="C6BA88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4E1919"/>
    <w:multiLevelType w:val="hybridMultilevel"/>
    <w:tmpl w:val="F5A45E0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330B7244"/>
    <w:multiLevelType w:val="hybridMultilevel"/>
    <w:tmpl w:val="EA401890"/>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501C34"/>
    <w:multiLevelType w:val="hybridMultilevel"/>
    <w:tmpl w:val="533C90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B70714"/>
    <w:multiLevelType w:val="hybridMultilevel"/>
    <w:tmpl w:val="857691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7672D38"/>
    <w:multiLevelType w:val="hybridMultilevel"/>
    <w:tmpl w:val="CEB6B38C"/>
    <w:lvl w:ilvl="0" w:tplc="88F22C2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011A04"/>
    <w:multiLevelType w:val="hybridMultilevel"/>
    <w:tmpl w:val="FB5ECF96"/>
    <w:lvl w:ilvl="0" w:tplc="240A000B">
      <w:start w:val="1"/>
      <w:numFmt w:val="bullet"/>
      <w:lvlText w:val=""/>
      <w:lvlJc w:val="left"/>
      <w:pPr>
        <w:ind w:left="1068" w:hanging="360"/>
      </w:pPr>
      <w:rPr>
        <w:rFonts w:ascii="Wingdings" w:hAnsi="Wingdings" w:hint="default"/>
      </w:rPr>
    </w:lvl>
    <w:lvl w:ilvl="1" w:tplc="5EC8B28A">
      <w:numFmt w:val="bullet"/>
      <w:lvlText w:val="•"/>
      <w:lvlJc w:val="left"/>
      <w:pPr>
        <w:ind w:left="2133" w:hanging="705"/>
      </w:pPr>
      <w:rPr>
        <w:rFonts w:ascii="Arial Narrow" w:eastAsiaTheme="minorHAnsi" w:hAnsi="Arial Narrow" w:cstheme="minorBidi"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20"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3CF07334"/>
    <w:multiLevelType w:val="hybridMultilevel"/>
    <w:tmpl w:val="D310B3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E062DDF"/>
    <w:multiLevelType w:val="hybridMultilevel"/>
    <w:tmpl w:val="209C4FEE"/>
    <w:lvl w:ilvl="0" w:tplc="0409000B">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3" w15:restartNumberingAfterBreak="0">
    <w:nsid w:val="4C884897"/>
    <w:multiLevelType w:val="hybridMultilevel"/>
    <w:tmpl w:val="3A02A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02A346C"/>
    <w:multiLevelType w:val="hybridMultilevel"/>
    <w:tmpl w:val="C6C655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81A25E9"/>
    <w:multiLevelType w:val="hybridMultilevel"/>
    <w:tmpl w:val="BCB6453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795EBD"/>
    <w:multiLevelType w:val="hybridMultilevel"/>
    <w:tmpl w:val="A872A47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0"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B9D2FA3"/>
    <w:multiLevelType w:val="hybridMultilevel"/>
    <w:tmpl w:val="5EDEC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154D49"/>
    <w:multiLevelType w:val="hybridMultilevel"/>
    <w:tmpl w:val="420068FC"/>
    <w:lvl w:ilvl="0" w:tplc="0409000B">
      <w:start w:val="1"/>
      <w:numFmt w:val="bullet"/>
      <w:lvlText w:val=""/>
      <w:lvlJc w:val="left"/>
      <w:pPr>
        <w:ind w:left="1490" w:hanging="360"/>
      </w:pPr>
      <w:rPr>
        <w:rFonts w:ascii="Wingdings" w:hAnsi="Wingdings"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36" w15:restartNumberingAfterBreak="0">
    <w:nsid w:val="7630730E"/>
    <w:multiLevelType w:val="hybridMultilevel"/>
    <w:tmpl w:val="999094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775962F0"/>
    <w:multiLevelType w:val="hybridMultilevel"/>
    <w:tmpl w:val="B46AB9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480513"/>
    <w:multiLevelType w:val="hybridMultilevel"/>
    <w:tmpl w:val="CFA22A7C"/>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3"/>
  </w:num>
  <w:num w:numId="2">
    <w:abstractNumId w:val="30"/>
  </w:num>
  <w:num w:numId="3">
    <w:abstractNumId w:val="32"/>
  </w:num>
  <w:num w:numId="4">
    <w:abstractNumId w:val="8"/>
  </w:num>
  <w:num w:numId="5">
    <w:abstractNumId w:val="0"/>
  </w:num>
  <w:num w:numId="6">
    <w:abstractNumId w:val="19"/>
  </w:num>
  <w:num w:numId="7">
    <w:abstractNumId w:val="9"/>
  </w:num>
  <w:num w:numId="8">
    <w:abstractNumId w:val="10"/>
  </w:num>
  <w:num w:numId="9">
    <w:abstractNumId w:val="5"/>
  </w:num>
  <w:num w:numId="10">
    <w:abstractNumId w:val="11"/>
  </w:num>
  <w:num w:numId="11">
    <w:abstractNumId w:val="26"/>
  </w:num>
  <w:num w:numId="12">
    <w:abstractNumId w:val="20"/>
  </w:num>
  <w:num w:numId="13">
    <w:abstractNumId w:val="31"/>
  </w:num>
  <w:num w:numId="14">
    <w:abstractNumId w:val="1"/>
  </w:num>
  <w:num w:numId="15">
    <w:abstractNumId w:val="21"/>
  </w:num>
  <w:num w:numId="16">
    <w:abstractNumId w:val="12"/>
  </w:num>
  <w:num w:numId="17">
    <w:abstractNumId w:val="4"/>
  </w:num>
  <w:num w:numId="18">
    <w:abstractNumId w:val="21"/>
  </w:num>
  <w:num w:numId="19">
    <w:abstractNumId w:val="20"/>
  </w:num>
  <w:num w:numId="20">
    <w:abstractNumId w:val="15"/>
  </w:num>
  <w:num w:numId="21">
    <w:abstractNumId w:val="21"/>
  </w:num>
  <w:num w:numId="22">
    <w:abstractNumId w:val="6"/>
  </w:num>
  <w:num w:numId="23">
    <w:abstractNumId w:val="3"/>
  </w:num>
  <w:num w:numId="24">
    <w:abstractNumId w:val="38"/>
  </w:num>
  <w:num w:numId="25">
    <w:abstractNumId w:val="18"/>
  </w:num>
  <w:num w:numId="26">
    <w:abstractNumId w:val="22"/>
  </w:num>
  <w:num w:numId="27">
    <w:abstractNumId w:val="35"/>
  </w:num>
  <w:num w:numId="28">
    <w:abstractNumId w:val="13"/>
  </w:num>
  <w:num w:numId="29">
    <w:abstractNumId w:val="25"/>
  </w:num>
  <w:num w:numId="30">
    <w:abstractNumId w:val="7"/>
  </w:num>
  <w:num w:numId="31">
    <w:abstractNumId w:val="27"/>
  </w:num>
  <w:num w:numId="32">
    <w:abstractNumId w:val="37"/>
  </w:num>
  <w:num w:numId="33">
    <w:abstractNumId w:val="2"/>
  </w:num>
  <w:num w:numId="34">
    <w:abstractNumId w:val="17"/>
  </w:num>
  <w:num w:numId="35">
    <w:abstractNumId w:val="23"/>
  </w:num>
  <w:num w:numId="36">
    <w:abstractNumId w:val="2"/>
  </w:num>
  <w:num w:numId="37">
    <w:abstractNumId w:val="34"/>
  </w:num>
  <w:num w:numId="38">
    <w:abstractNumId w:val="2"/>
  </w:num>
  <w:num w:numId="39">
    <w:abstractNumId w:val="14"/>
  </w:num>
  <w:num w:numId="40">
    <w:abstractNumId w:val="36"/>
  </w:num>
  <w:num w:numId="41">
    <w:abstractNumId w:val="29"/>
  </w:num>
  <w:num w:numId="42">
    <w:abstractNumId w:val="16"/>
  </w:num>
  <w:num w:numId="43">
    <w:abstractNumId w:val="24"/>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E0C"/>
    <w:rsid w:val="00004646"/>
    <w:rsid w:val="0000760E"/>
    <w:rsid w:val="00007CBA"/>
    <w:rsid w:val="00013F67"/>
    <w:rsid w:val="00014928"/>
    <w:rsid w:val="00021BE0"/>
    <w:rsid w:val="000222F4"/>
    <w:rsid w:val="00023ACA"/>
    <w:rsid w:val="000254DD"/>
    <w:rsid w:val="00025E04"/>
    <w:rsid w:val="0003168C"/>
    <w:rsid w:val="0003284F"/>
    <w:rsid w:val="00033CEB"/>
    <w:rsid w:val="00036743"/>
    <w:rsid w:val="00041402"/>
    <w:rsid w:val="00042821"/>
    <w:rsid w:val="00051428"/>
    <w:rsid w:val="00057C5F"/>
    <w:rsid w:val="00065C29"/>
    <w:rsid w:val="000668A9"/>
    <w:rsid w:val="000832F3"/>
    <w:rsid w:val="00090839"/>
    <w:rsid w:val="00093E01"/>
    <w:rsid w:val="000B11D6"/>
    <w:rsid w:val="000B405E"/>
    <w:rsid w:val="000B5D3C"/>
    <w:rsid w:val="000C39D2"/>
    <w:rsid w:val="000C63AA"/>
    <w:rsid w:val="000C7C23"/>
    <w:rsid w:val="000D0879"/>
    <w:rsid w:val="000D4396"/>
    <w:rsid w:val="000E18A5"/>
    <w:rsid w:val="000E2654"/>
    <w:rsid w:val="000F190B"/>
    <w:rsid w:val="000F38C7"/>
    <w:rsid w:val="000F4536"/>
    <w:rsid w:val="000F64AA"/>
    <w:rsid w:val="000F6AB8"/>
    <w:rsid w:val="00102F7A"/>
    <w:rsid w:val="00103239"/>
    <w:rsid w:val="001073E8"/>
    <w:rsid w:val="00107AE4"/>
    <w:rsid w:val="00117A6E"/>
    <w:rsid w:val="0012171F"/>
    <w:rsid w:val="00124436"/>
    <w:rsid w:val="00124D1E"/>
    <w:rsid w:val="0013293E"/>
    <w:rsid w:val="00137668"/>
    <w:rsid w:val="00137694"/>
    <w:rsid w:val="00137CD1"/>
    <w:rsid w:val="00140878"/>
    <w:rsid w:val="001447F6"/>
    <w:rsid w:val="0014763C"/>
    <w:rsid w:val="001523D4"/>
    <w:rsid w:val="00154F46"/>
    <w:rsid w:val="00154FBC"/>
    <w:rsid w:val="0015550E"/>
    <w:rsid w:val="00155C4E"/>
    <w:rsid w:val="00161FD8"/>
    <w:rsid w:val="00171D36"/>
    <w:rsid w:val="0017593F"/>
    <w:rsid w:val="0017705D"/>
    <w:rsid w:val="00177924"/>
    <w:rsid w:val="00177E3C"/>
    <w:rsid w:val="00187787"/>
    <w:rsid w:val="001A33B8"/>
    <w:rsid w:val="001A5524"/>
    <w:rsid w:val="001B004D"/>
    <w:rsid w:val="001B342C"/>
    <w:rsid w:val="001B41C9"/>
    <w:rsid w:val="001B4A1F"/>
    <w:rsid w:val="001D0DBF"/>
    <w:rsid w:val="001E78C3"/>
    <w:rsid w:val="001F3DDD"/>
    <w:rsid w:val="001F54CC"/>
    <w:rsid w:val="00200B0E"/>
    <w:rsid w:val="00202A3E"/>
    <w:rsid w:val="002060E3"/>
    <w:rsid w:val="00213E81"/>
    <w:rsid w:val="00214150"/>
    <w:rsid w:val="002223DB"/>
    <w:rsid w:val="00224133"/>
    <w:rsid w:val="00226E4A"/>
    <w:rsid w:val="00227F68"/>
    <w:rsid w:val="002310D4"/>
    <w:rsid w:val="00232DC8"/>
    <w:rsid w:val="002353B6"/>
    <w:rsid w:val="00237027"/>
    <w:rsid w:val="00237F43"/>
    <w:rsid w:val="002407BF"/>
    <w:rsid w:val="00242950"/>
    <w:rsid w:val="00244614"/>
    <w:rsid w:val="00246743"/>
    <w:rsid w:val="00252DF9"/>
    <w:rsid w:val="002532AC"/>
    <w:rsid w:val="00261D7E"/>
    <w:rsid w:val="00266D99"/>
    <w:rsid w:val="00270303"/>
    <w:rsid w:val="00272682"/>
    <w:rsid w:val="00273C22"/>
    <w:rsid w:val="002838FE"/>
    <w:rsid w:val="00295419"/>
    <w:rsid w:val="00295CF7"/>
    <w:rsid w:val="002A065B"/>
    <w:rsid w:val="002A121E"/>
    <w:rsid w:val="002A29B9"/>
    <w:rsid w:val="002A4BBB"/>
    <w:rsid w:val="002A7531"/>
    <w:rsid w:val="002B186D"/>
    <w:rsid w:val="002B3C0F"/>
    <w:rsid w:val="002B6A43"/>
    <w:rsid w:val="002C0C8A"/>
    <w:rsid w:val="002C2C8B"/>
    <w:rsid w:val="002C36B9"/>
    <w:rsid w:val="002C3C7B"/>
    <w:rsid w:val="002D5DC3"/>
    <w:rsid w:val="002E21C5"/>
    <w:rsid w:val="002E2F1A"/>
    <w:rsid w:val="002F1F1A"/>
    <w:rsid w:val="002F4D95"/>
    <w:rsid w:val="002F63D9"/>
    <w:rsid w:val="00301760"/>
    <w:rsid w:val="00303DB0"/>
    <w:rsid w:val="00305A97"/>
    <w:rsid w:val="00313947"/>
    <w:rsid w:val="003256DE"/>
    <w:rsid w:val="00327F49"/>
    <w:rsid w:val="003307FA"/>
    <w:rsid w:val="00331A97"/>
    <w:rsid w:val="00333514"/>
    <w:rsid w:val="00336E44"/>
    <w:rsid w:val="0033715E"/>
    <w:rsid w:val="00344F7E"/>
    <w:rsid w:val="00366FA6"/>
    <w:rsid w:val="0037246A"/>
    <w:rsid w:val="00377392"/>
    <w:rsid w:val="00377447"/>
    <w:rsid w:val="00381BF0"/>
    <w:rsid w:val="0038366F"/>
    <w:rsid w:val="00384606"/>
    <w:rsid w:val="003853DA"/>
    <w:rsid w:val="0038673E"/>
    <w:rsid w:val="003914BE"/>
    <w:rsid w:val="00394F8D"/>
    <w:rsid w:val="00396B84"/>
    <w:rsid w:val="003A3642"/>
    <w:rsid w:val="003B6850"/>
    <w:rsid w:val="003B7B12"/>
    <w:rsid w:val="003C075F"/>
    <w:rsid w:val="003C0AFD"/>
    <w:rsid w:val="003C76D7"/>
    <w:rsid w:val="003D4A64"/>
    <w:rsid w:val="003E383A"/>
    <w:rsid w:val="003E3CE2"/>
    <w:rsid w:val="003E47F9"/>
    <w:rsid w:val="003E5609"/>
    <w:rsid w:val="003E56CC"/>
    <w:rsid w:val="003E6384"/>
    <w:rsid w:val="003F1E88"/>
    <w:rsid w:val="003F29E6"/>
    <w:rsid w:val="003F4589"/>
    <w:rsid w:val="003F5594"/>
    <w:rsid w:val="00401591"/>
    <w:rsid w:val="00401798"/>
    <w:rsid w:val="00411534"/>
    <w:rsid w:val="00411D08"/>
    <w:rsid w:val="0041208A"/>
    <w:rsid w:val="004121D1"/>
    <w:rsid w:val="00413BCE"/>
    <w:rsid w:val="0042000D"/>
    <w:rsid w:val="004246AB"/>
    <w:rsid w:val="00425FCE"/>
    <w:rsid w:val="00426F13"/>
    <w:rsid w:val="004277B1"/>
    <w:rsid w:val="004331A5"/>
    <w:rsid w:val="00433C66"/>
    <w:rsid w:val="004342EB"/>
    <w:rsid w:val="004347F2"/>
    <w:rsid w:val="00435129"/>
    <w:rsid w:val="00443894"/>
    <w:rsid w:val="00450712"/>
    <w:rsid w:val="00453493"/>
    <w:rsid w:val="00460F61"/>
    <w:rsid w:val="0046149C"/>
    <w:rsid w:val="0046470D"/>
    <w:rsid w:val="00465257"/>
    <w:rsid w:val="00465CFF"/>
    <w:rsid w:val="00466D02"/>
    <w:rsid w:val="004703C8"/>
    <w:rsid w:val="00471E73"/>
    <w:rsid w:val="00476E6C"/>
    <w:rsid w:val="00481D3B"/>
    <w:rsid w:val="00482A83"/>
    <w:rsid w:val="004860E5"/>
    <w:rsid w:val="00492BD7"/>
    <w:rsid w:val="004932DD"/>
    <w:rsid w:val="00493EF4"/>
    <w:rsid w:val="00497AF6"/>
    <w:rsid w:val="004A5EE0"/>
    <w:rsid w:val="004B14EF"/>
    <w:rsid w:val="004B3C13"/>
    <w:rsid w:val="004B3DED"/>
    <w:rsid w:val="004C033F"/>
    <w:rsid w:val="004D135B"/>
    <w:rsid w:val="004D4719"/>
    <w:rsid w:val="004E0C36"/>
    <w:rsid w:val="004E16F5"/>
    <w:rsid w:val="004E312C"/>
    <w:rsid w:val="004E5974"/>
    <w:rsid w:val="004F0AEA"/>
    <w:rsid w:val="004F397C"/>
    <w:rsid w:val="004F658D"/>
    <w:rsid w:val="005016A5"/>
    <w:rsid w:val="005040F3"/>
    <w:rsid w:val="005078D4"/>
    <w:rsid w:val="005100C8"/>
    <w:rsid w:val="00512FC7"/>
    <w:rsid w:val="00513C83"/>
    <w:rsid w:val="0051652F"/>
    <w:rsid w:val="0052294F"/>
    <w:rsid w:val="00523AFA"/>
    <w:rsid w:val="0052627B"/>
    <w:rsid w:val="00531C88"/>
    <w:rsid w:val="00532051"/>
    <w:rsid w:val="0053287B"/>
    <w:rsid w:val="00533BFB"/>
    <w:rsid w:val="005366A0"/>
    <w:rsid w:val="00544E4B"/>
    <w:rsid w:val="0055255A"/>
    <w:rsid w:val="00555911"/>
    <w:rsid w:val="00557D43"/>
    <w:rsid w:val="005609BD"/>
    <w:rsid w:val="0056376A"/>
    <w:rsid w:val="00563834"/>
    <w:rsid w:val="005649C9"/>
    <w:rsid w:val="00567672"/>
    <w:rsid w:val="005766D3"/>
    <w:rsid w:val="005771E0"/>
    <w:rsid w:val="00577553"/>
    <w:rsid w:val="005809CB"/>
    <w:rsid w:val="005A1691"/>
    <w:rsid w:val="005A1C89"/>
    <w:rsid w:val="005A77DF"/>
    <w:rsid w:val="005B2630"/>
    <w:rsid w:val="005B2724"/>
    <w:rsid w:val="005B5DA5"/>
    <w:rsid w:val="005B7DB0"/>
    <w:rsid w:val="005C1C40"/>
    <w:rsid w:val="005C3038"/>
    <w:rsid w:val="005C5B15"/>
    <w:rsid w:val="005C5E03"/>
    <w:rsid w:val="005D2579"/>
    <w:rsid w:val="005D2C0B"/>
    <w:rsid w:val="005D3955"/>
    <w:rsid w:val="005D4358"/>
    <w:rsid w:val="005D7800"/>
    <w:rsid w:val="005E00AE"/>
    <w:rsid w:val="005E68C2"/>
    <w:rsid w:val="005F0F9B"/>
    <w:rsid w:val="005F32F7"/>
    <w:rsid w:val="005F455A"/>
    <w:rsid w:val="006005B0"/>
    <w:rsid w:val="00602542"/>
    <w:rsid w:val="006064BB"/>
    <w:rsid w:val="00610610"/>
    <w:rsid w:val="00612053"/>
    <w:rsid w:val="00612112"/>
    <w:rsid w:val="00612915"/>
    <w:rsid w:val="00615831"/>
    <w:rsid w:val="00617D88"/>
    <w:rsid w:val="00623731"/>
    <w:rsid w:val="0062447C"/>
    <w:rsid w:val="006263E5"/>
    <w:rsid w:val="006335AD"/>
    <w:rsid w:val="00643321"/>
    <w:rsid w:val="00646225"/>
    <w:rsid w:val="00647933"/>
    <w:rsid w:val="006522DF"/>
    <w:rsid w:val="00657DAE"/>
    <w:rsid w:val="006617C6"/>
    <w:rsid w:val="00664913"/>
    <w:rsid w:val="00674864"/>
    <w:rsid w:val="00680012"/>
    <w:rsid w:val="0068207E"/>
    <w:rsid w:val="00683DB7"/>
    <w:rsid w:val="006865B6"/>
    <w:rsid w:val="00686958"/>
    <w:rsid w:val="00686E03"/>
    <w:rsid w:val="006A63B8"/>
    <w:rsid w:val="006A6CA3"/>
    <w:rsid w:val="006B3229"/>
    <w:rsid w:val="006B6DD4"/>
    <w:rsid w:val="006C10F4"/>
    <w:rsid w:val="006C298F"/>
    <w:rsid w:val="006C333B"/>
    <w:rsid w:val="006C44A1"/>
    <w:rsid w:val="006C5B50"/>
    <w:rsid w:val="006C6587"/>
    <w:rsid w:val="006D18B3"/>
    <w:rsid w:val="006D239E"/>
    <w:rsid w:val="006D35B1"/>
    <w:rsid w:val="006F025F"/>
    <w:rsid w:val="006F77E1"/>
    <w:rsid w:val="007023D1"/>
    <w:rsid w:val="00705F93"/>
    <w:rsid w:val="007076FF"/>
    <w:rsid w:val="00710B6C"/>
    <w:rsid w:val="0071257C"/>
    <w:rsid w:val="0071477C"/>
    <w:rsid w:val="00721E6E"/>
    <w:rsid w:val="00725E66"/>
    <w:rsid w:val="007427F0"/>
    <w:rsid w:val="00746D53"/>
    <w:rsid w:val="00752279"/>
    <w:rsid w:val="007525AA"/>
    <w:rsid w:val="00753954"/>
    <w:rsid w:val="007555EF"/>
    <w:rsid w:val="00755E08"/>
    <w:rsid w:val="00756F8B"/>
    <w:rsid w:val="0076034D"/>
    <w:rsid w:val="00760BF1"/>
    <w:rsid w:val="00765672"/>
    <w:rsid w:val="00765708"/>
    <w:rsid w:val="00772E0D"/>
    <w:rsid w:val="00777C4F"/>
    <w:rsid w:val="00781544"/>
    <w:rsid w:val="007834C8"/>
    <w:rsid w:val="00784F0F"/>
    <w:rsid w:val="00786DFC"/>
    <w:rsid w:val="00791CAB"/>
    <w:rsid w:val="00795E47"/>
    <w:rsid w:val="007A22B0"/>
    <w:rsid w:val="007A508C"/>
    <w:rsid w:val="007A73CD"/>
    <w:rsid w:val="007B15E8"/>
    <w:rsid w:val="007B4E45"/>
    <w:rsid w:val="007B4E47"/>
    <w:rsid w:val="007B75C1"/>
    <w:rsid w:val="007C5083"/>
    <w:rsid w:val="007C557D"/>
    <w:rsid w:val="007C70E8"/>
    <w:rsid w:val="007D377A"/>
    <w:rsid w:val="007E5DE9"/>
    <w:rsid w:val="007E6821"/>
    <w:rsid w:val="007E684B"/>
    <w:rsid w:val="007F1AC7"/>
    <w:rsid w:val="007F2E9C"/>
    <w:rsid w:val="007F6804"/>
    <w:rsid w:val="007F6F59"/>
    <w:rsid w:val="00801C58"/>
    <w:rsid w:val="008036E5"/>
    <w:rsid w:val="008064B5"/>
    <w:rsid w:val="00812A87"/>
    <w:rsid w:val="00815C14"/>
    <w:rsid w:val="00820FEA"/>
    <w:rsid w:val="00821D62"/>
    <w:rsid w:val="008230ED"/>
    <w:rsid w:val="00826768"/>
    <w:rsid w:val="00832DF3"/>
    <w:rsid w:val="00833788"/>
    <w:rsid w:val="00834D88"/>
    <w:rsid w:val="008356D8"/>
    <w:rsid w:val="008379A2"/>
    <w:rsid w:val="0084744D"/>
    <w:rsid w:val="008476E1"/>
    <w:rsid w:val="00851573"/>
    <w:rsid w:val="008556BB"/>
    <w:rsid w:val="008616C8"/>
    <w:rsid w:val="00862859"/>
    <w:rsid w:val="00873F84"/>
    <w:rsid w:val="0087561C"/>
    <w:rsid w:val="008759DD"/>
    <w:rsid w:val="008960B0"/>
    <w:rsid w:val="008A047B"/>
    <w:rsid w:val="008A5851"/>
    <w:rsid w:val="008A59CD"/>
    <w:rsid w:val="008B01AF"/>
    <w:rsid w:val="008B0BC1"/>
    <w:rsid w:val="008B2AB0"/>
    <w:rsid w:val="008B30A4"/>
    <w:rsid w:val="008B43AE"/>
    <w:rsid w:val="008C048E"/>
    <w:rsid w:val="008C17A9"/>
    <w:rsid w:val="008C4ED1"/>
    <w:rsid w:val="008C6B3F"/>
    <w:rsid w:val="008D23A1"/>
    <w:rsid w:val="008D2829"/>
    <w:rsid w:val="008D46F2"/>
    <w:rsid w:val="008D6564"/>
    <w:rsid w:val="008F04F1"/>
    <w:rsid w:val="008F2A98"/>
    <w:rsid w:val="008F74AA"/>
    <w:rsid w:val="009012A4"/>
    <w:rsid w:val="00917026"/>
    <w:rsid w:val="0092180D"/>
    <w:rsid w:val="00925A1D"/>
    <w:rsid w:val="00930D0E"/>
    <w:rsid w:val="00932860"/>
    <w:rsid w:val="00936CA6"/>
    <w:rsid w:val="009371AC"/>
    <w:rsid w:val="00943365"/>
    <w:rsid w:val="0094479F"/>
    <w:rsid w:val="009456AD"/>
    <w:rsid w:val="00947679"/>
    <w:rsid w:val="009548A8"/>
    <w:rsid w:val="00961C92"/>
    <w:rsid w:val="009625EB"/>
    <w:rsid w:val="009669A3"/>
    <w:rsid w:val="00967069"/>
    <w:rsid w:val="00974C93"/>
    <w:rsid w:val="00975CE4"/>
    <w:rsid w:val="009776C6"/>
    <w:rsid w:val="009974B9"/>
    <w:rsid w:val="00997FF7"/>
    <w:rsid w:val="009A1814"/>
    <w:rsid w:val="009A65E1"/>
    <w:rsid w:val="009A6825"/>
    <w:rsid w:val="009B1C9C"/>
    <w:rsid w:val="009C4CF2"/>
    <w:rsid w:val="009D04BE"/>
    <w:rsid w:val="009D52D5"/>
    <w:rsid w:val="009D6811"/>
    <w:rsid w:val="009D73C1"/>
    <w:rsid w:val="009D7A13"/>
    <w:rsid w:val="009E178C"/>
    <w:rsid w:val="009E54C9"/>
    <w:rsid w:val="009E6AC7"/>
    <w:rsid w:val="009F2161"/>
    <w:rsid w:val="009F6585"/>
    <w:rsid w:val="00A02B26"/>
    <w:rsid w:val="00A02F41"/>
    <w:rsid w:val="00A0359B"/>
    <w:rsid w:val="00A06B12"/>
    <w:rsid w:val="00A13BDB"/>
    <w:rsid w:val="00A158D9"/>
    <w:rsid w:val="00A16017"/>
    <w:rsid w:val="00A21A75"/>
    <w:rsid w:val="00A23D6B"/>
    <w:rsid w:val="00A335B9"/>
    <w:rsid w:val="00A43569"/>
    <w:rsid w:val="00A4726E"/>
    <w:rsid w:val="00A563B9"/>
    <w:rsid w:val="00A607DE"/>
    <w:rsid w:val="00A6192B"/>
    <w:rsid w:val="00A6217A"/>
    <w:rsid w:val="00A651EF"/>
    <w:rsid w:val="00A903B7"/>
    <w:rsid w:val="00A92896"/>
    <w:rsid w:val="00A93E52"/>
    <w:rsid w:val="00A95C8B"/>
    <w:rsid w:val="00A960AC"/>
    <w:rsid w:val="00A96729"/>
    <w:rsid w:val="00A9765D"/>
    <w:rsid w:val="00AA0422"/>
    <w:rsid w:val="00AA1407"/>
    <w:rsid w:val="00AA754F"/>
    <w:rsid w:val="00AB4075"/>
    <w:rsid w:val="00AB5C1F"/>
    <w:rsid w:val="00AB7B1A"/>
    <w:rsid w:val="00AC070B"/>
    <w:rsid w:val="00AC220C"/>
    <w:rsid w:val="00AC500B"/>
    <w:rsid w:val="00AD1BBE"/>
    <w:rsid w:val="00AD3AA6"/>
    <w:rsid w:val="00AD4AE4"/>
    <w:rsid w:val="00AD4D5D"/>
    <w:rsid w:val="00AD54AF"/>
    <w:rsid w:val="00AD6BD3"/>
    <w:rsid w:val="00AD7720"/>
    <w:rsid w:val="00AE02DC"/>
    <w:rsid w:val="00AE3713"/>
    <w:rsid w:val="00AE3A8D"/>
    <w:rsid w:val="00AF0CC3"/>
    <w:rsid w:val="00AF2C47"/>
    <w:rsid w:val="00AF50E4"/>
    <w:rsid w:val="00B114D1"/>
    <w:rsid w:val="00B11FC9"/>
    <w:rsid w:val="00B14F58"/>
    <w:rsid w:val="00B15732"/>
    <w:rsid w:val="00B15DF9"/>
    <w:rsid w:val="00B24C9A"/>
    <w:rsid w:val="00B419C1"/>
    <w:rsid w:val="00B46927"/>
    <w:rsid w:val="00B50121"/>
    <w:rsid w:val="00B50324"/>
    <w:rsid w:val="00B52270"/>
    <w:rsid w:val="00B53723"/>
    <w:rsid w:val="00B53CAE"/>
    <w:rsid w:val="00B62DC7"/>
    <w:rsid w:val="00B65705"/>
    <w:rsid w:val="00B67DCB"/>
    <w:rsid w:val="00B766FF"/>
    <w:rsid w:val="00B947EB"/>
    <w:rsid w:val="00B977D2"/>
    <w:rsid w:val="00BA4268"/>
    <w:rsid w:val="00BB4BAF"/>
    <w:rsid w:val="00BB51A6"/>
    <w:rsid w:val="00BC02E0"/>
    <w:rsid w:val="00BC5CCB"/>
    <w:rsid w:val="00BC6901"/>
    <w:rsid w:val="00BC6D5A"/>
    <w:rsid w:val="00BD4B26"/>
    <w:rsid w:val="00BD72F8"/>
    <w:rsid w:val="00BE1A11"/>
    <w:rsid w:val="00BE2092"/>
    <w:rsid w:val="00BE2F65"/>
    <w:rsid w:val="00BE4BDD"/>
    <w:rsid w:val="00BE5EF1"/>
    <w:rsid w:val="00BF3B3E"/>
    <w:rsid w:val="00BF3E05"/>
    <w:rsid w:val="00C01F69"/>
    <w:rsid w:val="00C05CE1"/>
    <w:rsid w:val="00C077C5"/>
    <w:rsid w:val="00C11874"/>
    <w:rsid w:val="00C127AF"/>
    <w:rsid w:val="00C17E56"/>
    <w:rsid w:val="00C22783"/>
    <w:rsid w:val="00C3174E"/>
    <w:rsid w:val="00C36C99"/>
    <w:rsid w:val="00C414CE"/>
    <w:rsid w:val="00C43E24"/>
    <w:rsid w:val="00C47C06"/>
    <w:rsid w:val="00C47D5E"/>
    <w:rsid w:val="00C47FFD"/>
    <w:rsid w:val="00C50C6B"/>
    <w:rsid w:val="00C52C7D"/>
    <w:rsid w:val="00C560B9"/>
    <w:rsid w:val="00C56A72"/>
    <w:rsid w:val="00C60A3D"/>
    <w:rsid w:val="00C66F80"/>
    <w:rsid w:val="00C67683"/>
    <w:rsid w:val="00C7161F"/>
    <w:rsid w:val="00C77FC2"/>
    <w:rsid w:val="00C82C7A"/>
    <w:rsid w:val="00C9642C"/>
    <w:rsid w:val="00CA5754"/>
    <w:rsid w:val="00CB0D2B"/>
    <w:rsid w:val="00CB2DD6"/>
    <w:rsid w:val="00CB5C7F"/>
    <w:rsid w:val="00CB741F"/>
    <w:rsid w:val="00CC0576"/>
    <w:rsid w:val="00CC33B6"/>
    <w:rsid w:val="00CC4D4A"/>
    <w:rsid w:val="00CC50FF"/>
    <w:rsid w:val="00CD1E97"/>
    <w:rsid w:val="00CD464D"/>
    <w:rsid w:val="00CD51F0"/>
    <w:rsid w:val="00CE5554"/>
    <w:rsid w:val="00CF5AE9"/>
    <w:rsid w:val="00CF5EC7"/>
    <w:rsid w:val="00D01BC5"/>
    <w:rsid w:val="00D03B3E"/>
    <w:rsid w:val="00D117CA"/>
    <w:rsid w:val="00D122DE"/>
    <w:rsid w:val="00D14608"/>
    <w:rsid w:val="00D14A33"/>
    <w:rsid w:val="00D158DA"/>
    <w:rsid w:val="00D16C26"/>
    <w:rsid w:val="00D212B6"/>
    <w:rsid w:val="00D22B3A"/>
    <w:rsid w:val="00D25640"/>
    <w:rsid w:val="00D37FA2"/>
    <w:rsid w:val="00D53719"/>
    <w:rsid w:val="00D625BE"/>
    <w:rsid w:val="00D67588"/>
    <w:rsid w:val="00D7285F"/>
    <w:rsid w:val="00D738CB"/>
    <w:rsid w:val="00D84790"/>
    <w:rsid w:val="00D91F06"/>
    <w:rsid w:val="00D93F5F"/>
    <w:rsid w:val="00D9531C"/>
    <w:rsid w:val="00D9627D"/>
    <w:rsid w:val="00DA1BC2"/>
    <w:rsid w:val="00DB3F0D"/>
    <w:rsid w:val="00DB4457"/>
    <w:rsid w:val="00DB4881"/>
    <w:rsid w:val="00DB568B"/>
    <w:rsid w:val="00DB6214"/>
    <w:rsid w:val="00DB65DC"/>
    <w:rsid w:val="00DC54B7"/>
    <w:rsid w:val="00DC7701"/>
    <w:rsid w:val="00DD0755"/>
    <w:rsid w:val="00DD0A51"/>
    <w:rsid w:val="00DD7875"/>
    <w:rsid w:val="00DE0BF6"/>
    <w:rsid w:val="00DE2FE2"/>
    <w:rsid w:val="00DE3205"/>
    <w:rsid w:val="00DE5C47"/>
    <w:rsid w:val="00DF1966"/>
    <w:rsid w:val="00DF4E43"/>
    <w:rsid w:val="00E06BF2"/>
    <w:rsid w:val="00E1588A"/>
    <w:rsid w:val="00E164B7"/>
    <w:rsid w:val="00E177AD"/>
    <w:rsid w:val="00E17AFF"/>
    <w:rsid w:val="00E24C9C"/>
    <w:rsid w:val="00E270D4"/>
    <w:rsid w:val="00E33C5D"/>
    <w:rsid w:val="00E3491E"/>
    <w:rsid w:val="00E35EAD"/>
    <w:rsid w:val="00E35F54"/>
    <w:rsid w:val="00E412F1"/>
    <w:rsid w:val="00E42A35"/>
    <w:rsid w:val="00E4385E"/>
    <w:rsid w:val="00E52C7F"/>
    <w:rsid w:val="00E574B8"/>
    <w:rsid w:val="00E647AB"/>
    <w:rsid w:val="00E64C7A"/>
    <w:rsid w:val="00E650D8"/>
    <w:rsid w:val="00E67A97"/>
    <w:rsid w:val="00E70240"/>
    <w:rsid w:val="00E70BDE"/>
    <w:rsid w:val="00E7228D"/>
    <w:rsid w:val="00E81C2D"/>
    <w:rsid w:val="00E857BD"/>
    <w:rsid w:val="00E9072D"/>
    <w:rsid w:val="00E965E5"/>
    <w:rsid w:val="00EA6A35"/>
    <w:rsid w:val="00EB7773"/>
    <w:rsid w:val="00EC2756"/>
    <w:rsid w:val="00EC56BD"/>
    <w:rsid w:val="00EC7C6F"/>
    <w:rsid w:val="00ED2777"/>
    <w:rsid w:val="00ED3FFF"/>
    <w:rsid w:val="00EE0D18"/>
    <w:rsid w:val="00EE2BAC"/>
    <w:rsid w:val="00EE3290"/>
    <w:rsid w:val="00EE5B45"/>
    <w:rsid w:val="00EE6693"/>
    <w:rsid w:val="00EF27F8"/>
    <w:rsid w:val="00EF328B"/>
    <w:rsid w:val="00EF5828"/>
    <w:rsid w:val="00EF776A"/>
    <w:rsid w:val="00F00B81"/>
    <w:rsid w:val="00F03419"/>
    <w:rsid w:val="00F04C5F"/>
    <w:rsid w:val="00F1010B"/>
    <w:rsid w:val="00F13456"/>
    <w:rsid w:val="00F13ACB"/>
    <w:rsid w:val="00F14C9C"/>
    <w:rsid w:val="00F14D60"/>
    <w:rsid w:val="00F17D0D"/>
    <w:rsid w:val="00F31E25"/>
    <w:rsid w:val="00F368EC"/>
    <w:rsid w:val="00F528E4"/>
    <w:rsid w:val="00F5656D"/>
    <w:rsid w:val="00F61301"/>
    <w:rsid w:val="00F64A9D"/>
    <w:rsid w:val="00F65265"/>
    <w:rsid w:val="00F66A6F"/>
    <w:rsid w:val="00F735CA"/>
    <w:rsid w:val="00F765A8"/>
    <w:rsid w:val="00F774B1"/>
    <w:rsid w:val="00F779E4"/>
    <w:rsid w:val="00F77E12"/>
    <w:rsid w:val="00F843A3"/>
    <w:rsid w:val="00F84DA6"/>
    <w:rsid w:val="00F9018F"/>
    <w:rsid w:val="00F97672"/>
    <w:rsid w:val="00FA1CC7"/>
    <w:rsid w:val="00FA4339"/>
    <w:rsid w:val="00FA5085"/>
    <w:rsid w:val="00FA7768"/>
    <w:rsid w:val="00FA7E68"/>
    <w:rsid w:val="00FB1CD7"/>
    <w:rsid w:val="00FB338A"/>
    <w:rsid w:val="00FB586C"/>
    <w:rsid w:val="00FB6469"/>
    <w:rsid w:val="00FC7C9A"/>
    <w:rsid w:val="00FD09C1"/>
    <w:rsid w:val="00FD7A7D"/>
    <w:rsid w:val="00FD7E1D"/>
    <w:rsid w:val="00FE4A85"/>
    <w:rsid w:val="00FF055A"/>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02F432"/>
  <w15:chartTrackingRefBased/>
  <w15:docId w15:val="{B62FF54F-DB2F-4719-8337-AA1985811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295CF7"/>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semiHidden/>
    <w:unhideWhenUsed/>
    <w:qFormat/>
    <w:rsid w:val="0018778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Default">
    <w:name w:val="Default"/>
    <w:rsid w:val="00C47D5E"/>
    <w:pPr>
      <w:autoSpaceDE w:val="0"/>
      <w:autoSpaceDN w:val="0"/>
      <w:adjustRightInd w:val="0"/>
      <w:spacing w:after="0" w:line="240" w:lineRule="auto"/>
    </w:pPr>
    <w:rPr>
      <w:rFonts w:ascii="Calibri" w:hAnsi="Calibri" w:cs="Calibri"/>
      <w:color w:val="000000"/>
      <w:sz w:val="24"/>
      <w:szCs w:val="24"/>
    </w:rPr>
  </w:style>
  <w:style w:type="paragraph" w:customStyle="1" w:styleId="yzq4-text">
    <w:name w:val="yzq4-text"/>
    <w:basedOn w:val="Normal"/>
    <w:rsid w:val="00C47D5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tulo4Car">
    <w:name w:val="Título 4 Car"/>
    <w:basedOn w:val="Fuentedeprrafopredeter"/>
    <w:link w:val="Ttulo4"/>
    <w:uiPriority w:val="9"/>
    <w:semiHidden/>
    <w:rsid w:val="00295CF7"/>
    <w:rPr>
      <w:rFonts w:asciiTheme="majorHAnsi" w:eastAsiaTheme="majorEastAsia" w:hAnsiTheme="majorHAnsi" w:cstheme="majorBidi"/>
      <w:i/>
      <w:iCs/>
      <w:color w:val="2E74B5" w:themeColor="accent1" w:themeShade="BF"/>
    </w:rPr>
  </w:style>
  <w:style w:type="character" w:styleId="Hipervnculovisitado">
    <w:name w:val="FollowedHyperlink"/>
    <w:basedOn w:val="Fuentedeprrafopredeter"/>
    <w:uiPriority w:val="99"/>
    <w:semiHidden/>
    <w:unhideWhenUsed/>
    <w:rsid w:val="00155C4E"/>
    <w:rPr>
      <w:color w:val="954F72" w:themeColor="followedHyperlink"/>
      <w:u w:val="single"/>
    </w:rPr>
  </w:style>
  <w:style w:type="character" w:customStyle="1" w:styleId="Ttulo6Car">
    <w:name w:val="Título 6 Car"/>
    <w:basedOn w:val="Fuentedeprrafopredeter"/>
    <w:link w:val="Ttulo6"/>
    <w:uiPriority w:val="9"/>
    <w:semiHidden/>
    <w:rsid w:val="0018778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801C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26043">
      <w:bodyDiv w:val="1"/>
      <w:marLeft w:val="0"/>
      <w:marRight w:val="0"/>
      <w:marTop w:val="0"/>
      <w:marBottom w:val="0"/>
      <w:divBdr>
        <w:top w:val="none" w:sz="0" w:space="0" w:color="auto"/>
        <w:left w:val="none" w:sz="0" w:space="0" w:color="auto"/>
        <w:bottom w:val="none" w:sz="0" w:space="0" w:color="auto"/>
        <w:right w:val="none" w:sz="0" w:space="0" w:color="auto"/>
      </w:divBdr>
    </w:div>
    <w:div w:id="98373100">
      <w:bodyDiv w:val="1"/>
      <w:marLeft w:val="0"/>
      <w:marRight w:val="0"/>
      <w:marTop w:val="0"/>
      <w:marBottom w:val="0"/>
      <w:divBdr>
        <w:top w:val="none" w:sz="0" w:space="0" w:color="auto"/>
        <w:left w:val="none" w:sz="0" w:space="0" w:color="auto"/>
        <w:bottom w:val="none" w:sz="0" w:space="0" w:color="auto"/>
        <w:right w:val="none" w:sz="0" w:space="0" w:color="auto"/>
      </w:divBdr>
    </w:div>
    <w:div w:id="152649897">
      <w:bodyDiv w:val="1"/>
      <w:marLeft w:val="0"/>
      <w:marRight w:val="0"/>
      <w:marTop w:val="0"/>
      <w:marBottom w:val="0"/>
      <w:divBdr>
        <w:top w:val="none" w:sz="0" w:space="0" w:color="auto"/>
        <w:left w:val="none" w:sz="0" w:space="0" w:color="auto"/>
        <w:bottom w:val="none" w:sz="0" w:space="0" w:color="auto"/>
        <w:right w:val="none" w:sz="0" w:space="0" w:color="auto"/>
      </w:divBdr>
    </w:div>
    <w:div w:id="171192341">
      <w:bodyDiv w:val="1"/>
      <w:marLeft w:val="0"/>
      <w:marRight w:val="0"/>
      <w:marTop w:val="0"/>
      <w:marBottom w:val="0"/>
      <w:divBdr>
        <w:top w:val="none" w:sz="0" w:space="0" w:color="auto"/>
        <w:left w:val="none" w:sz="0" w:space="0" w:color="auto"/>
        <w:bottom w:val="none" w:sz="0" w:space="0" w:color="auto"/>
        <w:right w:val="none" w:sz="0" w:space="0" w:color="auto"/>
      </w:divBdr>
    </w:div>
    <w:div w:id="196742581">
      <w:bodyDiv w:val="1"/>
      <w:marLeft w:val="0"/>
      <w:marRight w:val="0"/>
      <w:marTop w:val="0"/>
      <w:marBottom w:val="0"/>
      <w:divBdr>
        <w:top w:val="none" w:sz="0" w:space="0" w:color="auto"/>
        <w:left w:val="none" w:sz="0" w:space="0" w:color="auto"/>
        <w:bottom w:val="none" w:sz="0" w:space="0" w:color="auto"/>
        <w:right w:val="none" w:sz="0" w:space="0" w:color="auto"/>
      </w:divBdr>
    </w:div>
    <w:div w:id="229539308">
      <w:bodyDiv w:val="1"/>
      <w:marLeft w:val="0"/>
      <w:marRight w:val="0"/>
      <w:marTop w:val="0"/>
      <w:marBottom w:val="0"/>
      <w:divBdr>
        <w:top w:val="none" w:sz="0" w:space="0" w:color="auto"/>
        <w:left w:val="none" w:sz="0" w:space="0" w:color="auto"/>
        <w:bottom w:val="none" w:sz="0" w:space="0" w:color="auto"/>
        <w:right w:val="none" w:sz="0" w:space="0" w:color="auto"/>
      </w:divBdr>
    </w:div>
    <w:div w:id="401952488">
      <w:bodyDiv w:val="1"/>
      <w:marLeft w:val="0"/>
      <w:marRight w:val="0"/>
      <w:marTop w:val="0"/>
      <w:marBottom w:val="0"/>
      <w:divBdr>
        <w:top w:val="none" w:sz="0" w:space="0" w:color="auto"/>
        <w:left w:val="none" w:sz="0" w:space="0" w:color="auto"/>
        <w:bottom w:val="none" w:sz="0" w:space="0" w:color="auto"/>
        <w:right w:val="none" w:sz="0" w:space="0" w:color="auto"/>
      </w:divBdr>
    </w:div>
    <w:div w:id="475075438">
      <w:bodyDiv w:val="1"/>
      <w:marLeft w:val="0"/>
      <w:marRight w:val="0"/>
      <w:marTop w:val="0"/>
      <w:marBottom w:val="0"/>
      <w:divBdr>
        <w:top w:val="none" w:sz="0" w:space="0" w:color="auto"/>
        <w:left w:val="none" w:sz="0" w:space="0" w:color="auto"/>
        <w:bottom w:val="none" w:sz="0" w:space="0" w:color="auto"/>
        <w:right w:val="none" w:sz="0" w:space="0" w:color="auto"/>
      </w:divBdr>
    </w:div>
    <w:div w:id="488257106">
      <w:bodyDiv w:val="1"/>
      <w:marLeft w:val="0"/>
      <w:marRight w:val="0"/>
      <w:marTop w:val="0"/>
      <w:marBottom w:val="0"/>
      <w:divBdr>
        <w:top w:val="none" w:sz="0" w:space="0" w:color="auto"/>
        <w:left w:val="none" w:sz="0" w:space="0" w:color="auto"/>
        <w:bottom w:val="none" w:sz="0" w:space="0" w:color="auto"/>
        <w:right w:val="none" w:sz="0" w:space="0" w:color="auto"/>
      </w:divBdr>
    </w:div>
    <w:div w:id="499467570">
      <w:bodyDiv w:val="1"/>
      <w:marLeft w:val="0"/>
      <w:marRight w:val="0"/>
      <w:marTop w:val="0"/>
      <w:marBottom w:val="0"/>
      <w:divBdr>
        <w:top w:val="none" w:sz="0" w:space="0" w:color="auto"/>
        <w:left w:val="none" w:sz="0" w:space="0" w:color="auto"/>
        <w:bottom w:val="none" w:sz="0" w:space="0" w:color="auto"/>
        <w:right w:val="none" w:sz="0" w:space="0" w:color="auto"/>
      </w:divBdr>
    </w:div>
    <w:div w:id="531306556">
      <w:bodyDiv w:val="1"/>
      <w:marLeft w:val="0"/>
      <w:marRight w:val="0"/>
      <w:marTop w:val="0"/>
      <w:marBottom w:val="0"/>
      <w:divBdr>
        <w:top w:val="none" w:sz="0" w:space="0" w:color="auto"/>
        <w:left w:val="none" w:sz="0" w:space="0" w:color="auto"/>
        <w:bottom w:val="none" w:sz="0" w:space="0" w:color="auto"/>
        <w:right w:val="none" w:sz="0" w:space="0" w:color="auto"/>
      </w:divBdr>
    </w:div>
    <w:div w:id="537353558">
      <w:bodyDiv w:val="1"/>
      <w:marLeft w:val="0"/>
      <w:marRight w:val="0"/>
      <w:marTop w:val="0"/>
      <w:marBottom w:val="0"/>
      <w:divBdr>
        <w:top w:val="none" w:sz="0" w:space="0" w:color="auto"/>
        <w:left w:val="none" w:sz="0" w:space="0" w:color="auto"/>
        <w:bottom w:val="none" w:sz="0" w:space="0" w:color="auto"/>
        <w:right w:val="none" w:sz="0" w:space="0" w:color="auto"/>
      </w:divBdr>
    </w:div>
    <w:div w:id="622733764">
      <w:bodyDiv w:val="1"/>
      <w:marLeft w:val="0"/>
      <w:marRight w:val="0"/>
      <w:marTop w:val="0"/>
      <w:marBottom w:val="0"/>
      <w:divBdr>
        <w:top w:val="none" w:sz="0" w:space="0" w:color="auto"/>
        <w:left w:val="none" w:sz="0" w:space="0" w:color="auto"/>
        <w:bottom w:val="none" w:sz="0" w:space="0" w:color="auto"/>
        <w:right w:val="none" w:sz="0" w:space="0" w:color="auto"/>
      </w:divBdr>
    </w:div>
    <w:div w:id="666054966">
      <w:bodyDiv w:val="1"/>
      <w:marLeft w:val="0"/>
      <w:marRight w:val="0"/>
      <w:marTop w:val="0"/>
      <w:marBottom w:val="0"/>
      <w:divBdr>
        <w:top w:val="none" w:sz="0" w:space="0" w:color="auto"/>
        <w:left w:val="none" w:sz="0" w:space="0" w:color="auto"/>
        <w:bottom w:val="none" w:sz="0" w:space="0" w:color="auto"/>
        <w:right w:val="none" w:sz="0" w:space="0" w:color="auto"/>
      </w:divBdr>
    </w:div>
    <w:div w:id="739868296">
      <w:bodyDiv w:val="1"/>
      <w:marLeft w:val="0"/>
      <w:marRight w:val="0"/>
      <w:marTop w:val="0"/>
      <w:marBottom w:val="0"/>
      <w:divBdr>
        <w:top w:val="none" w:sz="0" w:space="0" w:color="auto"/>
        <w:left w:val="none" w:sz="0" w:space="0" w:color="auto"/>
        <w:bottom w:val="none" w:sz="0" w:space="0" w:color="auto"/>
        <w:right w:val="none" w:sz="0" w:space="0" w:color="auto"/>
      </w:divBdr>
    </w:div>
    <w:div w:id="747770400">
      <w:bodyDiv w:val="1"/>
      <w:marLeft w:val="0"/>
      <w:marRight w:val="0"/>
      <w:marTop w:val="0"/>
      <w:marBottom w:val="0"/>
      <w:divBdr>
        <w:top w:val="none" w:sz="0" w:space="0" w:color="auto"/>
        <w:left w:val="none" w:sz="0" w:space="0" w:color="auto"/>
        <w:bottom w:val="none" w:sz="0" w:space="0" w:color="auto"/>
        <w:right w:val="none" w:sz="0" w:space="0" w:color="auto"/>
      </w:divBdr>
    </w:div>
    <w:div w:id="796339330">
      <w:bodyDiv w:val="1"/>
      <w:marLeft w:val="0"/>
      <w:marRight w:val="0"/>
      <w:marTop w:val="0"/>
      <w:marBottom w:val="0"/>
      <w:divBdr>
        <w:top w:val="none" w:sz="0" w:space="0" w:color="auto"/>
        <w:left w:val="none" w:sz="0" w:space="0" w:color="auto"/>
        <w:bottom w:val="none" w:sz="0" w:space="0" w:color="auto"/>
        <w:right w:val="none" w:sz="0" w:space="0" w:color="auto"/>
      </w:divBdr>
    </w:div>
    <w:div w:id="827939861">
      <w:bodyDiv w:val="1"/>
      <w:marLeft w:val="0"/>
      <w:marRight w:val="0"/>
      <w:marTop w:val="0"/>
      <w:marBottom w:val="0"/>
      <w:divBdr>
        <w:top w:val="none" w:sz="0" w:space="0" w:color="auto"/>
        <w:left w:val="none" w:sz="0" w:space="0" w:color="auto"/>
        <w:bottom w:val="none" w:sz="0" w:space="0" w:color="auto"/>
        <w:right w:val="none" w:sz="0" w:space="0" w:color="auto"/>
      </w:divBdr>
    </w:div>
    <w:div w:id="87662526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4408607">
      <w:bodyDiv w:val="1"/>
      <w:marLeft w:val="0"/>
      <w:marRight w:val="0"/>
      <w:marTop w:val="0"/>
      <w:marBottom w:val="0"/>
      <w:divBdr>
        <w:top w:val="none" w:sz="0" w:space="0" w:color="auto"/>
        <w:left w:val="none" w:sz="0" w:space="0" w:color="auto"/>
        <w:bottom w:val="none" w:sz="0" w:space="0" w:color="auto"/>
        <w:right w:val="none" w:sz="0" w:space="0" w:color="auto"/>
      </w:divBdr>
    </w:div>
    <w:div w:id="1030647637">
      <w:bodyDiv w:val="1"/>
      <w:marLeft w:val="0"/>
      <w:marRight w:val="0"/>
      <w:marTop w:val="0"/>
      <w:marBottom w:val="0"/>
      <w:divBdr>
        <w:top w:val="none" w:sz="0" w:space="0" w:color="auto"/>
        <w:left w:val="none" w:sz="0" w:space="0" w:color="auto"/>
        <w:bottom w:val="none" w:sz="0" w:space="0" w:color="auto"/>
        <w:right w:val="none" w:sz="0" w:space="0" w:color="auto"/>
      </w:divBdr>
    </w:div>
    <w:div w:id="1056203778">
      <w:bodyDiv w:val="1"/>
      <w:marLeft w:val="0"/>
      <w:marRight w:val="0"/>
      <w:marTop w:val="0"/>
      <w:marBottom w:val="0"/>
      <w:divBdr>
        <w:top w:val="none" w:sz="0" w:space="0" w:color="auto"/>
        <w:left w:val="none" w:sz="0" w:space="0" w:color="auto"/>
        <w:bottom w:val="none" w:sz="0" w:space="0" w:color="auto"/>
        <w:right w:val="none" w:sz="0" w:space="0" w:color="auto"/>
      </w:divBdr>
    </w:div>
    <w:div w:id="1056586263">
      <w:bodyDiv w:val="1"/>
      <w:marLeft w:val="0"/>
      <w:marRight w:val="0"/>
      <w:marTop w:val="0"/>
      <w:marBottom w:val="0"/>
      <w:divBdr>
        <w:top w:val="none" w:sz="0" w:space="0" w:color="auto"/>
        <w:left w:val="none" w:sz="0" w:space="0" w:color="auto"/>
        <w:bottom w:val="none" w:sz="0" w:space="0" w:color="auto"/>
        <w:right w:val="none" w:sz="0" w:space="0" w:color="auto"/>
      </w:divBdr>
    </w:div>
    <w:div w:id="1076324811">
      <w:bodyDiv w:val="1"/>
      <w:marLeft w:val="0"/>
      <w:marRight w:val="0"/>
      <w:marTop w:val="0"/>
      <w:marBottom w:val="0"/>
      <w:divBdr>
        <w:top w:val="none" w:sz="0" w:space="0" w:color="auto"/>
        <w:left w:val="none" w:sz="0" w:space="0" w:color="auto"/>
        <w:bottom w:val="none" w:sz="0" w:space="0" w:color="auto"/>
        <w:right w:val="none" w:sz="0" w:space="0" w:color="auto"/>
      </w:divBdr>
    </w:div>
    <w:div w:id="1091000523">
      <w:bodyDiv w:val="1"/>
      <w:marLeft w:val="0"/>
      <w:marRight w:val="0"/>
      <w:marTop w:val="0"/>
      <w:marBottom w:val="0"/>
      <w:divBdr>
        <w:top w:val="none" w:sz="0" w:space="0" w:color="auto"/>
        <w:left w:val="none" w:sz="0" w:space="0" w:color="auto"/>
        <w:bottom w:val="none" w:sz="0" w:space="0" w:color="auto"/>
        <w:right w:val="none" w:sz="0" w:space="0" w:color="auto"/>
      </w:divBdr>
    </w:div>
    <w:div w:id="1202862360">
      <w:bodyDiv w:val="1"/>
      <w:marLeft w:val="0"/>
      <w:marRight w:val="0"/>
      <w:marTop w:val="0"/>
      <w:marBottom w:val="0"/>
      <w:divBdr>
        <w:top w:val="none" w:sz="0" w:space="0" w:color="auto"/>
        <w:left w:val="none" w:sz="0" w:space="0" w:color="auto"/>
        <w:bottom w:val="none" w:sz="0" w:space="0" w:color="auto"/>
        <w:right w:val="none" w:sz="0" w:space="0" w:color="auto"/>
      </w:divBdr>
    </w:div>
    <w:div w:id="1217625706">
      <w:bodyDiv w:val="1"/>
      <w:marLeft w:val="0"/>
      <w:marRight w:val="0"/>
      <w:marTop w:val="0"/>
      <w:marBottom w:val="0"/>
      <w:divBdr>
        <w:top w:val="none" w:sz="0" w:space="0" w:color="auto"/>
        <w:left w:val="none" w:sz="0" w:space="0" w:color="auto"/>
        <w:bottom w:val="none" w:sz="0" w:space="0" w:color="auto"/>
        <w:right w:val="none" w:sz="0" w:space="0" w:color="auto"/>
      </w:divBdr>
    </w:div>
    <w:div w:id="1224759892">
      <w:bodyDiv w:val="1"/>
      <w:marLeft w:val="0"/>
      <w:marRight w:val="0"/>
      <w:marTop w:val="0"/>
      <w:marBottom w:val="0"/>
      <w:divBdr>
        <w:top w:val="none" w:sz="0" w:space="0" w:color="auto"/>
        <w:left w:val="none" w:sz="0" w:space="0" w:color="auto"/>
        <w:bottom w:val="none" w:sz="0" w:space="0" w:color="auto"/>
        <w:right w:val="none" w:sz="0" w:space="0" w:color="auto"/>
      </w:divBdr>
    </w:div>
    <w:div w:id="1296838154">
      <w:bodyDiv w:val="1"/>
      <w:marLeft w:val="0"/>
      <w:marRight w:val="0"/>
      <w:marTop w:val="0"/>
      <w:marBottom w:val="0"/>
      <w:divBdr>
        <w:top w:val="none" w:sz="0" w:space="0" w:color="auto"/>
        <w:left w:val="none" w:sz="0" w:space="0" w:color="auto"/>
        <w:bottom w:val="none" w:sz="0" w:space="0" w:color="auto"/>
        <w:right w:val="none" w:sz="0" w:space="0" w:color="auto"/>
      </w:divBdr>
    </w:div>
    <w:div w:id="1309284948">
      <w:bodyDiv w:val="1"/>
      <w:marLeft w:val="0"/>
      <w:marRight w:val="0"/>
      <w:marTop w:val="0"/>
      <w:marBottom w:val="0"/>
      <w:divBdr>
        <w:top w:val="none" w:sz="0" w:space="0" w:color="auto"/>
        <w:left w:val="none" w:sz="0" w:space="0" w:color="auto"/>
        <w:bottom w:val="none" w:sz="0" w:space="0" w:color="auto"/>
        <w:right w:val="none" w:sz="0" w:space="0" w:color="auto"/>
      </w:divBdr>
      <w:divsChild>
        <w:div w:id="541670680">
          <w:marLeft w:val="0"/>
          <w:marRight w:val="0"/>
          <w:marTop w:val="0"/>
          <w:marBottom w:val="180"/>
          <w:divBdr>
            <w:top w:val="none" w:sz="0" w:space="0" w:color="auto"/>
            <w:left w:val="none" w:sz="0" w:space="0" w:color="auto"/>
            <w:bottom w:val="none" w:sz="0" w:space="0" w:color="auto"/>
            <w:right w:val="none" w:sz="0" w:space="0" w:color="auto"/>
          </w:divBdr>
        </w:div>
        <w:div w:id="1074475996">
          <w:marLeft w:val="0"/>
          <w:marRight w:val="0"/>
          <w:marTop w:val="0"/>
          <w:marBottom w:val="180"/>
          <w:divBdr>
            <w:top w:val="none" w:sz="0" w:space="0" w:color="auto"/>
            <w:left w:val="none" w:sz="0" w:space="0" w:color="auto"/>
            <w:bottom w:val="none" w:sz="0" w:space="0" w:color="auto"/>
            <w:right w:val="none" w:sz="0" w:space="0" w:color="auto"/>
          </w:divBdr>
        </w:div>
        <w:div w:id="1657491850">
          <w:marLeft w:val="0"/>
          <w:marRight w:val="0"/>
          <w:marTop w:val="0"/>
          <w:marBottom w:val="180"/>
          <w:divBdr>
            <w:top w:val="none" w:sz="0" w:space="0" w:color="auto"/>
            <w:left w:val="none" w:sz="0" w:space="0" w:color="auto"/>
            <w:bottom w:val="none" w:sz="0" w:space="0" w:color="auto"/>
            <w:right w:val="none" w:sz="0" w:space="0" w:color="auto"/>
          </w:divBdr>
        </w:div>
        <w:div w:id="1748456783">
          <w:marLeft w:val="0"/>
          <w:marRight w:val="0"/>
          <w:marTop w:val="0"/>
          <w:marBottom w:val="180"/>
          <w:divBdr>
            <w:top w:val="none" w:sz="0" w:space="0" w:color="auto"/>
            <w:left w:val="none" w:sz="0" w:space="0" w:color="auto"/>
            <w:bottom w:val="none" w:sz="0" w:space="0" w:color="auto"/>
            <w:right w:val="none" w:sz="0" w:space="0" w:color="auto"/>
          </w:divBdr>
        </w:div>
      </w:divsChild>
    </w:div>
    <w:div w:id="1310330645">
      <w:bodyDiv w:val="1"/>
      <w:marLeft w:val="0"/>
      <w:marRight w:val="0"/>
      <w:marTop w:val="0"/>
      <w:marBottom w:val="0"/>
      <w:divBdr>
        <w:top w:val="none" w:sz="0" w:space="0" w:color="auto"/>
        <w:left w:val="none" w:sz="0" w:space="0" w:color="auto"/>
        <w:bottom w:val="none" w:sz="0" w:space="0" w:color="auto"/>
        <w:right w:val="none" w:sz="0" w:space="0" w:color="auto"/>
      </w:divBdr>
    </w:div>
    <w:div w:id="1316488848">
      <w:bodyDiv w:val="1"/>
      <w:marLeft w:val="0"/>
      <w:marRight w:val="0"/>
      <w:marTop w:val="0"/>
      <w:marBottom w:val="0"/>
      <w:divBdr>
        <w:top w:val="none" w:sz="0" w:space="0" w:color="auto"/>
        <w:left w:val="none" w:sz="0" w:space="0" w:color="auto"/>
        <w:bottom w:val="none" w:sz="0" w:space="0" w:color="auto"/>
        <w:right w:val="none" w:sz="0" w:space="0" w:color="auto"/>
      </w:divBdr>
    </w:div>
    <w:div w:id="1376194603">
      <w:bodyDiv w:val="1"/>
      <w:marLeft w:val="0"/>
      <w:marRight w:val="0"/>
      <w:marTop w:val="0"/>
      <w:marBottom w:val="0"/>
      <w:divBdr>
        <w:top w:val="none" w:sz="0" w:space="0" w:color="auto"/>
        <w:left w:val="none" w:sz="0" w:space="0" w:color="auto"/>
        <w:bottom w:val="none" w:sz="0" w:space="0" w:color="auto"/>
        <w:right w:val="none" w:sz="0" w:space="0" w:color="auto"/>
      </w:divBdr>
    </w:div>
    <w:div w:id="1468159626">
      <w:bodyDiv w:val="1"/>
      <w:marLeft w:val="0"/>
      <w:marRight w:val="0"/>
      <w:marTop w:val="0"/>
      <w:marBottom w:val="0"/>
      <w:divBdr>
        <w:top w:val="none" w:sz="0" w:space="0" w:color="auto"/>
        <w:left w:val="none" w:sz="0" w:space="0" w:color="auto"/>
        <w:bottom w:val="none" w:sz="0" w:space="0" w:color="auto"/>
        <w:right w:val="none" w:sz="0" w:space="0" w:color="auto"/>
      </w:divBdr>
    </w:div>
    <w:div w:id="1540052104">
      <w:bodyDiv w:val="1"/>
      <w:marLeft w:val="0"/>
      <w:marRight w:val="0"/>
      <w:marTop w:val="0"/>
      <w:marBottom w:val="0"/>
      <w:divBdr>
        <w:top w:val="none" w:sz="0" w:space="0" w:color="auto"/>
        <w:left w:val="none" w:sz="0" w:space="0" w:color="auto"/>
        <w:bottom w:val="none" w:sz="0" w:space="0" w:color="auto"/>
        <w:right w:val="none" w:sz="0" w:space="0" w:color="auto"/>
      </w:divBdr>
    </w:div>
    <w:div w:id="1724284008">
      <w:bodyDiv w:val="1"/>
      <w:marLeft w:val="0"/>
      <w:marRight w:val="0"/>
      <w:marTop w:val="0"/>
      <w:marBottom w:val="0"/>
      <w:divBdr>
        <w:top w:val="none" w:sz="0" w:space="0" w:color="auto"/>
        <w:left w:val="none" w:sz="0" w:space="0" w:color="auto"/>
        <w:bottom w:val="none" w:sz="0" w:space="0" w:color="auto"/>
        <w:right w:val="none" w:sz="0" w:space="0" w:color="auto"/>
      </w:divBdr>
    </w:div>
    <w:div w:id="1729721521">
      <w:bodyDiv w:val="1"/>
      <w:marLeft w:val="0"/>
      <w:marRight w:val="0"/>
      <w:marTop w:val="0"/>
      <w:marBottom w:val="0"/>
      <w:divBdr>
        <w:top w:val="none" w:sz="0" w:space="0" w:color="auto"/>
        <w:left w:val="none" w:sz="0" w:space="0" w:color="auto"/>
        <w:bottom w:val="none" w:sz="0" w:space="0" w:color="auto"/>
        <w:right w:val="none" w:sz="0" w:space="0" w:color="auto"/>
      </w:divBdr>
    </w:div>
    <w:div w:id="1738236013">
      <w:bodyDiv w:val="1"/>
      <w:marLeft w:val="0"/>
      <w:marRight w:val="0"/>
      <w:marTop w:val="0"/>
      <w:marBottom w:val="0"/>
      <w:divBdr>
        <w:top w:val="none" w:sz="0" w:space="0" w:color="auto"/>
        <w:left w:val="none" w:sz="0" w:space="0" w:color="auto"/>
        <w:bottom w:val="none" w:sz="0" w:space="0" w:color="auto"/>
        <w:right w:val="none" w:sz="0" w:space="0" w:color="auto"/>
      </w:divBdr>
    </w:div>
    <w:div w:id="1786264231">
      <w:bodyDiv w:val="1"/>
      <w:marLeft w:val="0"/>
      <w:marRight w:val="0"/>
      <w:marTop w:val="0"/>
      <w:marBottom w:val="0"/>
      <w:divBdr>
        <w:top w:val="none" w:sz="0" w:space="0" w:color="auto"/>
        <w:left w:val="none" w:sz="0" w:space="0" w:color="auto"/>
        <w:bottom w:val="none" w:sz="0" w:space="0" w:color="auto"/>
        <w:right w:val="none" w:sz="0" w:space="0" w:color="auto"/>
      </w:divBdr>
    </w:div>
    <w:div w:id="1825967267">
      <w:bodyDiv w:val="1"/>
      <w:marLeft w:val="0"/>
      <w:marRight w:val="0"/>
      <w:marTop w:val="0"/>
      <w:marBottom w:val="0"/>
      <w:divBdr>
        <w:top w:val="none" w:sz="0" w:space="0" w:color="auto"/>
        <w:left w:val="none" w:sz="0" w:space="0" w:color="auto"/>
        <w:bottom w:val="none" w:sz="0" w:space="0" w:color="auto"/>
        <w:right w:val="none" w:sz="0" w:space="0" w:color="auto"/>
      </w:divBdr>
    </w:div>
    <w:div w:id="1922134466">
      <w:bodyDiv w:val="1"/>
      <w:marLeft w:val="0"/>
      <w:marRight w:val="0"/>
      <w:marTop w:val="0"/>
      <w:marBottom w:val="0"/>
      <w:divBdr>
        <w:top w:val="none" w:sz="0" w:space="0" w:color="auto"/>
        <w:left w:val="none" w:sz="0" w:space="0" w:color="auto"/>
        <w:bottom w:val="none" w:sz="0" w:space="0" w:color="auto"/>
        <w:right w:val="none" w:sz="0" w:space="0" w:color="auto"/>
      </w:divBdr>
    </w:div>
    <w:div w:id="1958216727">
      <w:bodyDiv w:val="1"/>
      <w:marLeft w:val="0"/>
      <w:marRight w:val="0"/>
      <w:marTop w:val="0"/>
      <w:marBottom w:val="0"/>
      <w:divBdr>
        <w:top w:val="none" w:sz="0" w:space="0" w:color="auto"/>
        <w:left w:val="none" w:sz="0" w:space="0" w:color="auto"/>
        <w:bottom w:val="none" w:sz="0" w:space="0" w:color="auto"/>
        <w:right w:val="none" w:sz="0" w:space="0" w:color="auto"/>
      </w:divBdr>
    </w:div>
    <w:div w:id="2090930307">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925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393</TotalTime>
  <Pages>8</Pages>
  <Words>3357</Words>
  <Characters>18469</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25</cp:revision>
  <dcterms:created xsi:type="dcterms:W3CDTF">2022-11-08T20:00:00Z</dcterms:created>
  <dcterms:modified xsi:type="dcterms:W3CDTF">2025-11-26T17:24:00Z</dcterms:modified>
</cp:coreProperties>
</file>