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1BF3F" w14:textId="77777777" w:rsidR="00AC0618" w:rsidRDefault="004B5648" w:rsidP="00E774C8">
      <w:pPr>
        <w:spacing w:after="0" w:line="240" w:lineRule="auto"/>
        <w:jc w:val="center"/>
        <w:rPr>
          <w:rFonts w:ascii="Arial Narrow" w:hAnsi="Arial Narrow"/>
          <w:b/>
          <w:color w:val="C00000"/>
          <w:sz w:val="40"/>
          <w:szCs w:val="28"/>
        </w:rPr>
      </w:pPr>
      <w:r>
        <w:rPr>
          <w:rFonts w:ascii="Arial Narrow" w:hAnsi="Arial Narrow"/>
          <w:b/>
          <w:color w:val="C00000"/>
          <w:sz w:val="40"/>
          <w:szCs w:val="28"/>
        </w:rPr>
        <w:t>ENAMÓ</w:t>
      </w:r>
      <w:r w:rsidR="00AC0618">
        <w:rPr>
          <w:rFonts w:ascii="Arial Narrow" w:hAnsi="Arial Narrow"/>
          <w:b/>
          <w:color w:val="C00000"/>
          <w:sz w:val="40"/>
          <w:szCs w:val="28"/>
        </w:rPr>
        <w:t>RATE DE PERÚ</w:t>
      </w:r>
    </w:p>
    <w:p w14:paraId="0D12DC56" w14:textId="77777777" w:rsidR="00401443" w:rsidRDefault="00D6456A" w:rsidP="007A066B">
      <w:pPr>
        <w:spacing w:after="0" w:line="240" w:lineRule="auto"/>
        <w:jc w:val="center"/>
        <w:rPr>
          <w:rFonts w:ascii="Arial Narrow" w:hAnsi="Arial Narrow"/>
          <w:i/>
          <w:color w:val="C00000"/>
          <w:sz w:val="24"/>
        </w:rPr>
      </w:pPr>
      <w:r w:rsidRPr="00D6456A">
        <w:rPr>
          <w:rFonts w:ascii="Arial Narrow" w:hAnsi="Arial Narrow"/>
          <w:i/>
          <w:color w:val="C00000"/>
          <w:sz w:val="24"/>
        </w:rPr>
        <w:t xml:space="preserve">Lima, Cusco, </w:t>
      </w:r>
      <w:r w:rsidR="00AC0618">
        <w:rPr>
          <w:rFonts w:ascii="Arial Narrow" w:hAnsi="Arial Narrow"/>
          <w:i/>
          <w:color w:val="C00000"/>
          <w:sz w:val="24"/>
        </w:rPr>
        <w:t xml:space="preserve">Valle Sagrado, </w:t>
      </w:r>
      <w:r w:rsidRPr="00D6456A">
        <w:rPr>
          <w:rFonts w:ascii="Arial Narrow" w:hAnsi="Arial Narrow"/>
          <w:i/>
          <w:color w:val="C00000"/>
          <w:sz w:val="24"/>
        </w:rPr>
        <w:t xml:space="preserve">Aguas Calientes </w:t>
      </w:r>
      <w:r w:rsidR="006A1514" w:rsidRPr="00D6456A">
        <w:rPr>
          <w:rFonts w:ascii="Arial Narrow" w:hAnsi="Arial Narrow"/>
          <w:i/>
          <w:color w:val="C00000"/>
          <w:sz w:val="24"/>
        </w:rPr>
        <w:t>y Machu</w:t>
      </w:r>
      <w:r w:rsidRPr="00D6456A">
        <w:rPr>
          <w:rFonts w:ascii="Arial Narrow" w:hAnsi="Arial Narrow"/>
          <w:i/>
          <w:color w:val="C00000"/>
          <w:sz w:val="24"/>
        </w:rPr>
        <w:t xml:space="preserve"> Picchu</w:t>
      </w:r>
    </w:p>
    <w:p w14:paraId="279B856B" w14:textId="77777777" w:rsidR="00C170A4" w:rsidRDefault="00C170A4" w:rsidP="00E774C8">
      <w:pPr>
        <w:spacing w:after="0" w:line="240" w:lineRule="auto"/>
        <w:jc w:val="center"/>
        <w:rPr>
          <w:rFonts w:ascii="Arial Narrow" w:hAnsi="Arial Narrow"/>
          <w:b/>
          <w:color w:val="C00000"/>
          <w:sz w:val="28"/>
          <w:szCs w:val="28"/>
        </w:rPr>
      </w:pPr>
    </w:p>
    <w:p w14:paraId="145A19DD" w14:textId="77777777" w:rsidR="00A35D95" w:rsidRPr="00823434" w:rsidRDefault="00D6456A" w:rsidP="00E774C8">
      <w:pPr>
        <w:spacing w:after="0" w:line="240" w:lineRule="auto"/>
        <w:jc w:val="center"/>
        <w:rPr>
          <w:rFonts w:ascii="Arial Narrow" w:hAnsi="Arial Narrow"/>
          <w:b/>
          <w:color w:val="C00000"/>
          <w:sz w:val="28"/>
          <w:szCs w:val="28"/>
        </w:rPr>
      </w:pPr>
      <w:r>
        <w:rPr>
          <w:rFonts w:ascii="Arial Narrow" w:hAnsi="Arial Narrow"/>
          <w:b/>
          <w:color w:val="C00000"/>
          <w:sz w:val="28"/>
          <w:szCs w:val="28"/>
        </w:rPr>
        <w:t>7</w:t>
      </w:r>
      <w:r w:rsidR="00A35D95" w:rsidRPr="00823434">
        <w:rPr>
          <w:rFonts w:ascii="Arial Narrow" w:hAnsi="Arial Narrow"/>
          <w:b/>
          <w:color w:val="C00000"/>
          <w:sz w:val="28"/>
          <w:szCs w:val="28"/>
        </w:rPr>
        <w:t xml:space="preserve"> días – </w:t>
      </w:r>
      <w:r>
        <w:rPr>
          <w:rFonts w:ascii="Arial Narrow" w:hAnsi="Arial Narrow"/>
          <w:b/>
          <w:color w:val="C00000"/>
          <w:sz w:val="28"/>
          <w:szCs w:val="28"/>
        </w:rPr>
        <w:t>6</w:t>
      </w:r>
      <w:r w:rsidR="00A35D95" w:rsidRPr="00823434">
        <w:rPr>
          <w:rFonts w:ascii="Arial Narrow" w:hAnsi="Arial Narrow"/>
          <w:b/>
          <w:color w:val="C00000"/>
          <w:sz w:val="28"/>
          <w:szCs w:val="28"/>
        </w:rPr>
        <w:t xml:space="preserve"> noches</w:t>
      </w:r>
    </w:p>
    <w:p w14:paraId="5F9EEB68" w14:textId="77777777" w:rsidR="0078754C" w:rsidRPr="00823434" w:rsidRDefault="0078754C" w:rsidP="00E774C8">
      <w:pPr>
        <w:spacing w:after="0" w:line="240" w:lineRule="auto"/>
        <w:jc w:val="both"/>
        <w:rPr>
          <w:rFonts w:ascii="Arial Narrow" w:hAnsi="Arial Narrow"/>
          <w:sz w:val="24"/>
          <w:szCs w:val="24"/>
        </w:rPr>
      </w:pPr>
    </w:p>
    <w:p w14:paraId="6EB9D07E" w14:textId="77777777" w:rsidR="00731B1B" w:rsidRPr="00823434" w:rsidRDefault="00731B1B" w:rsidP="006B2E0D">
      <w:pPr>
        <w:spacing w:after="0" w:line="240" w:lineRule="auto"/>
        <w:jc w:val="center"/>
        <w:rPr>
          <w:rFonts w:ascii="Arial Narrow" w:eastAsia="Adobe Fangsong Std R" w:hAnsi="Arial Narrow"/>
          <w:b/>
          <w:bCs/>
          <w:color w:val="C00000"/>
          <w:sz w:val="24"/>
          <w:szCs w:val="24"/>
        </w:rPr>
      </w:pPr>
      <w:r w:rsidRPr="00823434">
        <w:rPr>
          <w:rFonts w:ascii="Arial Narrow" w:eastAsia="Adobe Fangsong Std R" w:hAnsi="Arial Narrow"/>
          <w:b/>
          <w:bCs/>
          <w:color w:val="C00000"/>
          <w:sz w:val="28"/>
          <w:szCs w:val="24"/>
        </w:rPr>
        <w:t>ITINERARIO</w:t>
      </w:r>
    </w:p>
    <w:p w14:paraId="69805833" w14:textId="77777777" w:rsidR="007A066B" w:rsidRDefault="007A066B" w:rsidP="007A066B">
      <w:pPr>
        <w:spacing w:after="0" w:line="240" w:lineRule="auto"/>
        <w:jc w:val="both"/>
        <w:rPr>
          <w:rFonts w:ascii="Arial Narrow" w:hAnsi="Arial Narrow"/>
          <w:i/>
          <w:color w:val="C00000"/>
          <w:sz w:val="24"/>
        </w:rPr>
      </w:pPr>
    </w:p>
    <w:p w14:paraId="7BC4820D" w14:textId="77777777" w:rsidR="007A066B" w:rsidRDefault="007A066B" w:rsidP="007A066B">
      <w:pPr>
        <w:spacing w:after="0" w:line="240" w:lineRule="auto"/>
        <w:jc w:val="both"/>
        <w:rPr>
          <w:rFonts w:ascii="Arial Narrow" w:hAnsi="Arial Narrow"/>
          <w:i/>
          <w:color w:val="C00000"/>
          <w:sz w:val="24"/>
        </w:rPr>
      </w:pPr>
    </w:p>
    <w:p w14:paraId="3CBE31A5" w14:textId="77777777" w:rsidR="00731B1B" w:rsidRPr="00823434" w:rsidRDefault="007A066B" w:rsidP="007A066B">
      <w:pPr>
        <w:spacing w:after="0" w:line="240" w:lineRule="auto"/>
        <w:jc w:val="both"/>
        <w:rPr>
          <w:rFonts w:ascii="Arial Narrow" w:hAnsi="Arial Narrow"/>
          <w:b/>
          <w:bCs/>
          <w:sz w:val="24"/>
          <w:szCs w:val="24"/>
        </w:rPr>
      </w:pPr>
      <w:r>
        <w:rPr>
          <w:rFonts w:ascii="Arial Narrow" w:hAnsi="Arial Narrow"/>
          <w:i/>
          <w:color w:val="C00000"/>
          <w:sz w:val="24"/>
        </w:rPr>
        <w:t>SALIDAS: DIARIAS</w:t>
      </w:r>
    </w:p>
    <w:p w14:paraId="678369C5" w14:textId="77777777" w:rsidR="00823434" w:rsidRPr="00D6456A" w:rsidRDefault="00823434" w:rsidP="00D6456A">
      <w:pPr>
        <w:pStyle w:val="western"/>
        <w:jc w:val="both"/>
        <w:rPr>
          <w:rFonts w:ascii="Arial Narrow" w:hAnsi="Arial Narrow" w:cs="Adelle EB"/>
          <w:b/>
          <w:bCs/>
          <w:color w:val="C00000"/>
          <w:sz w:val="24"/>
          <w:szCs w:val="24"/>
          <w:lang w:val="es-ES"/>
        </w:rPr>
      </w:pPr>
      <w:r w:rsidRPr="00C96325">
        <w:rPr>
          <w:rFonts w:ascii="Arial Narrow" w:eastAsia="Adobe Fangsong Std R" w:hAnsi="Arial Narrow" w:cstheme="minorBidi"/>
          <w:b/>
          <w:bCs/>
          <w:color w:val="C00000"/>
          <w:kern w:val="0"/>
          <w:sz w:val="24"/>
          <w:szCs w:val="24"/>
          <w:lang w:val="es-CO" w:eastAsia="en-US"/>
        </w:rPr>
        <w:t xml:space="preserve">Día 1 – </w:t>
      </w:r>
      <w:r w:rsidR="00D6456A" w:rsidRPr="00D6456A">
        <w:rPr>
          <w:rFonts w:ascii="Arial Narrow" w:hAnsi="Arial Narrow" w:cs="Adelle EB"/>
          <w:b/>
          <w:bCs/>
          <w:color w:val="C00000"/>
          <w:sz w:val="24"/>
          <w:szCs w:val="24"/>
          <w:lang w:val="es-ES"/>
        </w:rPr>
        <w:t>LIMA</w:t>
      </w:r>
    </w:p>
    <w:p w14:paraId="377D9ACF" w14:textId="77777777" w:rsidR="00A72747" w:rsidRDefault="00D85606" w:rsidP="00A72747">
      <w:pPr>
        <w:spacing w:after="0"/>
        <w:jc w:val="both"/>
        <w:rPr>
          <w:rFonts w:ascii="Arial Narrow" w:hAnsi="Arial Narrow" w:cs="Adelle Lt"/>
          <w:sz w:val="24"/>
          <w:szCs w:val="24"/>
          <w:lang w:val="es-ES"/>
        </w:rPr>
      </w:pPr>
      <w:r w:rsidRPr="00D85606">
        <w:rPr>
          <w:rFonts w:ascii="Arial Narrow" w:hAnsi="Arial Narrow" w:cs="Adelle Lt"/>
          <w:sz w:val="24"/>
          <w:szCs w:val="24"/>
          <w:lang w:val="es-ES"/>
        </w:rPr>
        <w:t>Llegada a Lima, Bienvenida y asistencia en su traslado al hotel.  Alojamiento en Lima.</w:t>
      </w:r>
    </w:p>
    <w:p w14:paraId="68A8D4C8" w14:textId="77777777" w:rsidR="00D85606" w:rsidRDefault="00D85606" w:rsidP="00A72747">
      <w:pPr>
        <w:spacing w:after="0"/>
        <w:jc w:val="both"/>
        <w:rPr>
          <w:rFonts w:ascii="Arial Narrow" w:hAnsi="Arial Narrow" w:cs="Adelle Lt"/>
          <w:sz w:val="24"/>
          <w:szCs w:val="24"/>
        </w:rPr>
      </w:pPr>
    </w:p>
    <w:p w14:paraId="2FF7F7D7" w14:textId="77777777" w:rsidR="00AC0618" w:rsidRDefault="00823434" w:rsidP="00AC0618">
      <w:pPr>
        <w:spacing w:after="0"/>
        <w:jc w:val="both"/>
        <w:rPr>
          <w:rFonts w:ascii="Arial Narrow" w:hAnsi="Arial Narrow" w:cs="Adelle EB"/>
          <w:b/>
          <w:bCs/>
          <w:color w:val="C00000"/>
          <w:sz w:val="24"/>
          <w:szCs w:val="24"/>
        </w:rPr>
      </w:pPr>
      <w:r w:rsidRPr="00242176">
        <w:rPr>
          <w:rFonts w:ascii="Arial Narrow" w:eastAsia="Adobe Fangsong Std R" w:hAnsi="Arial Narrow"/>
          <w:b/>
          <w:bCs/>
          <w:color w:val="C00000"/>
          <w:sz w:val="24"/>
          <w:szCs w:val="24"/>
        </w:rPr>
        <w:t xml:space="preserve">Día 2 </w:t>
      </w:r>
      <w:r w:rsidR="00FB12CA">
        <w:rPr>
          <w:rFonts w:ascii="Arial Narrow" w:eastAsia="Adobe Fangsong Std R" w:hAnsi="Arial Narrow"/>
          <w:b/>
          <w:bCs/>
          <w:color w:val="C00000"/>
          <w:sz w:val="24"/>
          <w:szCs w:val="24"/>
        </w:rPr>
        <w:t>–</w:t>
      </w:r>
      <w:r w:rsidRPr="00242176">
        <w:rPr>
          <w:rFonts w:ascii="Arial Narrow" w:eastAsia="Adobe Fangsong Std R" w:hAnsi="Arial Narrow"/>
          <w:b/>
          <w:bCs/>
          <w:color w:val="C00000"/>
          <w:sz w:val="24"/>
          <w:szCs w:val="24"/>
        </w:rPr>
        <w:t xml:space="preserve"> </w:t>
      </w:r>
      <w:r w:rsidR="00D85606">
        <w:rPr>
          <w:rFonts w:ascii="Arial Narrow" w:hAnsi="Arial Narrow" w:cs="Adelle EB"/>
          <w:b/>
          <w:bCs/>
          <w:color w:val="C00000"/>
          <w:sz w:val="24"/>
          <w:szCs w:val="24"/>
        </w:rPr>
        <w:t>LIMA – CUSCO.</w:t>
      </w:r>
    </w:p>
    <w:p w14:paraId="56EBBE42" w14:textId="77777777" w:rsidR="00E14441" w:rsidRDefault="00D85606" w:rsidP="00D85606">
      <w:pPr>
        <w:spacing w:after="0"/>
        <w:jc w:val="both"/>
        <w:rPr>
          <w:rFonts w:ascii="Arial Narrow" w:hAnsi="Arial Narrow"/>
          <w:sz w:val="24"/>
          <w:szCs w:val="24"/>
          <w:lang w:val="es-AR"/>
        </w:rPr>
      </w:pPr>
      <w:r>
        <w:rPr>
          <w:rFonts w:ascii="Arial Narrow" w:hAnsi="Arial Narrow"/>
          <w:sz w:val="24"/>
          <w:szCs w:val="24"/>
          <w:lang w:val="es-AR"/>
        </w:rPr>
        <w:t xml:space="preserve">Desayuno. </w:t>
      </w:r>
      <w:r w:rsidRPr="00D85606">
        <w:rPr>
          <w:rFonts w:ascii="Arial Narrow" w:hAnsi="Arial Narrow"/>
          <w:sz w:val="24"/>
          <w:szCs w:val="24"/>
          <w:lang w:val="es-AR"/>
        </w:rPr>
        <w:t>Traslado al aeropuerto. Salida a Cusco. Llegada, asistencia y traslado al hotel.  Por la tarde, recorrido exclusivo de la ciudad que inicia con una visita a la Plaza de San Cristóbal para disfrutar de una vista panorámica de la ciudad. Luego, visitaremos el Mercado de San Pedro, donde nos empaparemos del sabor local y conoceremos más de cerca los productos de la zona en este mercado que lo tiene todo y abastece a la ciudad completa. Luego, el Templo de Qorikancha nos recibe con toda su magnificencia y su fastuosidad, paredes que estuvieron revestidas de oro. Desde San Blas, el barrio de los artesanos, bajaremos a pie por la calle Hatun Rumiyoc encontrando a nuestro paso el palacio Inca Roca, hoy el Palacio Arzobispal, tendremos tiempo para admirar la mundialmente famosa Piedra de los Doce Ángulos. Seguiremos a la Plaza de Armas para visitar La Catedral que alberga obras coloniales de increíble valor.  Alojamiento en Cusco.</w:t>
      </w:r>
    </w:p>
    <w:p w14:paraId="2CEECAEF" w14:textId="77777777" w:rsidR="00D85606" w:rsidRDefault="00D85606" w:rsidP="00D85606">
      <w:pPr>
        <w:spacing w:after="0"/>
        <w:jc w:val="both"/>
        <w:rPr>
          <w:rFonts w:ascii="Arial Narrow" w:eastAsia="Adobe Fangsong Std R" w:hAnsi="Arial Narrow"/>
          <w:b/>
          <w:bCs/>
          <w:color w:val="C00000"/>
          <w:sz w:val="24"/>
          <w:szCs w:val="24"/>
        </w:rPr>
      </w:pPr>
    </w:p>
    <w:p w14:paraId="5FEC0E4F" w14:textId="77777777" w:rsidR="00D85606" w:rsidRDefault="00823434" w:rsidP="00AC0618">
      <w:pPr>
        <w:pStyle w:val="western"/>
        <w:jc w:val="both"/>
        <w:rPr>
          <w:rFonts w:ascii="Arial Narrow" w:hAnsi="Arial Narrow" w:cs="Adelle EB"/>
          <w:b/>
          <w:bCs/>
          <w:color w:val="C00000"/>
          <w:sz w:val="24"/>
          <w:szCs w:val="24"/>
          <w:lang w:val="es-ES"/>
        </w:rPr>
      </w:pPr>
      <w:r w:rsidRPr="00242176">
        <w:rPr>
          <w:rFonts w:ascii="Arial Narrow" w:eastAsia="Adobe Fangsong Std R" w:hAnsi="Arial Narrow" w:cstheme="minorBidi"/>
          <w:b/>
          <w:bCs/>
          <w:color w:val="C00000"/>
          <w:kern w:val="0"/>
          <w:sz w:val="24"/>
          <w:szCs w:val="24"/>
          <w:lang w:val="es-CO" w:eastAsia="en-US"/>
        </w:rPr>
        <w:t xml:space="preserve">Día 3 </w:t>
      </w:r>
      <w:r w:rsidR="00EA11D8">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00D85606" w:rsidRPr="00D85606">
        <w:rPr>
          <w:rFonts w:ascii="Arial Narrow" w:hAnsi="Arial Narrow" w:cs="Adelle EB"/>
          <w:b/>
          <w:bCs/>
          <w:color w:val="C00000"/>
          <w:sz w:val="24"/>
          <w:szCs w:val="24"/>
          <w:lang w:val="es-ES"/>
        </w:rPr>
        <w:t>CU</w:t>
      </w:r>
      <w:r w:rsidR="00D85606">
        <w:rPr>
          <w:rFonts w:ascii="Arial Narrow" w:hAnsi="Arial Narrow" w:cs="Adelle EB"/>
          <w:b/>
          <w:bCs/>
          <w:color w:val="C00000"/>
          <w:sz w:val="24"/>
          <w:szCs w:val="24"/>
          <w:lang w:val="es-ES"/>
        </w:rPr>
        <w:t xml:space="preserve">SCO - VALLE SAGRADO - </w:t>
      </w:r>
      <w:r w:rsidR="00D85606" w:rsidRPr="00D85606">
        <w:rPr>
          <w:rFonts w:ascii="Arial Narrow" w:hAnsi="Arial Narrow" w:cs="Adelle EB"/>
          <w:b/>
          <w:bCs/>
          <w:color w:val="C00000"/>
          <w:sz w:val="24"/>
          <w:szCs w:val="24"/>
          <w:lang w:val="es-ES"/>
        </w:rPr>
        <w:t xml:space="preserve">MACHUPICCHU </w:t>
      </w:r>
    </w:p>
    <w:p w14:paraId="7DEDE495" w14:textId="77777777" w:rsidR="00D6456A" w:rsidRDefault="00AC0618" w:rsidP="00D85606">
      <w:pPr>
        <w:pStyle w:val="western"/>
        <w:jc w:val="both"/>
        <w:rPr>
          <w:rFonts w:ascii="Arial Narrow" w:hAnsi="Arial Narrow"/>
          <w:sz w:val="24"/>
          <w:szCs w:val="24"/>
          <w:lang w:val="es-AR"/>
        </w:rPr>
      </w:pPr>
      <w:r>
        <w:rPr>
          <w:rFonts w:ascii="Arial Narrow" w:hAnsi="Arial Narrow"/>
          <w:sz w:val="24"/>
          <w:szCs w:val="24"/>
          <w:lang w:val="es-AR"/>
        </w:rPr>
        <w:t xml:space="preserve">Desayuno en el hotel. </w:t>
      </w:r>
      <w:r w:rsidR="00D85606" w:rsidRPr="00D85606">
        <w:rPr>
          <w:rFonts w:ascii="Arial Narrow" w:hAnsi="Arial Narrow"/>
          <w:sz w:val="24"/>
          <w:szCs w:val="24"/>
          <w:lang w:val="es-AR"/>
        </w:rPr>
        <w:t>El Valle Sagrado de los Incas nos recibe este día. Llegaremos al tradicional Mercado de Pisac, donde tendremos tiempo libre para recorrerlo y comprar artesanías, si se anima a probar algo tradicional, pase por los hornos a leña de pan y empanadas. Almorzaremos en un restaurante de la zona. Por la tarde, continuaremos hacia Ollantaytambo, pintoresco pueblo continuamente habitado desde la época inca, donde visitaremos el templo del mismo nombre, usado como fortaleza durante la resistencia inca y desde donde obtendremos imágenes de colección.  Al término del tour salida en tren hacia Aguas Calientes.  Alojamiento en Aguas Calientes.</w:t>
      </w:r>
    </w:p>
    <w:p w14:paraId="2A6719F2" w14:textId="77777777" w:rsidR="00D85606" w:rsidRDefault="00D85606" w:rsidP="00D85606">
      <w:pPr>
        <w:pStyle w:val="western"/>
        <w:jc w:val="both"/>
        <w:rPr>
          <w:rFonts w:ascii="Arial Narrow" w:hAnsi="Arial Narrow"/>
          <w:sz w:val="24"/>
          <w:szCs w:val="24"/>
          <w:lang w:val="es-AR"/>
        </w:rPr>
      </w:pPr>
    </w:p>
    <w:p w14:paraId="505B2F75" w14:textId="77777777" w:rsidR="00AC0618" w:rsidRDefault="00823434" w:rsidP="00A93F21">
      <w:pPr>
        <w:pStyle w:val="western"/>
        <w:jc w:val="both"/>
        <w:rPr>
          <w:rFonts w:ascii="Arial Narrow" w:hAnsi="Arial Narrow" w:cs="Adelle EB"/>
          <w:b/>
          <w:bCs/>
          <w:color w:val="C00000"/>
          <w:sz w:val="24"/>
          <w:szCs w:val="24"/>
          <w:lang w:val="es-ES"/>
        </w:rPr>
      </w:pPr>
      <w:r w:rsidRPr="00242176">
        <w:rPr>
          <w:rFonts w:ascii="Arial Narrow" w:eastAsia="Adobe Fangsong Std R" w:hAnsi="Arial Narrow" w:cstheme="minorBidi"/>
          <w:b/>
          <w:bCs/>
          <w:color w:val="C00000"/>
          <w:kern w:val="0"/>
          <w:sz w:val="24"/>
          <w:szCs w:val="24"/>
          <w:lang w:val="es-CO" w:eastAsia="en-US"/>
        </w:rPr>
        <w:t xml:space="preserve">Día 4 </w:t>
      </w:r>
      <w:r w:rsidR="004578F5">
        <w:rPr>
          <w:rFonts w:ascii="Arial Narrow" w:eastAsia="Adobe Fangsong Std R" w:hAnsi="Arial Narrow" w:cstheme="minorBidi"/>
          <w:b/>
          <w:bCs/>
          <w:color w:val="C00000"/>
          <w:kern w:val="0"/>
          <w:sz w:val="24"/>
          <w:szCs w:val="24"/>
          <w:lang w:val="es-CO" w:eastAsia="en-US"/>
        </w:rPr>
        <w:t>–</w:t>
      </w:r>
      <w:r w:rsidR="00D85606">
        <w:rPr>
          <w:rFonts w:ascii="Arial Narrow" w:hAnsi="Arial Narrow" w:cs="Adelle EB"/>
          <w:b/>
          <w:bCs/>
          <w:color w:val="C00000"/>
          <w:sz w:val="24"/>
          <w:szCs w:val="24"/>
          <w:lang w:val="es-ES"/>
        </w:rPr>
        <w:t xml:space="preserve"> </w:t>
      </w:r>
      <w:r w:rsidR="00AC0618" w:rsidRPr="00AC0618">
        <w:rPr>
          <w:rFonts w:ascii="Arial Narrow" w:hAnsi="Arial Narrow" w:cs="Adelle EB"/>
          <w:b/>
          <w:bCs/>
          <w:color w:val="C00000"/>
          <w:sz w:val="24"/>
          <w:szCs w:val="24"/>
          <w:lang w:val="es-ES"/>
        </w:rPr>
        <w:t>MACHU PICCHU – CUSCO</w:t>
      </w:r>
    </w:p>
    <w:p w14:paraId="55386D79" w14:textId="77777777" w:rsidR="002D5173" w:rsidRDefault="00AC0618" w:rsidP="00AC0618">
      <w:pPr>
        <w:pStyle w:val="western"/>
        <w:jc w:val="both"/>
        <w:rPr>
          <w:rFonts w:ascii="Arial Narrow" w:hAnsi="Arial Narrow"/>
          <w:sz w:val="24"/>
          <w:szCs w:val="24"/>
          <w:lang w:val="es-AR"/>
        </w:rPr>
      </w:pPr>
      <w:r w:rsidRPr="00AC0618">
        <w:rPr>
          <w:rFonts w:ascii="Arial Narrow" w:hAnsi="Arial Narrow"/>
          <w:sz w:val="24"/>
          <w:szCs w:val="24"/>
          <w:lang w:val="es-AR"/>
        </w:rPr>
        <w:t xml:space="preserve">Desayuno en el hotel. </w:t>
      </w:r>
      <w:r w:rsidR="00D85606" w:rsidRPr="00D85606">
        <w:rPr>
          <w:rFonts w:ascii="Arial Narrow" w:hAnsi="Arial Narrow"/>
          <w:sz w:val="24"/>
          <w:szCs w:val="24"/>
          <w:lang w:val="es-AR"/>
        </w:rPr>
        <w:t>La Ciudad Perdida de los Incas, Machu Picchu, nos recibirá con sus increíbles terrazas, escalinatas, recintos ceremoniales y áreas urbanas. La energía emana de todo el lugar. Luego de una visita guiada, almorzaremos en uno de los restaurantes de la zona.  A la hora coordinada, retornaremos en tren y seremos trasladados al hotel.  Alojamiento en Cusco.</w:t>
      </w:r>
    </w:p>
    <w:p w14:paraId="70CCB038" w14:textId="77777777" w:rsidR="00A93F21" w:rsidRDefault="00A93F21" w:rsidP="00D6456A">
      <w:pPr>
        <w:spacing w:after="0"/>
        <w:jc w:val="both"/>
        <w:rPr>
          <w:rFonts w:ascii="Arial Narrow" w:eastAsia="Adobe Fangsong Std R" w:hAnsi="Arial Narrow"/>
          <w:b/>
          <w:bCs/>
          <w:color w:val="C00000"/>
          <w:sz w:val="24"/>
          <w:szCs w:val="24"/>
        </w:rPr>
      </w:pPr>
    </w:p>
    <w:p w14:paraId="77913872" w14:textId="77777777" w:rsidR="005A4645" w:rsidRPr="00D6456A" w:rsidRDefault="00EA11D8" w:rsidP="00D6456A">
      <w:pPr>
        <w:spacing w:after="0"/>
        <w:jc w:val="both"/>
        <w:rPr>
          <w:rFonts w:ascii="Arial Narrow" w:hAnsi="Arial Narrow" w:cs="Adelle EB"/>
          <w:b/>
          <w:bCs/>
          <w:color w:val="C00000"/>
          <w:sz w:val="24"/>
          <w:szCs w:val="24"/>
        </w:rPr>
      </w:pPr>
      <w:r w:rsidRPr="00242176">
        <w:rPr>
          <w:rFonts w:ascii="Arial Narrow" w:eastAsia="Adobe Fangsong Std R" w:hAnsi="Arial Narrow"/>
          <w:b/>
          <w:bCs/>
          <w:color w:val="C00000"/>
          <w:sz w:val="24"/>
          <w:szCs w:val="24"/>
        </w:rPr>
        <w:t xml:space="preserve">Día </w:t>
      </w:r>
      <w:r>
        <w:rPr>
          <w:rFonts w:ascii="Arial Narrow" w:eastAsia="Adobe Fangsong Std R" w:hAnsi="Arial Narrow"/>
          <w:b/>
          <w:bCs/>
          <w:color w:val="C00000"/>
          <w:sz w:val="24"/>
          <w:szCs w:val="24"/>
        </w:rPr>
        <w:t>5</w:t>
      </w:r>
      <w:r w:rsidRPr="00242176">
        <w:rPr>
          <w:rFonts w:ascii="Arial Narrow" w:eastAsia="Adobe Fangsong Std R" w:hAnsi="Arial Narrow"/>
          <w:b/>
          <w:bCs/>
          <w:color w:val="C00000"/>
          <w:sz w:val="24"/>
          <w:szCs w:val="24"/>
        </w:rPr>
        <w:t xml:space="preserve"> </w:t>
      </w:r>
      <w:r>
        <w:rPr>
          <w:rFonts w:ascii="Arial Narrow" w:eastAsia="Adobe Fangsong Std R" w:hAnsi="Arial Narrow"/>
          <w:b/>
          <w:bCs/>
          <w:color w:val="C00000"/>
          <w:sz w:val="24"/>
          <w:szCs w:val="24"/>
        </w:rPr>
        <w:t>–</w:t>
      </w:r>
      <w:r w:rsidR="00FB12CA">
        <w:rPr>
          <w:rFonts w:ascii="Arial Narrow" w:eastAsia="Adobe Fangsong Std R" w:hAnsi="Arial Narrow"/>
          <w:b/>
          <w:bCs/>
          <w:color w:val="C00000"/>
          <w:sz w:val="24"/>
          <w:szCs w:val="24"/>
        </w:rPr>
        <w:t xml:space="preserve"> </w:t>
      </w:r>
      <w:r w:rsidR="00BD2086" w:rsidRPr="00BD2086">
        <w:rPr>
          <w:rFonts w:ascii="Calibri" w:eastAsia="Calibri" w:hAnsi="Calibri"/>
          <w:b/>
          <w:color w:val="A69F88"/>
          <w:lang w:val="es-ES"/>
        </w:rPr>
        <w:t xml:space="preserve"> </w:t>
      </w:r>
      <w:r w:rsidR="00D85606">
        <w:rPr>
          <w:rFonts w:ascii="Arial Narrow" w:hAnsi="Arial Narrow" w:cs="Adelle EB"/>
          <w:b/>
          <w:bCs/>
          <w:color w:val="C00000"/>
          <w:sz w:val="24"/>
          <w:szCs w:val="24"/>
        </w:rPr>
        <w:t>CUSCO</w:t>
      </w:r>
    </w:p>
    <w:p w14:paraId="192F6108" w14:textId="77777777" w:rsidR="00AC65A0" w:rsidRDefault="00755F7C" w:rsidP="00755F7C">
      <w:pPr>
        <w:pStyle w:val="western"/>
        <w:jc w:val="both"/>
        <w:rPr>
          <w:rFonts w:ascii="Arial Narrow" w:eastAsia="GungsuhChe" w:hAnsi="Arial Narrow" w:cs="Aparajita"/>
          <w:kern w:val="0"/>
          <w:sz w:val="24"/>
          <w:szCs w:val="20"/>
          <w:lang w:val="es-ES" w:eastAsia="en-US"/>
        </w:rPr>
      </w:pPr>
      <w:r w:rsidRPr="00755F7C">
        <w:rPr>
          <w:rFonts w:ascii="Arial Narrow" w:eastAsia="GungsuhChe" w:hAnsi="Arial Narrow" w:cs="Aparajita"/>
          <w:kern w:val="0"/>
          <w:sz w:val="24"/>
          <w:szCs w:val="20"/>
          <w:lang w:val="es-ES" w:eastAsia="en-US"/>
        </w:rPr>
        <w:t xml:space="preserve">Desayuno en el hotel. </w:t>
      </w:r>
      <w:r w:rsidR="00D85606" w:rsidRPr="00D85606">
        <w:rPr>
          <w:rFonts w:ascii="Arial Narrow" w:eastAsia="GungsuhChe" w:hAnsi="Arial Narrow" w:cs="Aparajita"/>
          <w:kern w:val="0"/>
          <w:sz w:val="24"/>
          <w:szCs w:val="20"/>
          <w:lang w:val="es-ES" w:eastAsia="en-US"/>
        </w:rPr>
        <w:t xml:space="preserve">Iniciaremos nuestro recorrido en Moray, donde la vista es impresionante gracias a colosales terrazas concéntricas simulando un gran anfiteatro. Su utilidad: recrear 20 diferentes tipos de microclimas, medición que aseguraba la producción agrícola del imperio. Seguiremos hasta Maras, las famosas y milenarias minas de sal de la época colonial. El contraste de sus pozos blancos con el </w:t>
      </w:r>
      <w:r w:rsidR="00D85606" w:rsidRPr="00D85606">
        <w:rPr>
          <w:rFonts w:ascii="Arial Narrow" w:eastAsia="GungsuhChe" w:hAnsi="Arial Narrow" w:cs="Aparajita"/>
          <w:kern w:val="0"/>
          <w:sz w:val="24"/>
          <w:szCs w:val="20"/>
          <w:lang w:val="es-ES" w:eastAsia="en-US"/>
        </w:rPr>
        <w:lastRenderedPageBreak/>
        <w:t>verde valle es imponente e imperdible para una postal espectacular del Valle Sagrado de los Incas.  Alojamiento en Cusco.</w:t>
      </w:r>
    </w:p>
    <w:p w14:paraId="49AA2DDF" w14:textId="77777777" w:rsidR="00D6456A" w:rsidRDefault="00D6456A" w:rsidP="00E07520">
      <w:pPr>
        <w:pStyle w:val="western"/>
        <w:jc w:val="both"/>
        <w:rPr>
          <w:rFonts w:ascii="Arial Narrow" w:eastAsia="Adobe Fangsong Std R" w:hAnsi="Arial Narrow" w:cstheme="minorBidi"/>
          <w:b/>
          <w:bCs/>
          <w:color w:val="C00000"/>
          <w:kern w:val="0"/>
          <w:sz w:val="24"/>
          <w:szCs w:val="24"/>
          <w:lang w:val="es-CO" w:eastAsia="en-US"/>
        </w:rPr>
      </w:pPr>
    </w:p>
    <w:p w14:paraId="20AEA62C" w14:textId="77777777" w:rsidR="00D6456A" w:rsidRPr="00D85606" w:rsidRDefault="00E36100" w:rsidP="00D85606">
      <w:pPr>
        <w:pStyle w:val="western"/>
        <w:jc w:val="both"/>
        <w:rPr>
          <w:rFonts w:ascii="Arial Narrow" w:hAnsi="Arial Narrow" w:cs="Adelle EB"/>
          <w:b/>
          <w:bCs/>
          <w:color w:val="C00000"/>
          <w:sz w:val="24"/>
          <w:szCs w:val="24"/>
          <w:lang w:val="es-ES"/>
        </w:rPr>
      </w:pPr>
      <w:r w:rsidRPr="00242176">
        <w:rPr>
          <w:rFonts w:ascii="Arial Narrow" w:eastAsia="Adobe Fangsong Std R" w:hAnsi="Arial Narrow" w:cstheme="minorBidi"/>
          <w:b/>
          <w:bCs/>
          <w:color w:val="C00000"/>
          <w:kern w:val="0"/>
          <w:sz w:val="24"/>
          <w:szCs w:val="24"/>
          <w:lang w:val="es-CO" w:eastAsia="en-US"/>
        </w:rPr>
        <w:t xml:space="preserve">Día </w:t>
      </w:r>
      <w:r>
        <w:rPr>
          <w:rFonts w:ascii="Arial Narrow" w:eastAsia="Adobe Fangsong Std R" w:hAnsi="Arial Narrow" w:cstheme="minorBidi"/>
          <w:b/>
          <w:bCs/>
          <w:color w:val="C00000"/>
          <w:kern w:val="0"/>
          <w:sz w:val="24"/>
          <w:szCs w:val="24"/>
          <w:lang w:val="es-CO" w:eastAsia="en-US"/>
        </w:rPr>
        <w:t>6</w:t>
      </w:r>
      <w:r w:rsidRPr="00242176">
        <w:rPr>
          <w:rFonts w:ascii="Arial Narrow" w:eastAsia="Adobe Fangsong Std R" w:hAnsi="Arial Narrow" w:cstheme="minorBidi"/>
          <w:b/>
          <w:bCs/>
          <w:color w:val="C00000"/>
          <w:kern w:val="0"/>
          <w:sz w:val="24"/>
          <w:szCs w:val="24"/>
          <w:lang w:val="es-CO" w:eastAsia="en-US"/>
        </w:rPr>
        <w:t xml:space="preserve"> </w:t>
      </w:r>
      <w:r>
        <w:rPr>
          <w:rFonts w:ascii="Arial Narrow" w:eastAsia="Adobe Fangsong Std R" w:hAnsi="Arial Narrow" w:cstheme="minorBidi"/>
          <w:b/>
          <w:bCs/>
          <w:color w:val="C00000"/>
          <w:kern w:val="0"/>
          <w:sz w:val="24"/>
          <w:szCs w:val="24"/>
          <w:lang w:val="es-CO" w:eastAsia="en-US"/>
        </w:rPr>
        <w:t xml:space="preserve">– </w:t>
      </w:r>
      <w:r w:rsidR="00D85606">
        <w:rPr>
          <w:rFonts w:ascii="Arial Narrow" w:hAnsi="Arial Narrow" w:cs="Adelle EB"/>
          <w:b/>
          <w:bCs/>
          <w:color w:val="C00000"/>
          <w:sz w:val="24"/>
          <w:szCs w:val="24"/>
          <w:lang w:val="es-ES"/>
        </w:rPr>
        <w:t xml:space="preserve">CUSCO – </w:t>
      </w:r>
      <w:r w:rsidR="00D85606" w:rsidRPr="00D85606">
        <w:rPr>
          <w:rFonts w:ascii="Arial Narrow" w:hAnsi="Arial Narrow" w:cs="Adelle EB"/>
          <w:b/>
          <w:bCs/>
          <w:color w:val="C00000"/>
          <w:sz w:val="24"/>
          <w:szCs w:val="24"/>
          <w:lang w:val="es-ES"/>
        </w:rPr>
        <w:t>VINI</w:t>
      </w:r>
      <w:r w:rsidR="00D85606">
        <w:rPr>
          <w:rFonts w:ascii="Arial Narrow" w:hAnsi="Arial Narrow" w:cs="Adelle EB"/>
          <w:b/>
          <w:bCs/>
          <w:color w:val="C00000"/>
          <w:sz w:val="24"/>
          <w:szCs w:val="24"/>
          <w:lang w:val="es-ES"/>
        </w:rPr>
        <w:t xml:space="preserve">CUNCA - </w:t>
      </w:r>
      <w:r w:rsidR="00D85606" w:rsidRPr="00D85606">
        <w:rPr>
          <w:rFonts w:ascii="Arial Narrow" w:hAnsi="Arial Narrow" w:cs="Adelle EB"/>
          <w:b/>
          <w:bCs/>
          <w:color w:val="C00000"/>
          <w:sz w:val="24"/>
          <w:szCs w:val="24"/>
          <w:lang w:val="es-ES"/>
        </w:rPr>
        <w:t>CUSCO</w:t>
      </w:r>
    </w:p>
    <w:p w14:paraId="67299783" w14:textId="77777777" w:rsidR="00D6456A" w:rsidRDefault="00D85606" w:rsidP="00470FCD">
      <w:pPr>
        <w:pStyle w:val="western"/>
        <w:jc w:val="both"/>
        <w:rPr>
          <w:rFonts w:ascii="Arial Narrow" w:hAnsi="Arial Narrow"/>
          <w:sz w:val="24"/>
          <w:lang w:val="es-AR"/>
        </w:rPr>
      </w:pPr>
      <w:r>
        <w:rPr>
          <w:rFonts w:ascii="Arial Narrow" w:hAnsi="Arial Narrow"/>
          <w:sz w:val="24"/>
          <w:lang w:val="es-AR"/>
        </w:rPr>
        <w:t xml:space="preserve">Desayuno. </w:t>
      </w:r>
      <w:r w:rsidRPr="00D85606">
        <w:rPr>
          <w:rFonts w:ascii="Arial Narrow" w:hAnsi="Arial Narrow"/>
          <w:sz w:val="24"/>
          <w:lang w:val="es-AR"/>
        </w:rPr>
        <w:t>Muy temprano por la mañana emprenderemos nuestro viaje a lo largo del Valle Sur. Nuestra primera parada será en Cusipata donde tomaremos nuestro desayuno. Seguiremos rumbo a Phulawasipata (4600 msnm), punto de partida de nuestra aventura hacia la Montaña de Siete Colores, Vinicunca.  Iniciaremos una caminata de aproximadamente 2 horas (4kms) por un camino que nos regalara fabulosas vistas donde destaca el nevado Ausangate. Al llegar a la cima contemplaremos la belleza natural de Vinicunca donde destacan sus colores vivos, producto de los minerales de su suelo. El entorno natural que rodea a la montaña nos conectara con la naturaleza cuzqueña. Luego de nuestro descenso nos dirigiremos a Cusipata para un reponedor almuerzo luego de lo cual volveremos a Cusco.  Alojamiento en Cusco.</w:t>
      </w:r>
    </w:p>
    <w:p w14:paraId="41A658E7" w14:textId="77777777" w:rsidR="00D85606" w:rsidRDefault="00D85606" w:rsidP="00470FCD">
      <w:pPr>
        <w:pStyle w:val="western"/>
        <w:jc w:val="both"/>
        <w:rPr>
          <w:rFonts w:ascii="Arial Narrow" w:hAnsi="Arial Narrow"/>
          <w:sz w:val="24"/>
          <w:lang w:val="es-AR"/>
        </w:rPr>
      </w:pPr>
    </w:p>
    <w:p w14:paraId="25AD675E" w14:textId="77777777" w:rsidR="00EE2CD8" w:rsidRDefault="00E36100" w:rsidP="00470FCD">
      <w:pPr>
        <w:pStyle w:val="western"/>
        <w:jc w:val="both"/>
        <w:rPr>
          <w:rFonts w:ascii="Arial Narrow" w:hAnsi="Arial Narrow" w:cs="Adelle EB"/>
          <w:b/>
          <w:bCs/>
          <w:color w:val="C00000"/>
          <w:sz w:val="24"/>
          <w:szCs w:val="24"/>
          <w:lang w:val="es-ES"/>
        </w:rPr>
      </w:pPr>
      <w:r w:rsidRPr="00E774C8">
        <w:rPr>
          <w:rFonts w:ascii="Arial Narrow" w:eastAsia="Adobe Fangsong Std R" w:hAnsi="Arial Narrow"/>
          <w:b/>
          <w:bCs/>
          <w:color w:val="C00000"/>
          <w:sz w:val="24"/>
          <w:szCs w:val="24"/>
          <w:lang w:val="es-ES"/>
        </w:rPr>
        <w:t xml:space="preserve">Día 7 – </w:t>
      </w:r>
      <w:r w:rsidR="00EE2CD8" w:rsidRPr="00EE2CD8">
        <w:rPr>
          <w:rFonts w:ascii="Arial Narrow" w:hAnsi="Arial Narrow" w:cs="Adelle EB"/>
          <w:b/>
          <w:bCs/>
          <w:color w:val="C00000"/>
          <w:sz w:val="24"/>
          <w:szCs w:val="24"/>
          <w:lang w:val="es-ES"/>
        </w:rPr>
        <w:t>CUSCO</w:t>
      </w:r>
    </w:p>
    <w:p w14:paraId="086345A3" w14:textId="77777777" w:rsidR="00D85606" w:rsidRDefault="00D85606" w:rsidP="00D85606">
      <w:pPr>
        <w:spacing w:after="0" w:line="240" w:lineRule="auto"/>
        <w:rPr>
          <w:rFonts w:ascii="Arial Narrow" w:eastAsia="Calibri" w:hAnsi="Arial Narrow" w:cs="Calibri"/>
          <w:kern w:val="2"/>
          <w:sz w:val="24"/>
          <w:lang w:val="es-ES" w:eastAsia="zh-CN"/>
        </w:rPr>
      </w:pPr>
      <w:r>
        <w:rPr>
          <w:rFonts w:ascii="Arial Narrow" w:eastAsia="Calibri" w:hAnsi="Arial Narrow" w:cs="Calibri"/>
          <w:kern w:val="2"/>
          <w:sz w:val="24"/>
          <w:lang w:val="es-ES" w:eastAsia="zh-CN"/>
        </w:rPr>
        <w:t xml:space="preserve">Desayuno. </w:t>
      </w:r>
      <w:r w:rsidRPr="00D85606">
        <w:rPr>
          <w:rFonts w:ascii="Arial Narrow" w:eastAsia="Calibri" w:hAnsi="Arial Narrow" w:cs="Calibri"/>
          <w:kern w:val="2"/>
          <w:sz w:val="24"/>
          <w:lang w:val="es-ES" w:eastAsia="zh-CN"/>
        </w:rPr>
        <w:t>A la hora coordinada, traslado al aeropuerto para abordar nuestro vuelo de salida.</w:t>
      </w:r>
    </w:p>
    <w:p w14:paraId="63733270" w14:textId="77777777" w:rsidR="00D85606" w:rsidRDefault="00D85606" w:rsidP="00E774C8">
      <w:pPr>
        <w:spacing w:after="0" w:line="240" w:lineRule="auto"/>
        <w:jc w:val="right"/>
        <w:rPr>
          <w:rFonts w:ascii="Arial Narrow" w:eastAsia="Calibri" w:hAnsi="Arial Narrow" w:cs="Calibri"/>
          <w:kern w:val="2"/>
          <w:sz w:val="24"/>
          <w:lang w:val="es-ES" w:eastAsia="zh-CN"/>
        </w:rPr>
      </w:pPr>
    </w:p>
    <w:p w14:paraId="5562E3AE" w14:textId="77777777" w:rsidR="00D85606" w:rsidRDefault="00D85606" w:rsidP="00E774C8">
      <w:pPr>
        <w:spacing w:after="0" w:line="240" w:lineRule="auto"/>
        <w:jc w:val="right"/>
        <w:rPr>
          <w:rFonts w:ascii="Arial Narrow" w:eastAsia="Calibri" w:hAnsi="Arial Narrow" w:cs="Calibri"/>
          <w:kern w:val="2"/>
          <w:sz w:val="24"/>
          <w:lang w:val="es-ES" w:eastAsia="zh-CN"/>
        </w:rPr>
      </w:pPr>
    </w:p>
    <w:p w14:paraId="4DC560C1" w14:textId="77777777" w:rsidR="00731B1B" w:rsidRPr="00823434" w:rsidRDefault="00731B1B" w:rsidP="00E774C8">
      <w:pPr>
        <w:spacing w:after="0" w:line="240" w:lineRule="auto"/>
        <w:jc w:val="right"/>
        <w:rPr>
          <w:rFonts w:ascii="Arial Narrow" w:hAnsi="Arial Narrow"/>
          <w:b/>
          <w:bCs/>
          <w:color w:val="C00000"/>
          <w:sz w:val="24"/>
          <w:szCs w:val="24"/>
        </w:rPr>
      </w:pPr>
      <w:r w:rsidRPr="00823434">
        <w:rPr>
          <w:rFonts w:ascii="Arial Narrow" w:hAnsi="Arial Narrow"/>
          <w:b/>
          <w:bCs/>
          <w:color w:val="C00000"/>
          <w:sz w:val="24"/>
          <w:szCs w:val="24"/>
        </w:rPr>
        <w:t>Fin de nuestros servicios</w:t>
      </w:r>
      <w:r w:rsidR="006A6E4A">
        <w:rPr>
          <w:rFonts w:ascii="Arial Narrow" w:hAnsi="Arial Narrow"/>
          <w:b/>
          <w:bCs/>
          <w:color w:val="C00000"/>
          <w:sz w:val="24"/>
          <w:szCs w:val="24"/>
        </w:rPr>
        <w:t xml:space="preserve"> ¡Simplemente, v</w:t>
      </w:r>
      <w:r w:rsidRPr="00823434">
        <w:rPr>
          <w:rFonts w:ascii="Arial Narrow" w:hAnsi="Arial Narrow"/>
          <w:b/>
          <w:bCs/>
          <w:color w:val="C00000"/>
          <w:sz w:val="24"/>
          <w:szCs w:val="24"/>
        </w:rPr>
        <w:t>iaja</w:t>
      </w:r>
      <w:r w:rsidR="00823434">
        <w:rPr>
          <w:rFonts w:ascii="Arial Narrow" w:hAnsi="Arial Narrow"/>
          <w:b/>
          <w:bCs/>
          <w:color w:val="C00000"/>
          <w:sz w:val="24"/>
          <w:szCs w:val="24"/>
        </w:rPr>
        <w:t>!</w:t>
      </w:r>
    </w:p>
    <w:p w14:paraId="281D9E16" w14:textId="77777777" w:rsidR="00D244C6" w:rsidRPr="00823434" w:rsidRDefault="00D244C6" w:rsidP="00E774C8">
      <w:pPr>
        <w:spacing w:after="0" w:line="240" w:lineRule="auto"/>
        <w:jc w:val="both"/>
        <w:rPr>
          <w:rFonts w:ascii="Arial Narrow" w:hAnsi="Arial Narrow"/>
          <w:b/>
          <w:bCs/>
          <w:color w:val="C00000"/>
          <w:sz w:val="24"/>
          <w:szCs w:val="24"/>
        </w:rPr>
      </w:pPr>
    </w:p>
    <w:p w14:paraId="134680E5" w14:textId="77777777" w:rsidR="000C09A8" w:rsidRDefault="000C09A8" w:rsidP="00E774C8">
      <w:pPr>
        <w:pStyle w:val="wordsection1"/>
        <w:spacing w:before="0" w:beforeAutospacing="0" w:after="0" w:afterAutospacing="0"/>
        <w:jc w:val="both"/>
        <w:rPr>
          <w:rFonts w:ascii="Arial Narrow" w:hAnsi="Arial Narrow" w:cs="Calibri"/>
          <w:b/>
          <w:bCs/>
          <w:color w:val="C00000"/>
          <w:lang w:val="es-ES"/>
        </w:rPr>
      </w:pPr>
    </w:p>
    <w:p w14:paraId="12CB8EEF" w14:textId="77777777" w:rsidR="00652475" w:rsidRDefault="0035162D" w:rsidP="00E774C8">
      <w:pPr>
        <w:pStyle w:val="wordsection1"/>
        <w:spacing w:before="0" w:beforeAutospacing="0" w:after="0" w:afterAutospacing="0"/>
        <w:jc w:val="both"/>
        <w:rPr>
          <w:rFonts w:ascii="Arial Narrow" w:hAnsi="Arial Narrow" w:cs="Calibri"/>
          <w:b/>
          <w:bCs/>
          <w:color w:val="C00000"/>
          <w:lang w:val="es-ES"/>
        </w:rPr>
      </w:pPr>
      <w:r w:rsidRPr="00823434">
        <w:rPr>
          <w:rFonts w:ascii="Arial Narrow" w:hAnsi="Arial Narrow" w:cs="Calibri"/>
          <w:b/>
          <w:bCs/>
          <w:color w:val="C00000"/>
          <w:lang w:val="es-ES"/>
        </w:rPr>
        <w:t xml:space="preserve">EL PRECIO INCLUYE: </w:t>
      </w:r>
    </w:p>
    <w:p w14:paraId="26373414" w14:textId="77777777" w:rsidR="00D85606" w:rsidRPr="00D85606" w:rsidRDefault="00D85606" w:rsidP="00D85606">
      <w:pPr>
        <w:pStyle w:val="Prrafodelista"/>
        <w:numPr>
          <w:ilvl w:val="0"/>
          <w:numId w:val="46"/>
        </w:numPr>
        <w:rPr>
          <w:rStyle w:val="StyleSquare"/>
          <w:rFonts w:ascii="Arial Narrow" w:eastAsiaTheme="minorHAnsi" w:hAnsi="Arial Narrow"/>
          <w:color w:val="auto"/>
          <w:sz w:val="24"/>
          <w:szCs w:val="24"/>
        </w:rPr>
      </w:pPr>
      <w:r w:rsidRPr="00D85606">
        <w:rPr>
          <w:rStyle w:val="StyleSquare"/>
          <w:rFonts w:ascii="Arial Narrow" w:eastAsiaTheme="minorHAnsi" w:hAnsi="Arial Narrow"/>
          <w:color w:val="auto"/>
          <w:sz w:val="24"/>
          <w:szCs w:val="24"/>
        </w:rPr>
        <w:t>Traslados aeropuerto / hotel / aeropuerto en servicio compartido en idioma español.</w:t>
      </w:r>
    </w:p>
    <w:p w14:paraId="2ED5A128" w14:textId="77777777" w:rsidR="00D85606" w:rsidRPr="00D85606" w:rsidRDefault="00D85606" w:rsidP="00D85606">
      <w:pPr>
        <w:pStyle w:val="Prrafodelista"/>
        <w:numPr>
          <w:ilvl w:val="0"/>
          <w:numId w:val="46"/>
        </w:numPr>
        <w:rPr>
          <w:rStyle w:val="StyleSquare"/>
          <w:rFonts w:ascii="Arial Narrow" w:eastAsiaTheme="minorHAnsi" w:hAnsi="Arial Narrow"/>
          <w:color w:val="auto"/>
          <w:sz w:val="24"/>
          <w:szCs w:val="24"/>
        </w:rPr>
      </w:pPr>
      <w:r w:rsidRPr="00D85606">
        <w:rPr>
          <w:rStyle w:val="StyleSquare"/>
          <w:rFonts w:ascii="Arial Narrow" w:eastAsiaTheme="minorHAnsi" w:hAnsi="Arial Narrow"/>
          <w:color w:val="auto"/>
          <w:sz w:val="24"/>
          <w:szCs w:val="24"/>
        </w:rPr>
        <w:t>06 noches de alojamiento en los hoteles mencionados con desayunos diarios incluidos.</w:t>
      </w:r>
    </w:p>
    <w:p w14:paraId="549456B8" w14:textId="77777777" w:rsidR="00D85606" w:rsidRPr="00D85606" w:rsidRDefault="00D85606" w:rsidP="00D85606">
      <w:pPr>
        <w:pStyle w:val="Prrafodelista"/>
        <w:numPr>
          <w:ilvl w:val="0"/>
          <w:numId w:val="46"/>
        </w:numPr>
        <w:tabs>
          <w:tab w:val="left" w:pos="284"/>
        </w:tabs>
        <w:spacing w:after="0" w:line="240" w:lineRule="auto"/>
        <w:jc w:val="both"/>
        <w:rPr>
          <w:rStyle w:val="StyleSquare"/>
          <w:rFonts w:ascii="Arial Narrow" w:eastAsiaTheme="minorHAnsi" w:hAnsi="Arial Narrow"/>
          <w:color w:val="auto"/>
          <w:sz w:val="24"/>
          <w:szCs w:val="24"/>
        </w:rPr>
      </w:pPr>
      <w:r w:rsidRPr="00D85606">
        <w:rPr>
          <w:rStyle w:val="StyleSquare"/>
          <w:rFonts w:ascii="Arial Narrow" w:eastAsiaTheme="minorHAnsi" w:hAnsi="Arial Narrow"/>
          <w:color w:val="auto"/>
          <w:sz w:val="24"/>
          <w:szCs w:val="24"/>
        </w:rPr>
        <w:t>Visita Ciudad de Cusco y Parque Saqsayhuaman en servicio compartido en servicio español    (entradas incluidas)</w:t>
      </w:r>
    </w:p>
    <w:p w14:paraId="59CFACDB" w14:textId="77777777" w:rsidR="00D85606" w:rsidRPr="00D85606" w:rsidRDefault="00D85606" w:rsidP="00D85606">
      <w:pPr>
        <w:pStyle w:val="Prrafodelista"/>
        <w:numPr>
          <w:ilvl w:val="0"/>
          <w:numId w:val="46"/>
        </w:numPr>
        <w:tabs>
          <w:tab w:val="left" w:pos="284"/>
        </w:tabs>
        <w:spacing w:after="0" w:line="240" w:lineRule="auto"/>
        <w:jc w:val="both"/>
        <w:rPr>
          <w:rStyle w:val="StyleSquare"/>
          <w:rFonts w:ascii="Arial Narrow" w:eastAsiaTheme="minorHAnsi" w:hAnsi="Arial Narrow"/>
          <w:color w:val="auto"/>
          <w:sz w:val="24"/>
          <w:szCs w:val="24"/>
        </w:rPr>
      </w:pPr>
      <w:r w:rsidRPr="00D85606">
        <w:rPr>
          <w:rStyle w:val="StyleSquare"/>
          <w:rFonts w:ascii="Arial Narrow" w:eastAsiaTheme="minorHAnsi" w:hAnsi="Arial Narrow"/>
          <w:color w:val="auto"/>
          <w:sz w:val="24"/>
          <w:szCs w:val="24"/>
        </w:rPr>
        <w:t>Pisac y Ollantaytambo en servicio compartido (almuerzo incluido)</w:t>
      </w:r>
    </w:p>
    <w:p w14:paraId="0F272980" w14:textId="77777777" w:rsidR="00D85606" w:rsidRPr="00D85606" w:rsidRDefault="00D85606" w:rsidP="00D85606">
      <w:pPr>
        <w:pStyle w:val="Prrafodelista"/>
        <w:numPr>
          <w:ilvl w:val="0"/>
          <w:numId w:val="46"/>
        </w:numPr>
        <w:rPr>
          <w:rStyle w:val="StyleSquare"/>
          <w:rFonts w:ascii="Arial Narrow" w:eastAsiaTheme="minorHAnsi" w:hAnsi="Arial Narrow"/>
          <w:color w:val="auto"/>
          <w:sz w:val="24"/>
          <w:szCs w:val="24"/>
        </w:rPr>
      </w:pPr>
      <w:r w:rsidRPr="00D85606">
        <w:rPr>
          <w:rStyle w:val="StyleSquare"/>
          <w:rFonts w:ascii="Arial Narrow" w:eastAsiaTheme="minorHAnsi" w:hAnsi="Arial Narrow"/>
          <w:color w:val="auto"/>
          <w:sz w:val="24"/>
          <w:szCs w:val="24"/>
        </w:rPr>
        <w:t>Tour a Machu Picchu en servicio compartido – Tren The Voyager</w:t>
      </w:r>
    </w:p>
    <w:p w14:paraId="6C6FC21A" w14:textId="77777777" w:rsidR="00D85606" w:rsidRPr="00D85606" w:rsidRDefault="00D85606" w:rsidP="00D85606">
      <w:pPr>
        <w:pStyle w:val="Prrafodelista"/>
        <w:numPr>
          <w:ilvl w:val="0"/>
          <w:numId w:val="46"/>
        </w:numPr>
        <w:tabs>
          <w:tab w:val="left" w:pos="284"/>
        </w:tabs>
        <w:spacing w:after="0" w:line="240" w:lineRule="auto"/>
        <w:jc w:val="both"/>
        <w:rPr>
          <w:rStyle w:val="StyleSquare"/>
          <w:rFonts w:ascii="Arial Narrow" w:eastAsiaTheme="minorHAnsi" w:hAnsi="Arial Narrow"/>
          <w:color w:val="auto"/>
          <w:sz w:val="24"/>
          <w:szCs w:val="24"/>
        </w:rPr>
      </w:pPr>
      <w:r w:rsidRPr="00D85606">
        <w:rPr>
          <w:rStyle w:val="StyleSquare"/>
          <w:rFonts w:ascii="Arial Narrow" w:eastAsiaTheme="minorHAnsi" w:hAnsi="Arial Narrow"/>
          <w:color w:val="auto"/>
          <w:sz w:val="24"/>
          <w:szCs w:val="24"/>
        </w:rPr>
        <w:t>Salirenas de Maras y Terrazas Moray</w:t>
      </w:r>
    </w:p>
    <w:p w14:paraId="16765EE7" w14:textId="77777777" w:rsidR="00D85606" w:rsidRPr="00D85606" w:rsidRDefault="00D85606" w:rsidP="00D85606">
      <w:pPr>
        <w:pStyle w:val="Prrafodelista"/>
        <w:numPr>
          <w:ilvl w:val="0"/>
          <w:numId w:val="46"/>
        </w:numPr>
        <w:tabs>
          <w:tab w:val="left" w:pos="284"/>
        </w:tabs>
        <w:spacing w:after="0" w:line="240" w:lineRule="auto"/>
        <w:jc w:val="both"/>
        <w:rPr>
          <w:rStyle w:val="StyleSquare"/>
          <w:rFonts w:ascii="Arial Narrow" w:eastAsiaTheme="minorHAnsi" w:hAnsi="Arial Narrow"/>
          <w:color w:val="auto"/>
          <w:sz w:val="24"/>
          <w:szCs w:val="24"/>
        </w:rPr>
      </w:pPr>
      <w:r w:rsidRPr="00D85606">
        <w:rPr>
          <w:rStyle w:val="StyleSquare"/>
          <w:rFonts w:ascii="Arial Narrow" w:eastAsiaTheme="minorHAnsi" w:hAnsi="Arial Narrow"/>
          <w:color w:val="auto"/>
          <w:sz w:val="24"/>
          <w:szCs w:val="24"/>
        </w:rPr>
        <w:t>Vinicunca, Montaña de 07 Colores (desayuno y almuerzo incluidos)</w:t>
      </w:r>
    </w:p>
    <w:p w14:paraId="56237658" w14:textId="77777777" w:rsidR="00487893" w:rsidRPr="00102271" w:rsidRDefault="00487893" w:rsidP="00203E12">
      <w:pPr>
        <w:pStyle w:val="Prrafodelista"/>
        <w:numPr>
          <w:ilvl w:val="0"/>
          <w:numId w:val="46"/>
        </w:numPr>
        <w:tabs>
          <w:tab w:val="left" w:pos="284"/>
        </w:tabs>
        <w:spacing w:after="0" w:line="240" w:lineRule="auto"/>
        <w:jc w:val="both"/>
        <w:rPr>
          <w:rFonts w:ascii="Arial Narrow" w:hAnsi="Arial Narrow" w:cs="Calibri"/>
          <w:sz w:val="24"/>
          <w:szCs w:val="24"/>
        </w:rPr>
      </w:pPr>
      <w:r w:rsidRPr="00102271">
        <w:rPr>
          <w:rStyle w:val="StyleSquare"/>
          <w:rFonts w:ascii="Arial Narrow" w:hAnsi="Arial Narrow"/>
          <w:color w:val="auto"/>
          <w:sz w:val="24"/>
          <w:szCs w:val="24"/>
          <w:lang w:val="es-ES" w:eastAsia="es-PE"/>
        </w:rPr>
        <w:t xml:space="preserve">Asistencia médica </w:t>
      </w:r>
      <w:r w:rsidR="00102271">
        <w:rPr>
          <w:rStyle w:val="StyleSquare"/>
          <w:rFonts w:ascii="Arial Narrow" w:hAnsi="Arial Narrow"/>
          <w:color w:val="auto"/>
          <w:sz w:val="24"/>
          <w:szCs w:val="24"/>
          <w:lang w:val="es-ES" w:eastAsia="es-PE"/>
        </w:rPr>
        <w:t>de hasta 60.000 USD (consultar suplemento para mayores de 75 años)</w:t>
      </w:r>
    </w:p>
    <w:p w14:paraId="297FF12D" w14:textId="77777777" w:rsidR="00652475" w:rsidRDefault="00652475" w:rsidP="00E774C8">
      <w:pPr>
        <w:spacing w:after="0" w:line="240" w:lineRule="auto"/>
        <w:jc w:val="both"/>
        <w:rPr>
          <w:rFonts w:ascii="Arial Narrow" w:eastAsia="Adobe Fangsong Std R" w:hAnsi="Arial Narrow"/>
          <w:b/>
          <w:bCs/>
          <w:color w:val="C00000"/>
          <w:sz w:val="24"/>
          <w:szCs w:val="24"/>
        </w:rPr>
      </w:pPr>
    </w:p>
    <w:p w14:paraId="2C5411B5" w14:textId="77777777" w:rsidR="00D85606" w:rsidRDefault="00D85606" w:rsidP="00E774C8">
      <w:pPr>
        <w:spacing w:after="0" w:line="240" w:lineRule="auto"/>
        <w:jc w:val="both"/>
        <w:rPr>
          <w:rFonts w:ascii="Arial Narrow" w:eastAsia="Adobe Fangsong Std R" w:hAnsi="Arial Narrow"/>
          <w:b/>
          <w:bCs/>
          <w:color w:val="C00000"/>
          <w:sz w:val="24"/>
          <w:szCs w:val="24"/>
        </w:rPr>
      </w:pPr>
    </w:p>
    <w:p w14:paraId="303815BC" w14:textId="77777777" w:rsidR="00D85606" w:rsidRDefault="00D85606" w:rsidP="00E774C8">
      <w:pPr>
        <w:spacing w:after="0" w:line="240" w:lineRule="auto"/>
        <w:jc w:val="both"/>
        <w:rPr>
          <w:rFonts w:ascii="Arial Narrow" w:eastAsia="Adobe Fangsong Std R" w:hAnsi="Arial Narrow"/>
          <w:b/>
          <w:bCs/>
          <w:color w:val="C00000"/>
          <w:sz w:val="24"/>
          <w:szCs w:val="24"/>
        </w:rPr>
      </w:pPr>
    </w:p>
    <w:p w14:paraId="72A6A3FC" w14:textId="77777777" w:rsidR="00D85606" w:rsidRDefault="00D85606" w:rsidP="00E774C8">
      <w:pPr>
        <w:spacing w:after="0" w:line="240" w:lineRule="auto"/>
        <w:jc w:val="both"/>
        <w:rPr>
          <w:rFonts w:ascii="Arial Narrow" w:eastAsia="Adobe Fangsong Std R" w:hAnsi="Arial Narrow"/>
          <w:b/>
          <w:bCs/>
          <w:color w:val="C00000"/>
          <w:sz w:val="24"/>
          <w:szCs w:val="24"/>
        </w:rPr>
      </w:pPr>
    </w:p>
    <w:p w14:paraId="7DEE00D1" w14:textId="77777777" w:rsidR="0048554F" w:rsidRPr="00823434" w:rsidRDefault="00184829" w:rsidP="00E774C8">
      <w:pPr>
        <w:spacing w:after="0" w:line="240" w:lineRule="auto"/>
        <w:jc w:val="both"/>
        <w:rPr>
          <w:rFonts w:ascii="Arial Narrow" w:eastAsia="Adobe Fangsong Std R" w:hAnsi="Arial Narrow"/>
          <w:b/>
          <w:bCs/>
          <w:color w:val="C00000"/>
          <w:sz w:val="24"/>
          <w:szCs w:val="24"/>
        </w:rPr>
      </w:pPr>
      <w:r w:rsidRPr="00823434">
        <w:rPr>
          <w:rFonts w:ascii="Arial Narrow" w:eastAsia="Adobe Fangsong Std R" w:hAnsi="Arial Narrow"/>
          <w:b/>
          <w:bCs/>
          <w:color w:val="C00000"/>
          <w:sz w:val="24"/>
          <w:szCs w:val="24"/>
        </w:rPr>
        <w:t>NO INCLUYE:</w:t>
      </w:r>
    </w:p>
    <w:p w14:paraId="2EA23EF3" w14:textId="77777777" w:rsidR="00487893" w:rsidRDefault="00487893" w:rsidP="00E774C8">
      <w:pPr>
        <w:pStyle w:val="P-Styleguiado"/>
        <w:numPr>
          <w:ilvl w:val="0"/>
          <w:numId w:val="16"/>
        </w:numPr>
        <w:jc w:val="both"/>
        <w:rPr>
          <w:rStyle w:val="StyleSquare"/>
          <w:rFonts w:ascii="Arial Narrow" w:hAnsi="Arial Narrow"/>
          <w:color w:val="auto"/>
          <w:sz w:val="24"/>
          <w:szCs w:val="24"/>
        </w:rPr>
      </w:pPr>
      <w:r w:rsidRPr="00823434">
        <w:rPr>
          <w:rStyle w:val="StyleSquare"/>
          <w:rFonts w:ascii="Arial Narrow" w:hAnsi="Arial Narrow"/>
          <w:color w:val="auto"/>
          <w:sz w:val="24"/>
          <w:szCs w:val="24"/>
        </w:rPr>
        <w:t>Tiquete</w:t>
      </w:r>
      <w:r w:rsidR="008F33F4">
        <w:rPr>
          <w:rStyle w:val="StyleSquare"/>
          <w:rFonts w:ascii="Arial Narrow" w:hAnsi="Arial Narrow"/>
          <w:color w:val="auto"/>
          <w:sz w:val="24"/>
          <w:szCs w:val="24"/>
        </w:rPr>
        <w:t>s</w:t>
      </w:r>
      <w:r w:rsidRPr="00823434">
        <w:rPr>
          <w:rStyle w:val="StyleSquare"/>
          <w:rFonts w:ascii="Arial Narrow" w:hAnsi="Arial Narrow"/>
          <w:color w:val="auto"/>
          <w:sz w:val="24"/>
          <w:szCs w:val="24"/>
        </w:rPr>
        <w:t xml:space="preserve"> aéreo</w:t>
      </w:r>
      <w:r w:rsidR="008F33F4">
        <w:rPr>
          <w:rStyle w:val="StyleSquare"/>
          <w:rFonts w:ascii="Arial Narrow" w:hAnsi="Arial Narrow"/>
          <w:color w:val="auto"/>
          <w:sz w:val="24"/>
          <w:szCs w:val="24"/>
        </w:rPr>
        <w:t>s</w:t>
      </w:r>
      <w:r w:rsidR="003519F6">
        <w:rPr>
          <w:rStyle w:val="StyleSquare"/>
          <w:rFonts w:ascii="Arial Narrow" w:hAnsi="Arial Narrow"/>
          <w:color w:val="auto"/>
          <w:sz w:val="24"/>
          <w:szCs w:val="24"/>
        </w:rPr>
        <w:t xml:space="preserve"> nacionales e internacionales</w:t>
      </w:r>
    </w:p>
    <w:p w14:paraId="2155AED8" w14:textId="77777777" w:rsidR="00D85606" w:rsidRPr="00D85606" w:rsidRDefault="00D85606" w:rsidP="00D85606">
      <w:pPr>
        <w:pStyle w:val="Prrafodelista"/>
        <w:numPr>
          <w:ilvl w:val="0"/>
          <w:numId w:val="16"/>
        </w:numPr>
        <w:spacing w:after="0"/>
        <w:rPr>
          <w:rStyle w:val="StyleSquare"/>
          <w:rFonts w:ascii="Arial Narrow" w:hAnsi="Arial Narrow"/>
          <w:color w:val="auto"/>
          <w:sz w:val="24"/>
          <w:szCs w:val="24"/>
          <w:lang w:val="es-ES" w:eastAsia="es-PE"/>
        </w:rPr>
      </w:pPr>
      <w:r w:rsidRPr="00D85606">
        <w:rPr>
          <w:rStyle w:val="StyleSquare"/>
          <w:rFonts w:ascii="Arial Narrow" w:hAnsi="Arial Narrow"/>
          <w:color w:val="auto"/>
          <w:sz w:val="24"/>
          <w:szCs w:val="24"/>
          <w:lang w:val="es-ES" w:eastAsia="es-PE"/>
        </w:rPr>
        <w:t xml:space="preserve">Boletos aéreos nacionales </w:t>
      </w:r>
    </w:p>
    <w:p w14:paraId="6F2161A4" w14:textId="77777777" w:rsidR="008F33F4" w:rsidRDefault="008F33F4" w:rsidP="00D85606">
      <w:pPr>
        <w:pStyle w:val="P-Styleguiado"/>
        <w:numPr>
          <w:ilvl w:val="0"/>
          <w:numId w:val="16"/>
        </w:numPr>
        <w:spacing w:after="0"/>
        <w:jc w:val="both"/>
        <w:rPr>
          <w:rStyle w:val="StyleSquare"/>
          <w:rFonts w:ascii="Arial Narrow" w:hAnsi="Arial Narrow"/>
          <w:color w:val="auto"/>
          <w:sz w:val="24"/>
          <w:szCs w:val="24"/>
        </w:rPr>
      </w:pPr>
      <w:r>
        <w:rPr>
          <w:rStyle w:val="StyleSquare"/>
          <w:rFonts w:ascii="Arial Narrow" w:hAnsi="Arial Narrow"/>
          <w:color w:val="auto"/>
          <w:sz w:val="24"/>
          <w:szCs w:val="24"/>
        </w:rPr>
        <w:t>Impuestos y cargos del tiquete</w:t>
      </w:r>
    </w:p>
    <w:p w14:paraId="6EABD43A" w14:textId="77777777" w:rsidR="00687DD2" w:rsidRPr="00687DD2" w:rsidRDefault="00687DD2" w:rsidP="00E774C8">
      <w:pPr>
        <w:numPr>
          <w:ilvl w:val="0"/>
          <w:numId w:val="16"/>
        </w:numPr>
        <w:tabs>
          <w:tab w:val="left" w:pos="284"/>
        </w:tabs>
        <w:spacing w:after="0" w:line="276" w:lineRule="auto"/>
        <w:jc w:val="both"/>
        <w:rPr>
          <w:rFonts w:ascii="Arial Narrow" w:hAnsi="Arial Narrow"/>
          <w:sz w:val="24"/>
          <w:szCs w:val="24"/>
        </w:rPr>
      </w:pPr>
      <w:r w:rsidRPr="00687DD2">
        <w:rPr>
          <w:rFonts w:ascii="Arial Narrow" w:eastAsia="Calibri" w:hAnsi="Arial Narrow" w:cs="Calibri"/>
          <w:sz w:val="24"/>
          <w:szCs w:val="24"/>
        </w:rPr>
        <w:t>Gastos de carácter personal, bebidas y comidas no mencionadas explícitamente en el programa</w:t>
      </w:r>
    </w:p>
    <w:p w14:paraId="50F99474" w14:textId="77777777" w:rsidR="00687DD2" w:rsidRPr="009C036E" w:rsidRDefault="00687DD2" w:rsidP="00E774C8">
      <w:pPr>
        <w:numPr>
          <w:ilvl w:val="0"/>
          <w:numId w:val="16"/>
        </w:numPr>
        <w:tabs>
          <w:tab w:val="left" w:pos="284"/>
        </w:tabs>
        <w:spacing w:after="0" w:line="276" w:lineRule="auto"/>
        <w:jc w:val="both"/>
        <w:rPr>
          <w:rFonts w:ascii="Arial Narrow" w:hAnsi="Arial Narrow"/>
          <w:sz w:val="24"/>
          <w:szCs w:val="24"/>
        </w:rPr>
      </w:pPr>
      <w:r w:rsidRPr="00687DD2">
        <w:rPr>
          <w:rFonts w:ascii="Arial Narrow" w:eastAsia="Calibri" w:hAnsi="Arial Narrow" w:cs="Calibri"/>
          <w:sz w:val="24"/>
          <w:szCs w:val="24"/>
        </w:rPr>
        <w:t>Propina para conductor y guía</w:t>
      </w:r>
    </w:p>
    <w:p w14:paraId="11C108D3" w14:textId="77777777" w:rsidR="009C036E" w:rsidRPr="00687DD2" w:rsidRDefault="009C036E" w:rsidP="00E774C8">
      <w:pPr>
        <w:numPr>
          <w:ilvl w:val="0"/>
          <w:numId w:val="16"/>
        </w:numPr>
        <w:tabs>
          <w:tab w:val="left" w:pos="284"/>
        </w:tabs>
        <w:spacing w:after="0" w:line="276" w:lineRule="auto"/>
        <w:jc w:val="both"/>
        <w:rPr>
          <w:rFonts w:ascii="Arial Narrow" w:hAnsi="Arial Narrow"/>
          <w:sz w:val="24"/>
          <w:szCs w:val="24"/>
        </w:rPr>
      </w:pPr>
      <w:r>
        <w:rPr>
          <w:rFonts w:ascii="Arial Narrow" w:eastAsia="Calibri" w:hAnsi="Arial Narrow" w:cs="Calibri"/>
          <w:sz w:val="24"/>
          <w:szCs w:val="24"/>
        </w:rPr>
        <w:t>Comidas no mencionadas en el itinerario.</w:t>
      </w:r>
    </w:p>
    <w:p w14:paraId="357C4299" w14:textId="77777777" w:rsidR="00687DD2" w:rsidRPr="00687DD2" w:rsidRDefault="00687DD2" w:rsidP="00E774C8">
      <w:pPr>
        <w:numPr>
          <w:ilvl w:val="0"/>
          <w:numId w:val="16"/>
        </w:numPr>
        <w:tabs>
          <w:tab w:val="left" w:pos="284"/>
        </w:tabs>
        <w:spacing w:after="0" w:line="276" w:lineRule="auto"/>
        <w:jc w:val="both"/>
        <w:rPr>
          <w:rFonts w:ascii="Arial Narrow" w:hAnsi="Arial Narrow"/>
          <w:sz w:val="24"/>
          <w:szCs w:val="24"/>
        </w:rPr>
      </w:pPr>
      <w:r w:rsidRPr="00687DD2">
        <w:rPr>
          <w:rFonts w:ascii="Arial Narrow" w:eastAsia="Calibri" w:hAnsi="Arial Narrow" w:cs="Calibri"/>
          <w:sz w:val="24"/>
          <w:szCs w:val="24"/>
        </w:rPr>
        <w:t>Visitas opcionales adicionales</w:t>
      </w:r>
    </w:p>
    <w:p w14:paraId="7B13A70B" w14:textId="77777777" w:rsidR="00687DD2" w:rsidRPr="00687DD2" w:rsidRDefault="00687DD2" w:rsidP="00E774C8">
      <w:pPr>
        <w:numPr>
          <w:ilvl w:val="0"/>
          <w:numId w:val="16"/>
        </w:numPr>
        <w:tabs>
          <w:tab w:val="left" w:pos="284"/>
        </w:tabs>
        <w:spacing w:after="0" w:line="276" w:lineRule="auto"/>
        <w:jc w:val="both"/>
        <w:rPr>
          <w:rFonts w:ascii="Arial Narrow" w:hAnsi="Arial Narrow"/>
          <w:sz w:val="24"/>
          <w:szCs w:val="24"/>
        </w:rPr>
      </w:pPr>
      <w:r w:rsidRPr="00687DD2">
        <w:rPr>
          <w:rFonts w:ascii="Arial Narrow" w:eastAsia="Calibri" w:hAnsi="Arial Narrow" w:cs="Calibri"/>
          <w:sz w:val="24"/>
          <w:szCs w:val="24"/>
        </w:rPr>
        <w:lastRenderedPageBreak/>
        <w:t>Suplementos de fechas especiales como Semana Santa, Inti Raymi, Fiestas Patrias, Navidad y Año Nuevo obligatorios mencionados por separado.</w:t>
      </w:r>
    </w:p>
    <w:p w14:paraId="3BFC4B6E" w14:textId="77777777" w:rsidR="00687DD2" w:rsidRPr="00687DD2" w:rsidRDefault="00687DD2" w:rsidP="00E774C8">
      <w:pPr>
        <w:numPr>
          <w:ilvl w:val="0"/>
          <w:numId w:val="16"/>
        </w:numPr>
        <w:tabs>
          <w:tab w:val="left" w:pos="284"/>
        </w:tabs>
        <w:spacing w:after="0" w:line="276" w:lineRule="auto"/>
        <w:jc w:val="both"/>
        <w:rPr>
          <w:rFonts w:ascii="Arial Narrow" w:hAnsi="Arial Narrow"/>
          <w:sz w:val="24"/>
          <w:szCs w:val="24"/>
        </w:rPr>
      </w:pPr>
      <w:r w:rsidRPr="00687DD2">
        <w:rPr>
          <w:rFonts w:ascii="Arial Narrow" w:eastAsia="Calibri" w:hAnsi="Arial Narrow" w:cs="Calibri"/>
          <w:sz w:val="24"/>
          <w:szCs w:val="24"/>
        </w:rPr>
        <w:t>Vuelos domésticos (se aconseja reserva los primeros vuelos de la mañana)</w:t>
      </w:r>
    </w:p>
    <w:p w14:paraId="58E68D4E" w14:textId="77777777" w:rsidR="00487893" w:rsidRPr="004E1D8C" w:rsidRDefault="00487893" w:rsidP="00E774C8">
      <w:pPr>
        <w:pStyle w:val="P-Styleguiado"/>
        <w:numPr>
          <w:ilvl w:val="0"/>
          <w:numId w:val="16"/>
        </w:numPr>
        <w:spacing w:after="0" w:line="240" w:lineRule="auto"/>
        <w:jc w:val="both"/>
        <w:rPr>
          <w:rFonts w:ascii="Arial Narrow" w:eastAsia="Adobe Fangsong Std R" w:hAnsi="Arial Narrow"/>
          <w:sz w:val="24"/>
          <w:szCs w:val="24"/>
        </w:rPr>
      </w:pPr>
      <w:r w:rsidRPr="004E1D8C">
        <w:rPr>
          <w:rFonts w:ascii="Arial Narrow" w:eastAsia="Adobe Fangsong Std R" w:hAnsi="Arial Narrow"/>
          <w:sz w:val="24"/>
          <w:szCs w:val="24"/>
        </w:rPr>
        <w:t xml:space="preserve">Fee Bancario </w:t>
      </w:r>
      <w:r w:rsidR="00E70B38">
        <w:rPr>
          <w:rFonts w:ascii="Arial Narrow" w:eastAsia="Adobe Fangsong Std R" w:hAnsi="Arial Narrow"/>
          <w:sz w:val="24"/>
          <w:szCs w:val="24"/>
        </w:rPr>
        <w:t>3%</w:t>
      </w:r>
    </w:p>
    <w:p w14:paraId="1FC7DB14" w14:textId="77777777" w:rsidR="00C215C6" w:rsidRDefault="00C215C6" w:rsidP="004C3508">
      <w:pPr>
        <w:shd w:val="clear" w:color="auto" w:fill="FFFFFF"/>
        <w:spacing w:after="0"/>
        <w:rPr>
          <w:rFonts w:ascii="Arial Narrow" w:hAnsi="Arial Narrow" w:cs="Arial"/>
          <w:b/>
          <w:bCs/>
          <w:color w:val="C00000"/>
          <w:sz w:val="24"/>
          <w:szCs w:val="24"/>
          <w:lang w:val="es-ES" w:eastAsia="es-ES"/>
        </w:rPr>
      </w:pPr>
    </w:p>
    <w:p w14:paraId="512C5DC4" w14:textId="77777777" w:rsidR="004C3508" w:rsidRDefault="004C3508" w:rsidP="004C3508">
      <w:pPr>
        <w:shd w:val="clear" w:color="auto" w:fill="FFFFFF"/>
        <w:spacing w:after="0"/>
        <w:rPr>
          <w:rFonts w:ascii="Arial Narrow" w:hAnsi="Arial Narrow" w:cs="Arial"/>
          <w:b/>
          <w:bCs/>
          <w:color w:val="C00000"/>
          <w:sz w:val="24"/>
          <w:szCs w:val="24"/>
          <w:lang w:val="es-ES" w:eastAsia="es-ES"/>
        </w:rPr>
      </w:pPr>
    </w:p>
    <w:tbl>
      <w:tblPr>
        <w:tblStyle w:val="Tablaconcuadrcula"/>
        <w:tblW w:w="1062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18"/>
        <w:gridCol w:w="2285"/>
        <w:gridCol w:w="1510"/>
        <w:gridCol w:w="1391"/>
        <w:gridCol w:w="1094"/>
        <w:gridCol w:w="1255"/>
        <w:gridCol w:w="1276"/>
      </w:tblGrid>
      <w:tr w:rsidR="007A066B" w14:paraId="49A410D2" w14:textId="77777777" w:rsidTr="004B078D">
        <w:trPr>
          <w:trHeight w:val="1217"/>
          <w:jc w:val="center"/>
        </w:trPr>
        <w:tc>
          <w:tcPr>
            <w:tcW w:w="1818" w:type="dxa"/>
            <w:vMerge w:val="restart"/>
            <w:shd w:val="clear" w:color="auto" w:fill="E7E6E6" w:themeFill="background2"/>
            <w:vAlign w:val="center"/>
          </w:tcPr>
          <w:p w14:paraId="2E15F754" w14:textId="77777777" w:rsidR="007A066B" w:rsidRDefault="007A066B" w:rsidP="00251324">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 xml:space="preserve">VIGENCIA </w:t>
            </w:r>
          </w:p>
        </w:tc>
        <w:tc>
          <w:tcPr>
            <w:tcW w:w="2285" w:type="dxa"/>
            <w:vMerge w:val="restart"/>
            <w:shd w:val="clear" w:color="auto" w:fill="E7E6E6" w:themeFill="background2"/>
            <w:vAlign w:val="center"/>
          </w:tcPr>
          <w:p w14:paraId="1BBE242A" w14:textId="77777777" w:rsidR="007A066B" w:rsidRDefault="007A066B" w:rsidP="00251324">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 xml:space="preserve">CATEGORÍA </w:t>
            </w:r>
          </w:p>
        </w:tc>
        <w:tc>
          <w:tcPr>
            <w:tcW w:w="6526" w:type="dxa"/>
            <w:gridSpan w:val="5"/>
            <w:shd w:val="clear" w:color="auto" w:fill="E7E6E6" w:themeFill="background2"/>
            <w:vAlign w:val="center"/>
          </w:tcPr>
          <w:p w14:paraId="687E2025" w14:textId="77777777" w:rsidR="007A066B" w:rsidRDefault="007A066B" w:rsidP="00251324">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PRECIOS POR PERSONA EN DÓLARES AMERICANOS</w:t>
            </w:r>
          </w:p>
        </w:tc>
      </w:tr>
      <w:tr w:rsidR="007A066B" w14:paraId="65D2C24F" w14:textId="77777777" w:rsidTr="004B078D">
        <w:trPr>
          <w:trHeight w:val="541"/>
          <w:jc w:val="center"/>
        </w:trPr>
        <w:tc>
          <w:tcPr>
            <w:tcW w:w="1818" w:type="dxa"/>
            <w:vMerge/>
            <w:shd w:val="clear" w:color="auto" w:fill="E7E6E6" w:themeFill="background2"/>
            <w:vAlign w:val="center"/>
          </w:tcPr>
          <w:p w14:paraId="362618EA" w14:textId="77777777" w:rsidR="007A066B" w:rsidRDefault="007A066B" w:rsidP="00251324">
            <w:pPr>
              <w:jc w:val="center"/>
              <w:rPr>
                <w:rFonts w:ascii="Arial Narrow" w:hAnsi="Arial Narrow" w:cs="Arial"/>
                <w:b/>
                <w:bCs/>
                <w:color w:val="C00000"/>
                <w:sz w:val="24"/>
                <w:szCs w:val="24"/>
                <w:lang w:val="es-ES" w:eastAsia="es-ES"/>
              </w:rPr>
            </w:pPr>
          </w:p>
        </w:tc>
        <w:tc>
          <w:tcPr>
            <w:tcW w:w="2285" w:type="dxa"/>
            <w:vMerge/>
            <w:shd w:val="clear" w:color="auto" w:fill="E7E6E6" w:themeFill="background2"/>
            <w:vAlign w:val="center"/>
          </w:tcPr>
          <w:p w14:paraId="6E968D91" w14:textId="77777777" w:rsidR="007A066B" w:rsidRDefault="007A066B" w:rsidP="00251324">
            <w:pPr>
              <w:jc w:val="center"/>
              <w:rPr>
                <w:rFonts w:ascii="Arial Narrow" w:hAnsi="Arial Narrow" w:cs="Arial"/>
                <w:b/>
                <w:bCs/>
                <w:color w:val="C00000"/>
                <w:sz w:val="24"/>
                <w:szCs w:val="24"/>
                <w:lang w:val="es-ES" w:eastAsia="es-ES"/>
              </w:rPr>
            </w:pPr>
          </w:p>
        </w:tc>
        <w:tc>
          <w:tcPr>
            <w:tcW w:w="1510" w:type="dxa"/>
            <w:shd w:val="clear" w:color="auto" w:fill="E7E6E6" w:themeFill="background2"/>
            <w:vAlign w:val="center"/>
          </w:tcPr>
          <w:p w14:paraId="20C1D53C" w14:textId="77777777" w:rsidR="007A066B" w:rsidRDefault="007A066B" w:rsidP="00251324">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SENCILLA</w:t>
            </w:r>
          </w:p>
        </w:tc>
        <w:tc>
          <w:tcPr>
            <w:tcW w:w="1391" w:type="dxa"/>
            <w:shd w:val="clear" w:color="auto" w:fill="E7E6E6" w:themeFill="background2"/>
            <w:vAlign w:val="center"/>
          </w:tcPr>
          <w:p w14:paraId="471E2574" w14:textId="77777777" w:rsidR="007A066B" w:rsidRDefault="007A066B" w:rsidP="00251324">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DOBLE</w:t>
            </w:r>
          </w:p>
        </w:tc>
        <w:tc>
          <w:tcPr>
            <w:tcW w:w="1094" w:type="dxa"/>
            <w:shd w:val="clear" w:color="auto" w:fill="E7E6E6" w:themeFill="background2"/>
            <w:vAlign w:val="center"/>
          </w:tcPr>
          <w:p w14:paraId="6A8FB7FE" w14:textId="77777777" w:rsidR="007A066B" w:rsidRDefault="007A066B" w:rsidP="00251324">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TRIPLE</w:t>
            </w:r>
          </w:p>
        </w:tc>
        <w:tc>
          <w:tcPr>
            <w:tcW w:w="1255" w:type="dxa"/>
            <w:shd w:val="clear" w:color="auto" w:fill="E7E6E6" w:themeFill="background2"/>
            <w:vAlign w:val="center"/>
          </w:tcPr>
          <w:p w14:paraId="269277D9" w14:textId="77777777" w:rsidR="007A066B" w:rsidRDefault="007A066B" w:rsidP="00251324">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NIÑO CON CAMA</w:t>
            </w:r>
          </w:p>
        </w:tc>
        <w:tc>
          <w:tcPr>
            <w:tcW w:w="1276" w:type="dxa"/>
            <w:shd w:val="clear" w:color="auto" w:fill="E7E6E6" w:themeFill="background2"/>
            <w:vAlign w:val="center"/>
          </w:tcPr>
          <w:p w14:paraId="5C0C7AE0" w14:textId="77777777" w:rsidR="007A066B" w:rsidRDefault="007A066B" w:rsidP="00251324">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NIÑO SIN CAMA</w:t>
            </w:r>
          </w:p>
        </w:tc>
      </w:tr>
      <w:tr w:rsidR="004B078D" w14:paraId="31063645" w14:textId="77777777" w:rsidTr="004B078D">
        <w:trPr>
          <w:trHeight w:val="399"/>
          <w:jc w:val="center"/>
        </w:trPr>
        <w:tc>
          <w:tcPr>
            <w:tcW w:w="1818" w:type="dxa"/>
            <w:vMerge w:val="restart"/>
            <w:vAlign w:val="center"/>
          </w:tcPr>
          <w:p w14:paraId="61752FDB" w14:textId="765040AA" w:rsidR="004B078D" w:rsidRPr="00652475" w:rsidRDefault="00C27917" w:rsidP="004B078D">
            <w:pPr>
              <w:jc w:val="center"/>
              <w:rPr>
                <w:rFonts w:ascii="Arial Narrow" w:hAnsi="Arial Narrow" w:cs="Arial"/>
                <w:b/>
                <w:bCs/>
                <w:color w:val="C00000"/>
                <w:sz w:val="24"/>
                <w:szCs w:val="24"/>
                <w:lang w:val="es-ES" w:eastAsia="es-ES"/>
              </w:rPr>
            </w:pPr>
            <w:r w:rsidRPr="00C27917">
              <w:rPr>
                <w:rFonts w:ascii="Arial Narrow" w:hAnsi="Arial Narrow" w:cs="Arial"/>
                <w:b/>
                <w:bCs/>
                <w:sz w:val="24"/>
                <w:szCs w:val="24"/>
                <w:lang w:val="es-ES" w:eastAsia="es-ES"/>
              </w:rPr>
              <w:t>10 FEB 2026 - 26 FEB 2027</w:t>
            </w:r>
          </w:p>
        </w:tc>
        <w:tc>
          <w:tcPr>
            <w:tcW w:w="2285" w:type="dxa"/>
            <w:tcBorders>
              <w:top w:val="single" w:sz="8" w:space="0" w:color="auto"/>
              <w:left w:val="single" w:sz="4" w:space="0" w:color="auto"/>
              <w:bottom w:val="single" w:sz="4" w:space="0" w:color="auto"/>
              <w:right w:val="single" w:sz="4" w:space="0" w:color="auto"/>
            </w:tcBorders>
            <w:shd w:val="clear" w:color="auto" w:fill="auto"/>
            <w:vAlign w:val="center"/>
          </w:tcPr>
          <w:p w14:paraId="67B9D89F" w14:textId="77777777" w:rsidR="004B078D" w:rsidRPr="00043580" w:rsidRDefault="004B078D" w:rsidP="004B078D">
            <w:pPr>
              <w:ind w:firstLineChars="100" w:firstLine="221"/>
              <w:jc w:val="center"/>
              <w:rPr>
                <w:rFonts w:ascii="Arial Narrow" w:hAnsi="Arial Narrow" w:cs="Open Sans"/>
                <w:b/>
                <w:bCs/>
                <w:sz w:val="22"/>
                <w:szCs w:val="22"/>
                <w:lang w:val="es-CO"/>
              </w:rPr>
            </w:pPr>
            <w:r w:rsidRPr="00043580">
              <w:rPr>
                <w:rFonts w:ascii="Arial Narrow" w:hAnsi="Arial Narrow" w:cs="Open Sans"/>
                <w:b/>
                <w:bCs/>
                <w:sz w:val="22"/>
                <w:szCs w:val="22"/>
                <w:lang w:val="es-CO"/>
              </w:rPr>
              <w:t>TURISTA</w:t>
            </w:r>
          </w:p>
        </w:tc>
        <w:tc>
          <w:tcPr>
            <w:tcW w:w="1510" w:type="dxa"/>
            <w:tcBorders>
              <w:top w:val="single" w:sz="4" w:space="0" w:color="auto"/>
              <w:left w:val="single" w:sz="4" w:space="0" w:color="auto"/>
              <w:bottom w:val="single" w:sz="4" w:space="0" w:color="auto"/>
              <w:right w:val="single" w:sz="4" w:space="0" w:color="auto"/>
            </w:tcBorders>
            <w:shd w:val="clear" w:color="auto" w:fill="auto"/>
            <w:vAlign w:val="center"/>
          </w:tcPr>
          <w:p w14:paraId="5FB83376" w14:textId="5D521F9F" w:rsidR="004B078D" w:rsidRDefault="004B078D" w:rsidP="004B078D">
            <w:pPr>
              <w:jc w:val="center"/>
              <w:rPr>
                <w:rFonts w:ascii="Arial Narrow" w:hAnsi="Arial Narrow" w:cs="Calibri"/>
                <w:color w:val="000000"/>
                <w:sz w:val="22"/>
                <w:szCs w:val="22"/>
              </w:rPr>
            </w:pPr>
            <w:r>
              <w:rPr>
                <w:rFonts w:ascii="Arial Narrow" w:hAnsi="Arial Narrow" w:cs="Calibri"/>
                <w:color w:val="000000"/>
                <w:sz w:val="22"/>
                <w:szCs w:val="22"/>
              </w:rPr>
              <w:t>1240</w:t>
            </w:r>
          </w:p>
        </w:tc>
        <w:tc>
          <w:tcPr>
            <w:tcW w:w="1391" w:type="dxa"/>
            <w:tcBorders>
              <w:top w:val="single" w:sz="4" w:space="0" w:color="auto"/>
              <w:left w:val="nil"/>
              <w:bottom w:val="single" w:sz="4" w:space="0" w:color="auto"/>
              <w:right w:val="single" w:sz="4" w:space="0" w:color="auto"/>
            </w:tcBorders>
            <w:shd w:val="clear" w:color="auto" w:fill="auto"/>
            <w:vAlign w:val="center"/>
          </w:tcPr>
          <w:p w14:paraId="389B1EB1" w14:textId="709634B6" w:rsidR="004B078D" w:rsidRDefault="004B078D" w:rsidP="004B078D">
            <w:pPr>
              <w:jc w:val="center"/>
              <w:rPr>
                <w:rFonts w:ascii="Arial Narrow" w:hAnsi="Arial Narrow" w:cs="Calibri"/>
                <w:color w:val="000000"/>
                <w:sz w:val="22"/>
                <w:szCs w:val="22"/>
              </w:rPr>
            </w:pPr>
            <w:r>
              <w:rPr>
                <w:rFonts w:ascii="Arial Narrow" w:hAnsi="Arial Narrow" w:cs="Calibri"/>
                <w:color w:val="000000"/>
                <w:sz w:val="22"/>
                <w:szCs w:val="22"/>
              </w:rPr>
              <w:t>974</w:t>
            </w:r>
          </w:p>
        </w:tc>
        <w:tc>
          <w:tcPr>
            <w:tcW w:w="1094" w:type="dxa"/>
            <w:tcBorders>
              <w:top w:val="single" w:sz="4" w:space="0" w:color="auto"/>
              <w:left w:val="nil"/>
              <w:bottom w:val="single" w:sz="4" w:space="0" w:color="auto"/>
              <w:right w:val="single" w:sz="4" w:space="0" w:color="auto"/>
            </w:tcBorders>
            <w:vAlign w:val="center"/>
          </w:tcPr>
          <w:p w14:paraId="31F54A90" w14:textId="050D7008" w:rsidR="004B078D" w:rsidRDefault="004B078D" w:rsidP="004B078D">
            <w:pPr>
              <w:jc w:val="center"/>
              <w:rPr>
                <w:rFonts w:ascii="Arial Narrow" w:hAnsi="Arial Narrow" w:cs="Calibri"/>
                <w:color w:val="000000"/>
                <w:sz w:val="22"/>
                <w:szCs w:val="22"/>
              </w:rPr>
            </w:pPr>
            <w:r>
              <w:rPr>
                <w:rFonts w:ascii="Arial Narrow" w:hAnsi="Arial Narrow" w:cs="Calibri"/>
                <w:color w:val="000000"/>
                <w:sz w:val="22"/>
                <w:szCs w:val="22"/>
              </w:rPr>
              <w:t>947</w:t>
            </w:r>
          </w:p>
        </w:tc>
        <w:tc>
          <w:tcPr>
            <w:tcW w:w="1255" w:type="dxa"/>
            <w:tcBorders>
              <w:top w:val="single" w:sz="4" w:space="0" w:color="auto"/>
              <w:left w:val="nil"/>
              <w:bottom w:val="single" w:sz="4" w:space="0" w:color="auto"/>
              <w:right w:val="single" w:sz="4" w:space="0" w:color="auto"/>
            </w:tcBorders>
            <w:vAlign w:val="center"/>
          </w:tcPr>
          <w:p w14:paraId="2A3A3D1F" w14:textId="727A9FEB" w:rsidR="004B078D" w:rsidRDefault="004B078D" w:rsidP="004B078D">
            <w:pPr>
              <w:jc w:val="center"/>
              <w:rPr>
                <w:rFonts w:ascii="Arial Narrow" w:hAnsi="Arial Narrow" w:cs="Calibri"/>
                <w:color w:val="000000"/>
                <w:sz w:val="22"/>
                <w:szCs w:val="22"/>
              </w:rPr>
            </w:pPr>
            <w:r>
              <w:rPr>
                <w:rFonts w:ascii="Arial Narrow" w:hAnsi="Arial Narrow" w:cs="Calibri"/>
                <w:color w:val="000000"/>
                <w:sz w:val="22"/>
                <w:szCs w:val="22"/>
              </w:rPr>
              <w:t>947</w:t>
            </w:r>
          </w:p>
        </w:tc>
        <w:tc>
          <w:tcPr>
            <w:tcW w:w="1276" w:type="dxa"/>
            <w:vMerge w:val="restart"/>
            <w:tcBorders>
              <w:top w:val="single" w:sz="4" w:space="0" w:color="auto"/>
              <w:left w:val="nil"/>
              <w:right w:val="single" w:sz="4" w:space="0" w:color="auto"/>
            </w:tcBorders>
            <w:vAlign w:val="center"/>
          </w:tcPr>
          <w:p w14:paraId="17479AB1" w14:textId="2BC30A73" w:rsidR="004B078D" w:rsidRDefault="004B078D" w:rsidP="004B078D">
            <w:pPr>
              <w:jc w:val="center"/>
              <w:rPr>
                <w:rFonts w:ascii="Arial Narrow" w:hAnsi="Arial Narrow" w:cs="Calibri"/>
                <w:color w:val="000000"/>
                <w:sz w:val="22"/>
                <w:szCs w:val="22"/>
              </w:rPr>
            </w:pPr>
            <w:r>
              <w:rPr>
                <w:rFonts w:ascii="Arial Narrow" w:hAnsi="Arial Narrow" w:cs="Calibri"/>
                <w:color w:val="000000"/>
                <w:sz w:val="22"/>
                <w:szCs w:val="22"/>
              </w:rPr>
              <w:t>501</w:t>
            </w:r>
          </w:p>
        </w:tc>
      </w:tr>
      <w:tr w:rsidR="004B078D" w14:paraId="1BD8E046" w14:textId="77777777" w:rsidTr="004B078D">
        <w:trPr>
          <w:trHeight w:val="399"/>
          <w:jc w:val="center"/>
        </w:trPr>
        <w:tc>
          <w:tcPr>
            <w:tcW w:w="1818" w:type="dxa"/>
            <w:vMerge/>
            <w:vAlign w:val="center"/>
          </w:tcPr>
          <w:p w14:paraId="565CB0DC" w14:textId="77777777" w:rsidR="004B078D" w:rsidRDefault="004B078D" w:rsidP="004B078D">
            <w:pPr>
              <w:jc w:val="center"/>
              <w:rPr>
                <w:rFonts w:ascii="Arial Narrow" w:hAnsi="Arial Narrow" w:cs="Arial"/>
                <w:b/>
                <w:bCs/>
                <w:color w:val="C00000"/>
                <w:sz w:val="24"/>
                <w:szCs w:val="24"/>
                <w:lang w:val="es-ES" w:eastAsia="es-ES"/>
              </w:rPr>
            </w:pPr>
          </w:p>
        </w:tc>
        <w:tc>
          <w:tcPr>
            <w:tcW w:w="2285" w:type="dxa"/>
            <w:tcBorders>
              <w:top w:val="nil"/>
              <w:left w:val="single" w:sz="4" w:space="0" w:color="auto"/>
              <w:bottom w:val="single" w:sz="4" w:space="0" w:color="auto"/>
              <w:right w:val="single" w:sz="4" w:space="0" w:color="auto"/>
            </w:tcBorders>
            <w:shd w:val="clear" w:color="auto" w:fill="auto"/>
            <w:vAlign w:val="center"/>
          </w:tcPr>
          <w:p w14:paraId="3CF9BFD0" w14:textId="77777777" w:rsidR="004B078D" w:rsidRPr="00043580" w:rsidRDefault="004B078D" w:rsidP="004B078D">
            <w:pPr>
              <w:ind w:firstLineChars="100" w:firstLine="221"/>
              <w:jc w:val="center"/>
              <w:rPr>
                <w:rFonts w:ascii="Arial Narrow" w:hAnsi="Arial Narrow" w:cs="Open Sans"/>
                <w:b/>
                <w:bCs/>
                <w:sz w:val="22"/>
                <w:szCs w:val="22"/>
                <w:lang w:val="es-CO"/>
              </w:rPr>
            </w:pPr>
            <w:r w:rsidRPr="00043580">
              <w:rPr>
                <w:rFonts w:ascii="Arial Narrow" w:hAnsi="Arial Narrow" w:cs="Open Sans"/>
                <w:b/>
                <w:bCs/>
                <w:sz w:val="22"/>
                <w:szCs w:val="22"/>
                <w:lang w:val="es-CO"/>
              </w:rPr>
              <w:t>TURISTA SUPERIOR</w:t>
            </w:r>
          </w:p>
        </w:tc>
        <w:tc>
          <w:tcPr>
            <w:tcW w:w="1510" w:type="dxa"/>
            <w:tcBorders>
              <w:top w:val="nil"/>
              <w:left w:val="single" w:sz="4" w:space="0" w:color="auto"/>
              <w:bottom w:val="single" w:sz="4" w:space="0" w:color="auto"/>
              <w:right w:val="single" w:sz="4" w:space="0" w:color="auto"/>
            </w:tcBorders>
            <w:shd w:val="clear" w:color="auto" w:fill="auto"/>
            <w:vAlign w:val="center"/>
          </w:tcPr>
          <w:p w14:paraId="54406AE0" w14:textId="37E9914B" w:rsidR="004B078D" w:rsidRDefault="004B078D" w:rsidP="004B078D">
            <w:pPr>
              <w:jc w:val="center"/>
              <w:rPr>
                <w:rFonts w:ascii="Arial Narrow" w:hAnsi="Arial Narrow" w:cs="Calibri"/>
                <w:color w:val="000000"/>
                <w:sz w:val="22"/>
                <w:szCs w:val="22"/>
              </w:rPr>
            </w:pPr>
            <w:r>
              <w:rPr>
                <w:rFonts w:ascii="Arial Narrow" w:hAnsi="Arial Narrow" w:cs="Calibri"/>
                <w:color w:val="000000"/>
                <w:sz w:val="22"/>
                <w:szCs w:val="22"/>
              </w:rPr>
              <w:t>1294</w:t>
            </w:r>
          </w:p>
        </w:tc>
        <w:tc>
          <w:tcPr>
            <w:tcW w:w="1391" w:type="dxa"/>
            <w:tcBorders>
              <w:top w:val="nil"/>
              <w:left w:val="nil"/>
              <w:bottom w:val="single" w:sz="4" w:space="0" w:color="auto"/>
              <w:right w:val="single" w:sz="4" w:space="0" w:color="auto"/>
            </w:tcBorders>
            <w:shd w:val="clear" w:color="auto" w:fill="auto"/>
            <w:vAlign w:val="center"/>
          </w:tcPr>
          <w:p w14:paraId="4650E4D2" w14:textId="0ADB5AFB" w:rsidR="004B078D" w:rsidRDefault="004B078D" w:rsidP="004B078D">
            <w:pPr>
              <w:jc w:val="center"/>
              <w:rPr>
                <w:rFonts w:ascii="Arial Narrow" w:hAnsi="Arial Narrow" w:cs="Calibri"/>
                <w:color w:val="000000"/>
                <w:sz w:val="22"/>
                <w:szCs w:val="22"/>
              </w:rPr>
            </w:pPr>
            <w:r>
              <w:rPr>
                <w:rFonts w:ascii="Arial Narrow" w:hAnsi="Arial Narrow" w:cs="Calibri"/>
                <w:color w:val="000000"/>
                <w:sz w:val="22"/>
                <w:szCs w:val="22"/>
              </w:rPr>
              <w:t>997</w:t>
            </w:r>
          </w:p>
        </w:tc>
        <w:tc>
          <w:tcPr>
            <w:tcW w:w="1094" w:type="dxa"/>
            <w:tcBorders>
              <w:top w:val="nil"/>
              <w:left w:val="nil"/>
              <w:bottom w:val="single" w:sz="4" w:space="0" w:color="auto"/>
              <w:right w:val="single" w:sz="4" w:space="0" w:color="auto"/>
            </w:tcBorders>
            <w:vAlign w:val="center"/>
          </w:tcPr>
          <w:p w14:paraId="28673723" w14:textId="1060B16F" w:rsidR="004B078D" w:rsidRDefault="004B078D" w:rsidP="004B078D">
            <w:pPr>
              <w:jc w:val="center"/>
              <w:rPr>
                <w:rFonts w:ascii="Arial Narrow" w:hAnsi="Arial Narrow" w:cs="Calibri"/>
                <w:color w:val="000000"/>
                <w:sz w:val="22"/>
                <w:szCs w:val="22"/>
              </w:rPr>
            </w:pPr>
            <w:r>
              <w:rPr>
                <w:rFonts w:ascii="Arial Narrow" w:hAnsi="Arial Narrow" w:cs="Calibri"/>
                <w:color w:val="000000"/>
                <w:sz w:val="22"/>
                <w:szCs w:val="22"/>
              </w:rPr>
              <w:t>979</w:t>
            </w:r>
          </w:p>
        </w:tc>
        <w:tc>
          <w:tcPr>
            <w:tcW w:w="1255" w:type="dxa"/>
            <w:tcBorders>
              <w:top w:val="nil"/>
              <w:left w:val="nil"/>
              <w:bottom w:val="single" w:sz="4" w:space="0" w:color="auto"/>
              <w:right w:val="single" w:sz="4" w:space="0" w:color="auto"/>
            </w:tcBorders>
            <w:vAlign w:val="center"/>
          </w:tcPr>
          <w:p w14:paraId="1ABB144E" w14:textId="1E6DD41C" w:rsidR="004B078D" w:rsidRDefault="004B078D" w:rsidP="004B078D">
            <w:pPr>
              <w:jc w:val="center"/>
              <w:rPr>
                <w:rFonts w:ascii="Arial Narrow" w:hAnsi="Arial Narrow" w:cs="Calibri"/>
                <w:color w:val="000000"/>
                <w:sz w:val="22"/>
                <w:szCs w:val="22"/>
              </w:rPr>
            </w:pPr>
            <w:r>
              <w:rPr>
                <w:rFonts w:ascii="Arial Narrow" w:hAnsi="Arial Narrow" w:cs="Calibri"/>
                <w:color w:val="000000"/>
                <w:sz w:val="22"/>
                <w:szCs w:val="22"/>
              </w:rPr>
              <w:t>979</w:t>
            </w:r>
          </w:p>
        </w:tc>
        <w:tc>
          <w:tcPr>
            <w:tcW w:w="1276" w:type="dxa"/>
            <w:vMerge/>
            <w:tcBorders>
              <w:left w:val="nil"/>
              <w:right w:val="single" w:sz="4" w:space="0" w:color="auto"/>
            </w:tcBorders>
            <w:vAlign w:val="center"/>
          </w:tcPr>
          <w:p w14:paraId="1606BEF8" w14:textId="77777777" w:rsidR="004B078D" w:rsidRDefault="004B078D" w:rsidP="004B078D">
            <w:pPr>
              <w:jc w:val="center"/>
              <w:rPr>
                <w:rFonts w:ascii="Arial Narrow" w:hAnsi="Arial Narrow" w:cs="Calibri"/>
                <w:color w:val="000000"/>
              </w:rPr>
            </w:pPr>
          </w:p>
        </w:tc>
      </w:tr>
      <w:tr w:rsidR="004B078D" w14:paraId="01C3C265" w14:textId="77777777" w:rsidTr="004B078D">
        <w:trPr>
          <w:trHeight w:val="399"/>
          <w:jc w:val="center"/>
        </w:trPr>
        <w:tc>
          <w:tcPr>
            <w:tcW w:w="1818" w:type="dxa"/>
            <w:vMerge/>
            <w:vAlign w:val="center"/>
          </w:tcPr>
          <w:p w14:paraId="6A20AF66" w14:textId="77777777" w:rsidR="004B078D" w:rsidRDefault="004B078D" w:rsidP="004B078D">
            <w:pPr>
              <w:jc w:val="center"/>
              <w:rPr>
                <w:rFonts w:ascii="Arial Narrow" w:hAnsi="Arial Narrow" w:cs="Arial"/>
                <w:b/>
                <w:bCs/>
                <w:color w:val="C00000"/>
                <w:sz w:val="24"/>
                <w:szCs w:val="24"/>
                <w:lang w:val="es-ES" w:eastAsia="es-ES"/>
              </w:rPr>
            </w:pPr>
          </w:p>
        </w:tc>
        <w:tc>
          <w:tcPr>
            <w:tcW w:w="2285" w:type="dxa"/>
            <w:tcBorders>
              <w:top w:val="nil"/>
              <w:left w:val="single" w:sz="4" w:space="0" w:color="auto"/>
              <w:bottom w:val="single" w:sz="4" w:space="0" w:color="auto"/>
              <w:right w:val="single" w:sz="4" w:space="0" w:color="auto"/>
            </w:tcBorders>
            <w:shd w:val="clear" w:color="auto" w:fill="auto"/>
            <w:vAlign w:val="center"/>
          </w:tcPr>
          <w:p w14:paraId="02F5D152" w14:textId="77777777" w:rsidR="004B078D" w:rsidRPr="00043580" w:rsidRDefault="004B078D" w:rsidP="004B078D">
            <w:pPr>
              <w:ind w:firstLineChars="100" w:firstLine="221"/>
              <w:jc w:val="center"/>
              <w:rPr>
                <w:rFonts w:ascii="Arial Narrow" w:hAnsi="Arial Narrow" w:cs="Open Sans"/>
                <w:b/>
                <w:bCs/>
                <w:sz w:val="22"/>
                <w:szCs w:val="22"/>
                <w:lang w:val="es-CO"/>
              </w:rPr>
            </w:pPr>
            <w:r w:rsidRPr="00043580">
              <w:rPr>
                <w:rFonts w:ascii="Arial Narrow" w:hAnsi="Arial Narrow" w:cs="Open Sans"/>
                <w:b/>
                <w:bCs/>
                <w:sz w:val="22"/>
                <w:szCs w:val="22"/>
                <w:lang w:val="es-CO"/>
              </w:rPr>
              <w:t>PRIMERA</w:t>
            </w:r>
          </w:p>
        </w:tc>
        <w:tc>
          <w:tcPr>
            <w:tcW w:w="1510" w:type="dxa"/>
            <w:tcBorders>
              <w:top w:val="nil"/>
              <w:left w:val="single" w:sz="4" w:space="0" w:color="auto"/>
              <w:bottom w:val="single" w:sz="4" w:space="0" w:color="auto"/>
              <w:right w:val="single" w:sz="4" w:space="0" w:color="auto"/>
            </w:tcBorders>
            <w:shd w:val="clear" w:color="auto" w:fill="auto"/>
            <w:vAlign w:val="center"/>
          </w:tcPr>
          <w:p w14:paraId="2B6BF488" w14:textId="1BDD6AC0" w:rsidR="004B078D" w:rsidRDefault="004B078D" w:rsidP="004B078D">
            <w:pPr>
              <w:jc w:val="center"/>
              <w:rPr>
                <w:rFonts w:ascii="Arial Narrow" w:hAnsi="Arial Narrow" w:cs="Calibri"/>
                <w:color w:val="000000"/>
                <w:sz w:val="22"/>
                <w:szCs w:val="22"/>
              </w:rPr>
            </w:pPr>
            <w:r>
              <w:rPr>
                <w:rFonts w:ascii="Arial Narrow" w:hAnsi="Arial Narrow" w:cs="Calibri"/>
                <w:color w:val="000000"/>
                <w:sz w:val="22"/>
                <w:szCs w:val="22"/>
              </w:rPr>
              <w:t>1342</w:t>
            </w:r>
          </w:p>
        </w:tc>
        <w:tc>
          <w:tcPr>
            <w:tcW w:w="1391" w:type="dxa"/>
            <w:tcBorders>
              <w:top w:val="nil"/>
              <w:left w:val="nil"/>
              <w:bottom w:val="single" w:sz="4" w:space="0" w:color="auto"/>
              <w:right w:val="single" w:sz="4" w:space="0" w:color="auto"/>
            </w:tcBorders>
            <w:shd w:val="clear" w:color="auto" w:fill="auto"/>
            <w:vAlign w:val="center"/>
          </w:tcPr>
          <w:p w14:paraId="6790D2A8" w14:textId="10A6A131" w:rsidR="004B078D" w:rsidRDefault="004B078D" w:rsidP="004B078D">
            <w:pPr>
              <w:jc w:val="center"/>
              <w:rPr>
                <w:rFonts w:ascii="Arial Narrow" w:hAnsi="Arial Narrow" w:cs="Calibri"/>
                <w:color w:val="000000"/>
                <w:sz w:val="22"/>
                <w:szCs w:val="22"/>
              </w:rPr>
            </w:pPr>
            <w:r>
              <w:rPr>
                <w:rFonts w:ascii="Arial Narrow" w:hAnsi="Arial Narrow" w:cs="Calibri"/>
                <w:color w:val="000000"/>
                <w:sz w:val="22"/>
                <w:szCs w:val="22"/>
              </w:rPr>
              <w:t>1028</w:t>
            </w:r>
          </w:p>
        </w:tc>
        <w:tc>
          <w:tcPr>
            <w:tcW w:w="1094" w:type="dxa"/>
            <w:tcBorders>
              <w:top w:val="nil"/>
              <w:left w:val="nil"/>
              <w:bottom w:val="single" w:sz="4" w:space="0" w:color="auto"/>
              <w:right w:val="single" w:sz="4" w:space="0" w:color="auto"/>
            </w:tcBorders>
            <w:vAlign w:val="center"/>
          </w:tcPr>
          <w:p w14:paraId="39EE724A" w14:textId="23118DB0" w:rsidR="004B078D" w:rsidRDefault="004B078D" w:rsidP="004B078D">
            <w:pPr>
              <w:jc w:val="center"/>
              <w:rPr>
                <w:rFonts w:ascii="Arial Narrow" w:hAnsi="Arial Narrow" w:cs="Calibri"/>
                <w:color w:val="000000"/>
                <w:sz w:val="22"/>
                <w:szCs w:val="22"/>
              </w:rPr>
            </w:pPr>
            <w:r>
              <w:rPr>
                <w:rFonts w:ascii="Arial Narrow" w:hAnsi="Arial Narrow" w:cs="Calibri"/>
                <w:color w:val="000000"/>
                <w:sz w:val="22"/>
                <w:szCs w:val="22"/>
              </w:rPr>
              <w:t>998</w:t>
            </w:r>
          </w:p>
        </w:tc>
        <w:tc>
          <w:tcPr>
            <w:tcW w:w="1255" w:type="dxa"/>
            <w:tcBorders>
              <w:top w:val="nil"/>
              <w:left w:val="nil"/>
              <w:bottom w:val="single" w:sz="4" w:space="0" w:color="auto"/>
              <w:right w:val="single" w:sz="4" w:space="0" w:color="auto"/>
            </w:tcBorders>
            <w:vAlign w:val="center"/>
          </w:tcPr>
          <w:p w14:paraId="0BA35302" w14:textId="7B1495B9" w:rsidR="004B078D" w:rsidRDefault="004B078D" w:rsidP="004B078D">
            <w:pPr>
              <w:jc w:val="center"/>
              <w:rPr>
                <w:rFonts w:ascii="Arial Narrow" w:hAnsi="Arial Narrow" w:cs="Calibri"/>
                <w:color w:val="000000"/>
                <w:sz w:val="22"/>
                <w:szCs w:val="22"/>
              </w:rPr>
            </w:pPr>
            <w:r>
              <w:rPr>
                <w:rFonts w:ascii="Arial Narrow" w:hAnsi="Arial Narrow" w:cs="Calibri"/>
                <w:color w:val="000000"/>
                <w:sz w:val="22"/>
                <w:szCs w:val="22"/>
              </w:rPr>
              <w:t>998</w:t>
            </w:r>
          </w:p>
        </w:tc>
        <w:tc>
          <w:tcPr>
            <w:tcW w:w="1276" w:type="dxa"/>
            <w:vMerge/>
            <w:tcBorders>
              <w:left w:val="nil"/>
              <w:bottom w:val="single" w:sz="4" w:space="0" w:color="auto"/>
              <w:right w:val="single" w:sz="4" w:space="0" w:color="auto"/>
            </w:tcBorders>
            <w:vAlign w:val="center"/>
          </w:tcPr>
          <w:p w14:paraId="13B42A34" w14:textId="77777777" w:rsidR="004B078D" w:rsidRDefault="004B078D" w:rsidP="004B078D">
            <w:pPr>
              <w:jc w:val="center"/>
              <w:rPr>
                <w:rFonts w:ascii="Arial Narrow" w:hAnsi="Arial Narrow" w:cs="Calibri"/>
                <w:color w:val="000000"/>
              </w:rPr>
            </w:pPr>
          </w:p>
        </w:tc>
      </w:tr>
    </w:tbl>
    <w:p w14:paraId="4E054454" w14:textId="77777777" w:rsidR="005E4A01" w:rsidRDefault="005E4A01" w:rsidP="004C12D5">
      <w:pPr>
        <w:shd w:val="clear" w:color="auto" w:fill="FFFFFF"/>
        <w:spacing w:after="0"/>
        <w:rPr>
          <w:rFonts w:ascii="Arial Narrow" w:hAnsi="Arial Narrow" w:cs="Arial"/>
          <w:b/>
          <w:bCs/>
          <w:color w:val="C00000"/>
          <w:sz w:val="24"/>
          <w:szCs w:val="24"/>
          <w:lang w:eastAsia="es-ES"/>
        </w:rPr>
      </w:pPr>
    </w:p>
    <w:p w14:paraId="3B1B27BB" w14:textId="77777777" w:rsidR="007A066B" w:rsidRDefault="007A066B" w:rsidP="004C12D5">
      <w:pPr>
        <w:shd w:val="clear" w:color="auto" w:fill="FFFFFF"/>
        <w:spacing w:after="0"/>
        <w:rPr>
          <w:rFonts w:ascii="Arial Narrow" w:hAnsi="Arial Narrow" w:cs="Arial"/>
          <w:b/>
          <w:bCs/>
          <w:color w:val="C00000"/>
          <w:sz w:val="24"/>
          <w:szCs w:val="24"/>
          <w:lang w:eastAsia="es-ES"/>
        </w:rPr>
      </w:pPr>
    </w:p>
    <w:p w14:paraId="1BCFF9EB" w14:textId="77777777" w:rsidR="007A066B" w:rsidRDefault="007A066B" w:rsidP="004C12D5">
      <w:pPr>
        <w:shd w:val="clear" w:color="auto" w:fill="FFFFFF"/>
        <w:spacing w:after="0"/>
        <w:rPr>
          <w:rFonts w:ascii="Arial Narrow" w:hAnsi="Arial Narrow" w:cs="Arial"/>
          <w:b/>
          <w:bCs/>
          <w:color w:val="C00000"/>
          <w:sz w:val="24"/>
          <w:szCs w:val="24"/>
          <w:lang w:eastAsia="es-ES"/>
        </w:rPr>
      </w:pPr>
    </w:p>
    <w:p w14:paraId="14B35CB4" w14:textId="77777777" w:rsidR="007A066B" w:rsidRDefault="007A066B" w:rsidP="004C12D5">
      <w:pPr>
        <w:shd w:val="clear" w:color="auto" w:fill="FFFFFF"/>
        <w:spacing w:after="0"/>
        <w:rPr>
          <w:rFonts w:ascii="Arial Narrow" w:hAnsi="Arial Narrow" w:cs="Arial"/>
          <w:b/>
          <w:bCs/>
          <w:color w:val="C00000"/>
          <w:sz w:val="24"/>
          <w:szCs w:val="24"/>
          <w:lang w:eastAsia="es-ES"/>
        </w:rPr>
      </w:pPr>
    </w:p>
    <w:p w14:paraId="3FF81EF0" w14:textId="77777777" w:rsidR="00E026F8" w:rsidRDefault="00E026F8" w:rsidP="004C12D5">
      <w:pPr>
        <w:shd w:val="clear" w:color="auto" w:fill="FFFFFF"/>
        <w:spacing w:after="0"/>
        <w:rPr>
          <w:rFonts w:ascii="Arial Narrow" w:hAnsi="Arial Narrow" w:cs="Arial"/>
          <w:b/>
          <w:bCs/>
          <w:color w:val="C00000"/>
          <w:sz w:val="24"/>
          <w:szCs w:val="24"/>
          <w:lang w:eastAsia="es-ES"/>
        </w:rPr>
      </w:pPr>
    </w:p>
    <w:tbl>
      <w:tblPr>
        <w:tblStyle w:val="Tablaconcuadrcula"/>
        <w:tblW w:w="10854" w:type="dxa"/>
        <w:jc w:val="center"/>
        <w:tblLook w:val="04A0" w:firstRow="1" w:lastRow="0" w:firstColumn="1" w:lastColumn="0" w:noHBand="0" w:noVBand="1"/>
      </w:tblPr>
      <w:tblGrid>
        <w:gridCol w:w="3618"/>
        <w:gridCol w:w="3618"/>
        <w:gridCol w:w="3618"/>
      </w:tblGrid>
      <w:tr w:rsidR="006142C7" w14:paraId="1F8612D5" w14:textId="77777777" w:rsidTr="007A066B">
        <w:trPr>
          <w:trHeight w:val="551"/>
          <w:jc w:val="center"/>
        </w:trPr>
        <w:tc>
          <w:tcPr>
            <w:tcW w:w="3618" w:type="dxa"/>
            <w:shd w:val="clear" w:color="auto" w:fill="E7E6E6" w:themeFill="background2"/>
            <w:vAlign w:val="center"/>
          </w:tcPr>
          <w:p w14:paraId="2CC7A3D9" w14:textId="77777777" w:rsidR="006142C7" w:rsidRDefault="006142C7" w:rsidP="005D0B4A">
            <w:pPr>
              <w:jc w:val="center"/>
              <w:rPr>
                <w:rFonts w:ascii="Arial Narrow" w:hAnsi="Arial Narrow" w:cs="Arial"/>
                <w:b/>
                <w:bCs/>
                <w:color w:val="C00000"/>
                <w:sz w:val="24"/>
                <w:szCs w:val="24"/>
                <w:lang w:eastAsia="es-ES"/>
              </w:rPr>
            </w:pPr>
            <w:r>
              <w:rPr>
                <w:rFonts w:ascii="Arial Narrow" w:hAnsi="Arial Narrow" w:cs="Arial"/>
                <w:b/>
                <w:bCs/>
                <w:color w:val="C00000"/>
                <w:sz w:val="24"/>
                <w:szCs w:val="24"/>
                <w:lang w:eastAsia="es-ES"/>
              </w:rPr>
              <w:t>CIUDAD</w:t>
            </w:r>
          </w:p>
        </w:tc>
        <w:tc>
          <w:tcPr>
            <w:tcW w:w="3618" w:type="dxa"/>
            <w:shd w:val="clear" w:color="auto" w:fill="E7E6E6" w:themeFill="background2"/>
            <w:vAlign w:val="center"/>
          </w:tcPr>
          <w:p w14:paraId="01E57A54" w14:textId="77777777" w:rsidR="006142C7" w:rsidRDefault="006142C7" w:rsidP="005D0B4A">
            <w:pPr>
              <w:jc w:val="center"/>
              <w:rPr>
                <w:rFonts w:ascii="Arial Narrow" w:hAnsi="Arial Narrow" w:cs="Arial"/>
                <w:b/>
                <w:bCs/>
                <w:color w:val="C00000"/>
                <w:sz w:val="24"/>
                <w:szCs w:val="24"/>
                <w:lang w:eastAsia="es-ES"/>
              </w:rPr>
            </w:pPr>
            <w:r>
              <w:rPr>
                <w:rFonts w:ascii="Arial Narrow" w:hAnsi="Arial Narrow" w:cs="Arial"/>
                <w:b/>
                <w:bCs/>
                <w:color w:val="C00000"/>
                <w:sz w:val="24"/>
                <w:szCs w:val="24"/>
                <w:lang w:eastAsia="es-ES"/>
              </w:rPr>
              <w:t xml:space="preserve">HOTELES </w:t>
            </w:r>
          </w:p>
        </w:tc>
        <w:tc>
          <w:tcPr>
            <w:tcW w:w="3618" w:type="dxa"/>
            <w:shd w:val="clear" w:color="auto" w:fill="E7E6E6" w:themeFill="background2"/>
            <w:vAlign w:val="center"/>
          </w:tcPr>
          <w:p w14:paraId="5B92885C" w14:textId="77777777" w:rsidR="006142C7" w:rsidRDefault="006142C7" w:rsidP="005D0B4A">
            <w:pPr>
              <w:jc w:val="center"/>
              <w:rPr>
                <w:rFonts w:ascii="Arial Narrow" w:hAnsi="Arial Narrow" w:cs="Arial"/>
                <w:b/>
                <w:bCs/>
                <w:color w:val="C00000"/>
                <w:sz w:val="24"/>
                <w:szCs w:val="24"/>
                <w:lang w:eastAsia="es-ES"/>
              </w:rPr>
            </w:pPr>
            <w:r>
              <w:rPr>
                <w:rFonts w:ascii="Arial Narrow" w:hAnsi="Arial Narrow" w:cs="Arial"/>
                <w:b/>
                <w:bCs/>
                <w:color w:val="C00000"/>
                <w:sz w:val="24"/>
                <w:szCs w:val="24"/>
                <w:lang w:eastAsia="es-ES"/>
              </w:rPr>
              <w:t xml:space="preserve"> CATEGORIA </w:t>
            </w:r>
          </w:p>
        </w:tc>
      </w:tr>
      <w:tr w:rsidR="007A066B" w14:paraId="4BFDEDDE" w14:textId="77777777" w:rsidTr="007A066B">
        <w:trPr>
          <w:trHeight w:val="261"/>
          <w:jc w:val="center"/>
        </w:trPr>
        <w:tc>
          <w:tcPr>
            <w:tcW w:w="3618" w:type="dxa"/>
            <w:vAlign w:val="center"/>
          </w:tcPr>
          <w:p w14:paraId="758D44F3" w14:textId="77777777" w:rsidR="007A066B" w:rsidRPr="006142C7" w:rsidRDefault="007A066B" w:rsidP="005D0B4A">
            <w:pPr>
              <w:jc w:val="center"/>
              <w:rPr>
                <w:rFonts w:ascii="Arial Narrow" w:hAnsi="Arial Narrow" w:cs="Arial"/>
                <w:b/>
                <w:bCs/>
                <w:sz w:val="24"/>
                <w:szCs w:val="24"/>
                <w:lang w:eastAsia="es-ES"/>
              </w:rPr>
            </w:pPr>
            <w:r w:rsidRPr="006142C7">
              <w:rPr>
                <w:rFonts w:ascii="Arial Narrow" w:hAnsi="Arial Narrow" w:cs="Arial"/>
                <w:b/>
                <w:bCs/>
                <w:sz w:val="24"/>
                <w:szCs w:val="24"/>
                <w:lang w:eastAsia="es-ES"/>
              </w:rPr>
              <w:t>LIMA</w:t>
            </w:r>
          </w:p>
        </w:tc>
        <w:tc>
          <w:tcPr>
            <w:tcW w:w="3618" w:type="dxa"/>
            <w:vMerge w:val="restart"/>
            <w:vAlign w:val="center"/>
          </w:tcPr>
          <w:p w14:paraId="479B1ABC" w14:textId="77777777" w:rsidR="00D85606" w:rsidRPr="00D85606" w:rsidRDefault="00D85606" w:rsidP="00D85606">
            <w:pPr>
              <w:jc w:val="center"/>
              <w:rPr>
                <w:rFonts w:ascii="Arial Narrow" w:hAnsi="Arial Narrow" w:cs="Arial"/>
                <w:bCs/>
                <w:sz w:val="24"/>
                <w:szCs w:val="24"/>
                <w:lang w:val="es-CO" w:eastAsia="es-ES"/>
              </w:rPr>
            </w:pPr>
            <w:r w:rsidRPr="00D85606">
              <w:rPr>
                <w:rFonts w:ascii="Arial Narrow" w:hAnsi="Arial Narrow" w:cs="Arial"/>
                <w:bCs/>
                <w:sz w:val="24"/>
                <w:szCs w:val="24"/>
                <w:lang w:val="es-CO" w:eastAsia="es-ES"/>
              </w:rPr>
              <w:t>Tambo I, II, Dos de Mayo</w:t>
            </w:r>
          </w:p>
          <w:p w14:paraId="245D6CE6" w14:textId="77777777" w:rsidR="00D85606" w:rsidRPr="0007700D" w:rsidRDefault="00D85606" w:rsidP="00D85606">
            <w:pPr>
              <w:jc w:val="center"/>
              <w:rPr>
                <w:rFonts w:ascii="Arial Narrow" w:hAnsi="Arial Narrow" w:cs="Arial"/>
                <w:bCs/>
                <w:sz w:val="24"/>
                <w:szCs w:val="24"/>
                <w:lang w:eastAsia="es-ES"/>
              </w:rPr>
            </w:pPr>
            <w:r w:rsidRPr="0007700D">
              <w:rPr>
                <w:rFonts w:ascii="Arial Narrow" w:hAnsi="Arial Narrow" w:cs="Arial"/>
                <w:bCs/>
                <w:sz w:val="24"/>
                <w:szCs w:val="24"/>
                <w:lang w:eastAsia="es-ES"/>
              </w:rPr>
              <w:t>Taypikala Cusco</w:t>
            </w:r>
          </w:p>
          <w:p w14:paraId="2F277BC9" w14:textId="77777777" w:rsidR="007A066B" w:rsidRPr="0007700D" w:rsidRDefault="00D85606" w:rsidP="00D85606">
            <w:pPr>
              <w:jc w:val="center"/>
              <w:rPr>
                <w:rFonts w:ascii="Arial Narrow" w:hAnsi="Arial Narrow" w:cs="Arial"/>
                <w:bCs/>
                <w:sz w:val="24"/>
                <w:szCs w:val="24"/>
                <w:lang w:eastAsia="es-ES"/>
              </w:rPr>
            </w:pPr>
            <w:r w:rsidRPr="0007700D">
              <w:rPr>
                <w:rFonts w:ascii="Arial Narrow" w:hAnsi="Arial Narrow" w:cs="Arial"/>
                <w:bCs/>
                <w:sz w:val="24"/>
                <w:szCs w:val="24"/>
                <w:lang w:eastAsia="es-ES"/>
              </w:rPr>
              <w:t>Hatun Inti Classic</w:t>
            </w:r>
          </w:p>
        </w:tc>
        <w:tc>
          <w:tcPr>
            <w:tcW w:w="3618" w:type="dxa"/>
            <w:vMerge w:val="restart"/>
            <w:vAlign w:val="center"/>
          </w:tcPr>
          <w:p w14:paraId="18C4ABC2" w14:textId="77777777" w:rsidR="007A066B" w:rsidRDefault="007A066B" w:rsidP="005D0B4A">
            <w:pPr>
              <w:jc w:val="center"/>
              <w:rPr>
                <w:rFonts w:ascii="Arial Narrow" w:hAnsi="Arial Narrow" w:cs="Arial"/>
                <w:b/>
                <w:bCs/>
                <w:color w:val="C00000"/>
                <w:sz w:val="24"/>
                <w:szCs w:val="24"/>
                <w:lang w:eastAsia="es-ES"/>
              </w:rPr>
            </w:pPr>
            <w:r w:rsidRPr="006142C7">
              <w:rPr>
                <w:rFonts w:ascii="Arial Narrow" w:hAnsi="Arial Narrow" w:cs="Arial"/>
                <w:b/>
                <w:bCs/>
                <w:sz w:val="24"/>
                <w:szCs w:val="24"/>
                <w:lang w:eastAsia="es-ES"/>
              </w:rPr>
              <w:t>TURISTA</w:t>
            </w:r>
          </w:p>
        </w:tc>
      </w:tr>
      <w:tr w:rsidR="007A066B" w14:paraId="5EFE82CF" w14:textId="77777777" w:rsidTr="007A066B">
        <w:trPr>
          <w:trHeight w:val="261"/>
          <w:jc w:val="center"/>
        </w:trPr>
        <w:tc>
          <w:tcPr>
            <w:tcW w:w="3618" w:type="dxa"/>
            <w:vAlign w:val="center"/>
          </w:tcPr>
          <w:p w14:paraId="679B46EC" w14:textId="77777777" w:rsidR="007A066B" w:rsidRPr="006142C7" w:rsidRDefault="007A066B" w:rsidP="005D0B4A">
            <w:pPr>
              <w:jc w:val="center"/>
              <w:rPr>
                <w:rFonts w:ascii="Arial Narrow" w:hAnsi="Arial Narrow" w:cs="Arial"/>
                <w:b/>
                <w:bCs/>
                <w:sz w:val="24"/>
                <w:szCs w:val="24"/>
                <w:lang w:eastAsia="es-ES"/>
              </w:rPr>
            </w:pPr>
            <w:r w:rsidRPr="006142C7">
              <w:rPr>
                <w:rFonts w:ascii="Arial Narrow" w:hAnsi="Arial Narrow" w:cs="Arial"/>
                <w:b/>
                <w:bCs/>
                <w:sz w:val="24"/>
                <w:szCs w:val="24"/>
                <w:lang w:eastAsia="es-ES"/>
              </w:rPr>
              <w:t xml:space="preserve">CUSCO </w:t>
            </w:r>
          </w:p>
        </w:tc>
        <w:tc>
          <w:tcPr>
            <w:tcW w:w="3618" w:type="dxa"/>
            <w:vMerge/>
            <w:vAlign w:val="center"/>
          </w:tcPr>
          <w:p w14:paraId="4AFCAD71" w14:textId="77777777" w:rsidR="007A066B" w:rsidRPr="00FC786A" w:rsidRDefault="007A066B" w:rsidP="00FC786A">
            <w:pPr>
              <w:jc w:val="center"/>
              <w:rPr>
                <w:rFonts w:ascii="Arial Narrow" w:hAnsi="Arial Narrow" w:cs="Arial"/>
                <w:bCs/>
                <w:sz w:val="24"/>
                <w:szCs w:val="24"/>
                <w:lang w:val="es-CO" w:eastAsia="es-ES"/>
              </w:rPr>
            </w:pPr>
          </w:p>
        </w:tc>
        <w:tc>
          <w:tcPr>
            <w:tcW w:w="3618" w:type="dxa"/>
            <w:vMerge/>
            <w:vAlign w:val="center"/>
          </w:tcPr>
          <w:p w14:paraId="5A969C7E" w14:textId="77777777" w:rsidR="007A066B" w:rsidRDefault="007A066B" w:rsidP="005D0B4A">
            <w:pPr>
              <w:jc w:val="center"/>
              <w:rPr>
                <w:rFonts w:ascii="Arial Narrow" w:hAnsi="Arial Narrow" w:cs="Arial"/>
                <w:b/>
                <w:bCs/>
                <w:color w:val="C00000"/>
                <w:sz w:val="24"/>
                <w:szCs w:val="24"/>
                <w:lang w:eastAsia="es-ES"/>
              </w:rPr>
            </w:pPr>
          </w:p>
        </w:tc>
      </w:tr>
      <w:tr w:rsidR="007A066B" w:rsidRPr="00F73821" w14:paraId="69E873E4" w14:textId="77777777" w:rsidTr="007A066B">
        <w:trPr>
          <w:trHeight w:val="261"/>
          <w:jc w:val="center"/>
        </w:trPr>
        <w:tc>
          <w:tcPr>
            <w:tcW w:w="3618" w:type="dxa"/>
            <w:vAlign w:val="center"/>
          </w:tcPr>
          <w:p w14:paraId="64ED34C3" w14:textId="77777777" w:rsidR="007A066B" w:rsidRPr="006142C7" w:rsidRDefault="007A066B" w:rsidP="005D0B4A">
            <w:pPr>
              <w:jc w:val="center"/>
              <w:rPr>
                <w:rFonts w:ascii="Arial Narrow" w:hAnsi="Arial Narrow" w:cs="Arial"/>
                <w:b/>
                <w:bCs/>
                <w:sz w:val="24"/>
                <w:szCs w:val="24"/>
                <w:lang w:eastAsia="es-ES"/>
              </w:rPr>
            </w:pPr>
            <w:r>
              <w:rPr>
                <w:rFonts w:ascii="Arial Narrow" w:hAnsi="Arial Narrow" w:cs="Arial"/>
                <w:b/>
                <w:bCs/>
                <w:sz w:val="24"/>
                <w:szCs w:val="24"/>
                <w:lang w:eastAsia="es-ES"/>
              </w:rPr>
              <w:t>AGUAS CALIENTES</w:t>
            </w:r>
          </w:p>
        </w:tc>
        <w:tc>
          <w:tcPr>
            <w:tcW w:w="3618" w:type="dxa"/>
            <w:vMerge/>
            <w:vAlign w:val="center"/>
          </w:tcPr>
          <w:p w14:paraId="7B0DF673" w14:textId="77777777" w:rsidR="007A066B" w:rsidRPr="00F73821" w:rsidRDefault="007A066B" w:rsidP="00FC786A">
            <w:pPr>
              <w:jc w:val="center"/>
              <w:rPr>
                <w:rFonts w:ascii="Arial Narrow" w:hAnsi="Arial Narrow" w:cs="Arial"/>
                <w:bCs/>
                <w:sz w:val="24"/>
                <w:szCs w:val="24"/>
                <w:lang w:eastAsia="es-ES"/>
              </w:rPr>
            </w:pPr>
          </w:p>
        </w:tc>
        <w:tc>
          <w:tcPr>
            <w:tcW w:w="3618" w:type="dxa"/>
            <w:vMerge/>
            <w:vAlign w:val="center"/>
          </w:tcPr>
          <w:p w14:paraId="61B4A345" w14:textId="77777777" w:rsidR="007A066B" w:rsidRDefault="007A066B" w:rsidP="005D0B4A">
            <w:pPr>
              <w:jc w:val="center"/>
              <w:rPr>
                <w:rFonts w:ascii="Arial Narrow" w:hAnsi="Arial Narrow" w:cs="Arial"/>
                <w:b/>
                <w:bCs/>
                <w:color w:val="C00000"/>
                <w:sz w:val="24"/>
                <w:szCs w:val="24"/>
                <w:lang w:eastAsia="es-ES"/>
              </w:rPr>
            </w:pPr>
          </w:p>
        </w:tc>
      </w:tr>
      <w:tr w:rsidR="007A066B" w14:paraId="2071C6C4" w14:textId="77777777" w:rsidTr="007A066B">
        <w:trPr>
          <w:trHeight w:val="261"/>
          <w:jc w:val="center"/>
        </w:trPr>
        <w:tc>
          <w:tcPr>
            <w:tcW w:w="3618" w:type="dxa"/>
            <w:shd w:val="clear" w:color="auto" w:fill="E7E6E6" w:themeFill="background2"/>
            <w:vAlign w:val="center"/>
          </w:tcPr>
          <w:p w14:paraId="15B2EC44" w14:textId="77777777" w:rsidR="007A066B" w:rsidRPr="006142C7" w:rsidRDefault="007A066B" w:rsidP="00495F14">
            <w:pPr>
              <w:jc w:val="center"/>
              <w:rPr>
                <w:rFonts w:ascii="Arial Narrow" w:hAnsi="Arial Narrow" w:cs="Arial"/>
                <w:b/>
                <w:bCs/>
                <w:sz w:val="24"/>
                <w:szCs w:val="24"/>
                <w:lang w:eastAsia="es-ES"/>
              </w:rPr>
            </w:pPr>
            <w:r w:rsidRPr="006142C7">
              <w:rPr>
                <w:rFonts w:ascii="Arial Narrow" w:hAnsi="Arial Narrow" w:cs="Arial"/>
                <w:b/>
                <w:bCs/>
                <w:sz w:val="24"/>
                <w:szCs w:val="24"/>
                <w:lang w:eastAsia="es-ES"/>
              </w:rPr>
              <w:t>LIMA</w:t>
            </w:r>
          </w:p>
        </w:tc>
        <w:tc>
          <w:tcPr>
            <w:tcW w:w="3618" w:type="dxa"/>
            <w:vMerge w:val="restart"/>
            <w:shd w:val="clear" w:color="auto" w:fill="E7E6E6" w:themeFill="background2"/>
            <w:vAlign w:val="center"/>
          </w:tcPr>
          <w:p w14:paraId="0C1E988A" w14:textId="77777777" w:rsidR="00D85606" w:rsidRPr="00D85606" w:rsidRDefault="00D85606" w:rsidP="00D85606">
            <w:pPr>
              <w:jc w:val="center"/>
              <w:rPr>
                <w:rFonts w:ascii="Arial Narrow" w:hAnsi="Arial Narrow" w:cs="Arial"/>
                <w:bCs/>
                <w:sz w:val="24"/>
                <w:szCs w:val="24"/>
                <w:lang w:val="es-ES" w:eastAsia="es-ES"/>
              </w:rPr>
            </w:pPr>
            <w:r w:rsidRPr="00D85606">
              <w:rPr>
                <w:rFonts w:ascii="Arial Narrow" w:hAnsi="Arial Narrow" w:cs="Arial"/>
                <w:bCs/>
                <w:sz w:val="24"/>
                <w:szCs w:val="24"/>
                <w:lang w:val="es-ES" w:eastAsia="es-ES"/>
              </w:rPr>
              <w:t>Libre Hotel BW Signature</w:t>
            </w:r>
          </w:p>
          <w:p w14:paraId="0CCEA394" w14:textId="77777777" w:rsidR="00D85606" w:rsidRPr="00D85606" w:rsidRDefault="00D85606" w:rsidP="00D85606">
            <w:pPr>
              <w:jc w:val="center"/>
              <w:rPr>
                <w:rFonts w:ascii="Arial Narrow" w:hAnsi="Arial Narrow" w:cs="Arial"/>
                <w:bCs/>
                <w:sz w:val="24"/>
                <w:szCs w:val="24"/>
                <w:lang w:val="es-ES" w:eastAsia="es-ES"/>
              </w:rPr>
            </w:pPr>
            <w:r w:rsidRPr="00D85606">
              <w:rPr>
                <w:rFonts w:ascii="Arial Narrow" w:hAnsi="Arial Narrow" w:cs="Arial"/>
                <w:bCs/>
                <w:sz w:val="24"/>
                <w:szCs w:val="24"/>
                <w:lang w:val="es-ES" w:eastAsia="es-ES"/>
              </w:rPr>
              <w:t xml:space="preserve">Hacienda Cusco Centro </w:t>
            </w:r>
          </w:p>
          <w:p w14:paraId="6E661624" w14:textId="77777777" w:rsidR="007A066B" w:rsidRPr="00F73821" w:rsidRDefault="00D85606" w:rsidP="00D85606">
            <w:pPr>
              <w:jc w:val="center"/>
              <w:rPr>
                <w:rFonts w:ascii="Arial Narrow" w:hAnsi="Arial Narrow" w:cs="Arial"/>
                <w:bCs/>
                <w:sz w:val="24"/>
                <w:szCs w:val="24"/>
                <w:lang w:val="es-ES" w:eastAsia="es-ES"/>
              </w:rPr>
            </w:pPr>
            <w:r w:rsidRPr="00D85606">
              <w:rPr>
                <w:rFonts w:ascii="Arial Narrow" w:hAnsi="Arial Narrow" w:cs="Arial"/>
                <w:bCs/>
                <w:sz w:val="24"/>
                <w:szCs w:val="24"/>
                <w:lang w:val="es-ES" w:eastAsia="es-ES"/>
              </w:rPr>
              <w:t>Taypikala Machupicchu</w:t>
            </w:r>
          </w:p>
        </w:tc>
        <w:tc>
          <w:tcPr>
            <w:tcW w:w="3618" w:type="dxa"/>
            <w:vMerge w:val="restart"/>
            <w:shd w:val="clear" w:color="auto" w:fill="E7E6E6" w:themeFill="background2"/>
            <w:vAlign w:val="center"/>
          </w:tcPr>
          <w:p w14:paraId="5D6C57D1" w14:textId="77777777" w:rsidR="007A066B" w:rsidRDefault="007A066B" w:rsidP="00495F14">
            <w:pPr>
              <w:jc w:val="center"/>
              <w:rPr>
                <w:rFonts w:ascii="Arial Narrow" w:hAnsi="Arial Narrow" w:cs="Arial"/>
                <w:b/>
                <w:bCs/>
                <w:color w:val="C00000"/>
                <w:sz w:val="24"/>
                <w:szCs w:val="24"/>
                <w:lang w:eastAsia="es-ES"/>
              </w:rPr>
            </w:pPr>
            <w:r w:rsidRPr="006142C7">
              <w:rPr>
                <w:rFonts w:ascii="Arial Narrow" w:hAnsi="Arial Narrow" w:cs="Arial"/>
                <w:b/>
                <w:bCs/>
                <w:sz w:val="24"/>
                <w:szCs w:val="24"/>
                <w:lang w:eastAsia="es-ES"/>
              </w:rPr>
              <w:t>TURISTA</w:t>
            </w:r>
            <w:r>
              <w:rPr>
                <w:rFonts w:ascii="Arial Narrow" w:hAnsi="Arial Narrow" w:cs="Arial"/>
                <w:b/>
                <w:bCs/>
                <w:sz w:val="24"/>
                <w:szCs w:val="24"/>
                <w:lang w:eastAsia="es-ES"/>
              </w:rPr>
              <w:t xml:space="preserve"> SUPERIOR</w:t>
            </w:r>
          </w:p>
        </w:tc>
      </w:tr>
      <w:tr w:rsidR="007A066B" w14:paraId="7EB070B6" w14:textId="77777777" w:rsidTr="007A066B">
        <w:trPr>
          <w:trHeight w:val="261"/>
          <w:jc w:val="center"/>
        </w:trPr>
        <w:tc>
          <w:tcPr>
            <w:tcW w:w="3618" w:type="dxa"/>
            <w:shd w:val="clear" w:color="auto" w:fill="E7E6E6" w:themeFill="background2"/>
            <w:vAlign w:val="center"/>
          </w:tcPr>
          <w:p w14:paraId="47E31EE0" w14:textId="77777777" w:rsidR="007A066B" w:rsidRPr="006142C7" w:rsidRDefault="007A066B" w:rsidP="00495F14">
            <w:pPr>
              <w:jc w:val="center"/>
              <w:rPr>
                <w:rFonts w:ascii="Arial Narrow" w:hAnsi="Arial Narrow" w:cs="Arial"/>
                <w:b/>
                <w:bCs/>
                <w:sz w:val="24"/>
                <w:szCs w:val="24"/>
                <w:lang w:eastAsia="es-ES"/>
              </w:rPr>
            </w:pPr>
            <w:r w:rsidRPr="006142C7">
              <w:rPr>
                <w:rFonts w:ascii="Arial Narrow" w:hAnsi="Arial Narrow" w:cs="Arial"/>
                <w:b/>
                <w:bCs/>
                <w:sz w:val="24"/>
                <w:szCs w:val="24"/>
                <w:lang w:eastAsia="es-ES"/>
              </w:rPr>
              <w:t xml:space="preserve">CUSCO </w:t>
            </w:r>
          </w:p>
        </w:tc>
        <w:tc>
          <w:tcPr>
            <w:tcW w:w="3618" w:type="dxa"/>
            <w:vMerge/>
            <w:shd w:val="clear" w:color="auto" w:fill="E7E6E6" w:themeFill="background2"/>
            <w:vAlign w:val="center"/>
          </w:tcPr>
          <w:p w14:paraId="6F2450C3" w14:textId="77777777" w:rsidR="007A066B" w:rsidRPr="00F73821" w:rsidRDefault="007A066B" w:rsidP="006A1514">
            <w:pPr>
              <w:jc w:val="center"/>
              <w:rPr>
                <w:rFonts w:ascii="Arial Narrow" w:hAnsi="Arial Narrow" w:cs="Arial"/>
                <w:bCs/>
                <w:sz w:val="24"/>
                <w:szCs w:val="24"/>
                <w:lang w:val="es-ES" w:eastAsia="es-ES"/>
              </w:rPr>
            </w:pPr>
          </w:p>
        </w:tc>
        <w:tc>
          <w:tcPr>
            <w:tcW w:w="3618" w:type="dxa"/>
            <w:vMerge/>
            <w:shd w:val="clear" w:color="auto" w:fill="E7E6E6" w:themeFill="background2"/>
            <w:vAlign w:val="center"/>
          </w:tcPr>
          <w:p w14:paraId="5F3B3D6D" w14:textId="77777777" w:rsidR="007A066B" w:rsidRPr="00F73821" w:rsidRDefault="007A066B" w:rsidP="00495F14">
            <w:pPr>
              <w:jc w:val="center"/>
              <w:rPr>
                <w:rFonts w:ascii="Arial Narrow" w:hAnsi="Arial Narrow" w:cs="Arial"/>
                <w:b/>
                <w:bCs/>
                <w:color w:val="C00000"/>
                <w:sz w:val="24"/>
                <w:szCs w:val="24"/>
                <w:lang w:val="es-ES" w:eastAsia="es-ES"/>
              </w:rPr>
            </w:pPr>
          </w:p>
        </w:tc>
      </w:tr>
      <w:tr w:rsidR="007A066B" w14:paraId="07FEF97A" w14:textId="77777777" w:rsidTr="007A066B">
        <w:trPr>
          <w:trHeight w:val="261"/>
          <w:jc w:val="center"/>
        </w:trPr>
        <w:tc>
          <w:tcPr>
            <w:tcW w:w="3618" w:type="dxa"/>
            <w:shd w:val="clear" w:color="auto" w:fill="E7E6E6" w:themeFill="background2"/>
            <w:vAlign w:val="center"/>
          </w:tcPr>
          <w:p w14:paraId="51E0E875" w14:textId="77777777" w:rsidR="007A066B" w:rsidRPr="006142C7" w:rsidRDefault="007A066B" w:rsidP="00495F14">
            <w:pPr>
              <w:jc w:val="center"/>
              <w:rPr>
                <w:rFonts w:ascii="Arial Narrow" w:hAnsi="Arial Narrow" w:cs="Arial"/>
                <w:b/>
                <w:bCs/>
                <w:sz w:val="24"/>
                <w:szCs w:val="24"/>
                <w:lang w:eastAsia="es-ES"/>
              </w:rPr>
            </w:pPr>
            <w:r>
              <w:rPr>
                <w:rFonts w:ascii="Arial Narrow" w:hAnsi="Arial Narrow" w:cs="Arial"/>
                <w:b/>
                <w:bCs/>
                <w:sz w:val="24"/>
                <w:szCs w:val="24"/>
                <w:lang w:eastAsia="es-ES"/>
              </w:rPr>
              <w:t>AGUAS CALIENTES</w:t>
            </w:r>
          </w:p>
        </w:tc>
        <w:tc>
          <w:tcPr>
            <w:tcW w:w="3618" w:type="dxa"/>
            <w:vMerge/>
            <w:shd w:val="clear" w:color="auto" w:fill="E7E6E6" w:themeFill="background2"/>
            <w:vAlign w:val="center"/>
          </w:tcPr>
          <w:p w14:paraId="3C42B189" w14:textId="77777777" w:rsidR="007A066B" w:rsidRPr="006142C7" w:rsidRDefault="007A066B" w:rsidP="00FC786A">
            <w:pPr>
              <w:jc w:val="center"/>
              <w:rPr>
                <w:rFonts w:ascii="Arial Narrow" w:hAnsi="Arial Narrow" w:cs="Arial"/>
                <w:bCs/>
                <w:sz w:val="24"/>
                <w:szCs w:val="24"/>
                <w:lang w:eastAsia="es-ES"/>
              </w:rPr>
            </w:pPr>
          </w:p>
        </w:tc>
        <w:tc>
          <w:tcPr>
            <w:tcW w:w="3618" w:type="dxa"/>
            <w:vMerge/>
            <w:shd w:val="clear" w:color="auto" w:fill="E7E6E6" w:themeFill="background2"/>
            <w:vAlign w:val="center"/>
          </w:tcPr>
          <w:p w14:paraId="65A1B739" w14:textId="77777777" w:rsidR="007A066B" w:rsidRDefault="007A066B" w:rsidP="00495F14">
            <w:pPr>
              <w:jc w:val="center"/>
              <w:rPr>
                <w:rFonts w:ascii="Arial Narrow" w:hAnsi="Arial Narrow" w:cs="Arial"/>
                <w:b/>
                <w:bCs/>
                <w:color w:val="C00000"/>
                <w:sz w:val="24"/>
                <w:szCs w:val="24"/>
                <w:lang w:eastAsia="es-ES"/>
              </w:rPr>
            </w:pPr>
          </w:p>
        </w:tc>
      </w:tr>
      <w:tr w:rsidR="007A066B" w14:paraId="1720525D" w14:textId="77777777" w:rsidTr="007A066B">
        <w:trPr>
          <w:trHeight w:val="261"/>
          <w:jc w:val="center"/>
        </w:trPr>
        <w:tc>
          <w:tcPr>
            <w:tcW w:w="3618" w:type="dxa"/>
            <w:vAlign w:val="center"/>
          </w:tcPr>
          <w:p w14:paraId="5BB562C8" w14:textId="77777777" w:rsidR="007A066B" w:rsidRPr="006142C7" w:rsidRDefault="007A066B" w:rsidP="00495F14">
            <w:pPr>
              <w:jc w:val="center"/>
              <w:rPr>
                <w:rFonts w:ascii="Arial Narrow" w:hAnsi="Arial Narrow" w:cs="Arial"/>
                <w:b/>
                <w:bCs/>
                <w:sz w:val="24"/>
                <w:szCs w:val="24"/>
                <w:lang w:eastAsia="es-ES"/>
              </w:rPr>
            </w:pPr>
            <w:r w:rsidRPr="006142C7">
              <w:rPr>
                <w:rFonts w:ascii="Arial Narrow" w:hAnsi="Arial Narrow" w:cs="Arial"/>
                <w:b/>
                <w:bCs/>
                <w:sz w:val="24"/>
                <w:szCs w:val="24"/>
                <w:lang w:eastAsia="es-ES"/>
              </w:rPr>
              <w:t>LIMA</w:t>
            </w:r>
          </w:p>
        </w:tc>
        <w:tc>
          <w:tcPr>
            <w:tcW w:w="3618" w:type="dxa"/>
            <w:vMerge w:val="restart"/>
            <w:vAlign w:val="center"/>
          </w:tcPr>
          <w:p w14:paraId="589B8BF7" w14:textId="77777777" w:rsidR="00D85606" w:rsidRPr="00D85606" w:rsidRDefault="00D85606" w:rsidP="00D85606">
            <w:pPr>
              <w:jc w:val="center"/>
              <w:rPr>
                <w:rFonts w:ascii="Arial Narrow" w:hAnsi="Arial Narrow" w:cs="Arial"/>
                <w:bCs/>
                <w:sz w:val="24"/>
                <w:szCs w:val="24"/>
                <w:lang w:val="es-ES" w:eastAsia="es-ES"/>
              </w:rPr>
            </w:pPr>
            <w:r w:rsidRPr="00D85606">
              <w:rPr>
                <w:rFonts w:ascii="Arial Narrow" w:hAnsi="Arial Narrow" w:cs="Arial"/>
                <w:bCs/>
                <w:sz w:val="24"/>
                <w:szCs w:val="24"/>
                <w:lang w:val="es-ES" w:eastAsia="es-ES"/>
              </w:rPr>
              <w:t>Estelar Miraflores</w:t>
            </w:r>
          </w:p>
          <w:p w14:paraId="62555F7D" w14:textId="77777777" w:rsidR="00D85606" w:rsidRPr="00D85606" w:rsidRDefault="00D85606" w:rsidP="00D85606">
            <w:pPr>
              <w:jc w:val="center"/>
              <w:rPr>
                <w:rFonts w:ascii="Arial Narrow" w:hAnsi="Arial Narrow" w:cs="Arial"/>
                <w:bCs/>
                <w:sz w:val="24"/>
                <w:szCs w:val="24"/>
                <w:lang w:val="es-ES" w:eastAsia="es-ES"/>
              </w:rPr>
            </w:pPr>
            <w:r w:rsidRPr="00D85606">
              <w:rPr>
                <w:rFonts w:ascii="Arial Narrow" w:hAnsi="Arial Narrow" w:cs="Arial"/>
                <w:bCs/>
                <w:sz w:val="24"/>
                <w:szCs w:val="24"/>
                <w:lang w:val="es-ES" w:eastAsia="es-ES"/>
              </w:rPr>
              <w:t>La Paccha Affillied by Meliá</w:t>
            </w:r>
          </w:p>
          <w:p w14:paraId="003D39AC" w14:textId="77777777" w:rsidR="007A066B" w:rsidRPr="00F73821" w:rsidRDefault="00D85606" w:rsidP="00D85606">
            <w:pPr>
              <w:jc w:val="center"/>
              <w:rPr>
                <w:rFonts w:ascii="Arial Narrow" w:hAnsi="Arial Narrow" w:cs="Arial"/>
                <w:bCs/>
                <w:sz w:val="24"/>
                <w:szCs w:val="24"/>
                <w:lang w:val="es-ES" w:eastAsia="es-ES"/>
              </w:rPr>
            </w:pPr>
            <w:r w:rsidRPr="00D85606">
              <w:rPr>
                <w:rFonts w:ascii="Arial Narrow" w:hAnsi="Arial Narrow" w:cs="Arial"/>
                <w:bCs/>
                <w:sz w:val="24"/>
                <w:szCs w:val="24"/>
                <w:lang w:val="es-ES" w:eastAsia="es-ES"/>
              </w:rPr>
              <w:t>El Mapi</w:t>
            </w:r>
          </w:p>
        </w:tc>
        <w:tc>
          <w:tcPr>
            <w:tcW w:w="3618" w:type="dxa"/>
            <w:vMerge w:val="restart"/>
            <w:vAlign w:val="center"/>
          </w:tcPr>
          <w:p w14:paraId="47DA273E" w14:textId="77777777" w:rsidR="007A066B" w:rsidRDefault="007A066B" w:rsidP="00495F14">
            <w:pPr>
              <w:jc w:val="center"/>
              <w:rPr>
                <w:rFonts w:ascii="Arial Narrow" w:hAnsi="Arial Narrow" w:cs="Arial"/>
                <w:b/>
                <w:bCs/>
                <w:color w:val="C00000"/>
                <w:sz w:val="24"/>
                <w:szCs w:val="24"/>
                <w:lang w:eastAsia="es-ES"/>
              </w:rPr>
            </w:pPr>
            <w:r>
              <w:rPr>
                <w:rFonts w:ascii="Arial Narrow" w:hAnsi="Arial Narrow" w:cs="Arial"/>
                <w:b/>
                <w:bCs/>
                <w:sz w:val="24"/>
                <w:szCs w:val="24"/>
                <w:lang w:eastAsia="es-ES"/>
              </w:rPr>
              <w:t>PRIMERA</w:t>
            </w:r>
          </w:p>
        </w:tc>
      </w:tr>
      <w:tr w:rsidR="007A066B" w14:paraId="56215250" w14:textId="77777777" w:rsidTr="007A066B">
        <w:trPr>
          <w:trHeight w:val="261"/>
          <w:jc w:val="center"/>
        </w:trPr>
        <w:tc>
          <w:tcPr>
            <w:tcW w:w="3618" w:type="dxa"/>
            <w:vAlign w:val="center"/>
          </w:tcPr>
          <w:p w14:paraId="4E047DAB" w14:textId="77777777" w:rsidR="007A066B" w:rsidRPr="006142C7" w:rsidRDefault="007A066B" w:rsidP="00495F14">
            <w:pPr>
              <w:jc w:val="center"/>
              <w:rPr>
                <w:rFonts w:ascii="Arial Narrow" w:hAnsi="Arial Narrow" w:cs="Arial"/>
                <w:b/>
                <w:bCs/>
                <w:sz w:val="24"/>
                <w:szCs w:val="24"/>
                <w:lang w:eastAsia="es-ES"/>
              </w:rPr>
            </w:pPr>
            <w:r w:rsidRPr="006142C7">
              <w:rPr>
                <w:rFonts w:ascii="Arial Narrow" w:hAnsi="Arial Narrow" w:cs="Arial"/>
                <w:b/>
                <w:bCs/>
                <w:sz w:val="24"/>
                <w:szCs w:val="24"/>
                <w:lang w:eastAsia="es-ES"/>
              </w:rPr>
              <w:t xml:space="preserve">CUSCO </w:t>
            </w:r>
          </w:p>
        </w:tc>
        <w:tc>
          <w:tcPr>
            <w:tcW w:w="3618" w:type="dxa"/>
            <w:vMerge/>
            <w:vAlign w:val="center"/>
          </w:tcPr>
          <w:p w14:paraId="1D55F8B1" w14:textId="77777777" w:rsidR="007A066B" w:rsidRPr="006142C7" w:rsidRDefault="007A066B" w:rsidP="006A1514">
            <w:pPr>
              <w:jc w:val="center"/>
              <w:rPr>
                <w:rFonts w:ascii="Arial Narrow" w:hAnsi="Arial Narrow" w:cs="Arial"/>
                <w:bCs/>
                <w:sz w:val="24"/>
                <w:szCs w:val="24"/>
                <w:lang w:eastAsia="es-ES"/>
              </w:rPr>
            </w:pPr>
          </w:p>
        </w:tc>
        <w:tc>
          <w:tcPr>
            <w:tcW w:w="3618" w:type="dxa"/>
            <w:vMerge/>
            <w:vAlign w:val="center"/>
          </w:tcPr>
          <w:p w14:paraId="0632638A" w14:textId="77777777" w:rsidR="007A066B" w:rsidRDefault="007A066B" w:rsidP="00495F14">
            <w:pPr>
              <w:jc w:val="center"/>
              <w:rPr>
                <w:rFonts w:ascii="Arial Narrow" w:hAnsi="Arial Narrow" w:cs="Arial"/>
                <w:b/>
                <w:bCs/>
                <w:color w:val="C00000"/>
                <w:sz w:val="24"/>
                <w:szCs w:val="24"/>
                <w:lang w:eastAsia="es-ES"/>
              </w:rPr>
            </w:pPr>
          </w:p>
        </w:tc>
      </w:tr>
      <w:tr w:rsidR="007A066B" w14:paraId="30EDBF10" w14:textId="77777777" w:rsidTr="007A066B">
        <w:trPr>
          <w:trHeight w:val="261"/>
          <w:jc w:val="center"/>
        </w:trPr>
        <w:tc>
          <w:tcPr>
            <w:tcW w:w="3618" w:type="dxa"/>
            <w:vAlign w:val="center"/>
          </w:tcPr>
          <w:p w14:paraId="575FB535" w14:textId="77777777" w:rsidR="007A066B" w:rsidRPr="006142C7" w:rsidRDefault="007A066B" w:rsidP="00495F14">
            <w:pPr>
              <w:jc w:val="center"/>
              <w:rPr>
                <w:rFonts w:ascii="Arial Narrow" w:hAnsi="Arial Narrow" w:cs="Arial"/>
                <w:b/>
                <w:bCs/>
                <w:sz w:val="24"/>
                <w:szCs w:val="24"/>
                <w:lang w:eastAsia="es-ES"/>
              </w:rPr>
            </w:pPr>
            <w:r>
              <w:rPr>
                <w:rFonts w:ascii="Arial Narrow" w:hAnsi="Arial Narrow" w:cs="Arial"/>
                <w:b/>
                <w:bCs/>
                <w:sz w:val="24"/>
                <w:szCs w:val="24"/>
                <w:lang w:eastAsia="es-ES"/>
              </w:rPr>
              <w:t>AGUAS CALIENTES</w:t>
            </w:r>
          </w:p>
        </w:tc>
        <w:tc>
          <w:tcPr>
            <w:tcW w:w="3618" w:type="dxa"/>
            <w:vMerge/>
            <w:vAlign w:val="center"/>
          </w:tcPr>
          <w:p w14:paraId="0DB78C8C" w14:textId="77777777" w:rsidR="007A066B" w:rsidRPr="006142C7" w:rsidRDefault="007A066B" w:rsidP="00FC786A">
            <w:pPr>
              <w:jc w:val="center"/>
              <w:rPr>
                <w:rFonts w:ascii="Arial Narrow" w:hAnsi="Arial Narrow" w:cs="Arial"/>
                <w:bCs/>
                <w:sz w:val="24"/>
                <w:szCs w:val="24"/>
                <w:lang w:eastAsia="es-ES"/>
              </w:rPr>
            </w:pPr>
          </w:p>
        </w:tc>
        <w:tc>
          <w:tcPr>
            <w:tcW w:w="3618" w:type="dxa"/>
            <w:vMerge/>
            <w:vAlign w:val="center"/>
          </w:tcPr>
          <w:p w14:paraId="5597859D" w14:textId="77777777" w:rsidR="007A066B" w:rsidRDefault="007A066B" w:rsidP="00495F14">
            <w:pPr>
              <w:jc w:val="center"/>
              <w:rPr>
                <w:rFonts w:ascii="Arial Narrow" w:hAnsi="Arial Narrow" w:cs="Arial"/>
                <w:b/>
                <w:bCs/>
                <w:color w:val="C00000"/>
                <w:sz w:val="24"/>
                <w:szCs w:val="24"/>
                <w:lang w:eastAsia="es-ES"/>
              </w:rPr>
            </w:pPr>
          </w:p>
        </w:tc>
      </w:tr>
    </w:tbl>
    <w:p w14:paraId="2BC79949" w14:textId="77777777" w:rsidR="004F783C" w:rsidRPr="000B2F6F" w:rsidRDefault="004F783C" w:rsidP="004F783C">
      <w:pPr>
        <w:shd w:val="clear" w:color="auto" w:fill="FFFFFF"/>
        <w:spacing w:after="0"/>
        <w:jc w:val="center"/>
        <w:rPr>
          <w:rFonts w:ascii="Arial Narrow" w:hAnsi="Arial Narrow" w:cs="Arial"/>
          <w:bCs/>
          <w:i/>
          <w:color w:val="C00000"/>
          <w:sz w:val="24"/>
          <w:szCs w:val="24"/>
          <w:lang w:val="es-ES" w:eastAsia="es-ES"/>
        </w:rPr>
      </w:pPr>
    </w:p>
    <w:p w14:paraId="23506282" w14:textId="77777777" w:rsidR="005C6287" w:rsidRDefault="005E3AD5" w:rsidP="005E3AD5">
      <w:pPr>
        <w:jc w:val="center"/>
        <w:rPr>
          <w:rStyle w:val="space1"/>
          <w:rFonts w:ascii="Arial Narrow" w:hAnsi="Arial Narrow"/>
          <w:b/>
          <w:color w:val="C00000"/>
          <w:sz w:val="24"/>
          <w:szCs w:val="24"/>
        </w:rPr>
      </w:pPr>
      <w:r w:rsidRPr="005E3AD5">
        <w:rPr>
          <w:rFonts w:ascii="Arial Narrow" w:hAnsi="Arial Narrow"/>
          <w:i/>
          <w:color w:val="C00000"/>
          <w:sz w:val="24"/>
        </w:rPr>
        <w:t>**La promoción aplica únicamente con el servicio de Tren Voyager (Inca Rail), no aplica para otros servicios de trenes. **</w:t>
      </w:r>
    </w:p>
    <w:p w14:paraId="5DDFD8A9" w14:textId="77777777" w:rsidR="007A066B" w:rsidRDefault="007A066B" w:rsidP="001339EB">
      <w:pPr>
        <w:rPr>
          <w:rStyle w:val="space1"/>
          <w:rFonts w:ascii="Arial Narrow" w:hAnsi="Arial Narrow"/>
          <w:b/>
          <w:color w:val="C00000"/>
          <w:sz w:val="24"/>
          <w:szCs w:val="24"/>
        </w:rPr>
      </w:pPr>
    </w:p>
    <w:p w14:paraId="6F87B783" w14:textId="77777777" w:rsidR="007A066B" w:rsidRDefault="007A066B" w:rsidP="001339EB">
      <w:pPr>
        <w:rPr>
          <w:rStyle w:val="space1"/>
          <w:rFonts w:ascii="Arial Narrow" w:hAnsi="Arial Narrow"/>
          <w:b/>
          <w:color w:val="C00000"/>
          <w:sz w:val="24"/>
          <w:szCs w:val="24"/>
        </w:rPr>
      </w:pPr>
    </w:p>
    <w:p w14:paraId="449820EA" w14:textId="77777777" w:rsidR="00A34519" w:rsidRDefault="00A34519" w:rsidP="001339EB">
      <w:pPr>
        <w:rPr>
          <w:rStyle w:val="space1"/>
          <w:rFonts w:ascii="Arial Narrow" w:hAnsi="Arial Narrow"/>
          <w:b/>
          <w:color w:val="C00000"/>
          <w:sz w:val="24"/>
          <w:szCs w:val="24"/>
        </w:rPr>
      </w:pPr>
    </w:p>
    <w:p w14:paraId="1B338275" w14:textId="77777777" w:rsidR="00A34519" w:rsidRDefault="00A34519" w:rsidP="001339EB">
      <w:pPr>
        <w:rPr>
          <w:rStyle w:val="space1"/>
          <w:rFonts w:ascii="Arial Narrow" w:hAnsi="Arial Narrow"/>
          <w:b/>
          <w:color w:val="C00000"/>
          <w:sz w:val="24"/>
          <w:szCs w:val="24"/>
        </w:rPr>
      </w:pPr>
    </w:p>
    <w:p w14:paraId="222086FE" w14:textId="77777777" w:rsidR="00A34519" w:rsidRDefault="00A34519" w:rsidP="001339EB">
      <w:pPr>
        <w:rPr>
          <w:rStyle w:val="space1"/>
          <w:rFonts w:ascii="Arial Narrow" w:hAnsi="Arial Narrow"/>
          <w:b/>
          <w:color w:val="C00000"/>
          <w:sz w:val="24"/>
          <w:szCs w:val="24"/>
        </w:rPr>
      </w:pPr>
    </w:p>
    <w:p w14:paraId="54E7727F" w14:textId="77777777" w:rsidR="001C3EFF" w:rsidRDefault="001C3EFF" w:rsidP="001C3EFF">
      <w:pPr>
        <w:rPr>
          <w:rStyle w:val="space1"/>
          <w:sz w:val="24"/>
          <w:szCs w:val="24"/>
        </w:rPr>
      </w:pPr>
      <w:r>
        <w:rPr>
          <w:rStyle w:val="space1"/>
          <w:rFonts w:ascii="Arial Narrow" w:hAnsi="Arial Narrow"/>
          <w:b/>
          <w:color w:val="C00000"/>
          <w:sz w:val="24"/>
          <w:szCs w:val="24"/>
        </w:rPr>
        <w:lastRenderedPageBreak/>
        <w:t>CONDICIONES GENERALES</w:t>
      </w:r>
    </w:p>
    <w:p w14:paraId="4E206321" w14:textId="77777777" w:rsidR="001C3EFF" w:rsidRDefault="001C3EFF" w:rsidP="001C3EFF">
      <w:pPr>
        <w:numPr>
          <w:ilvl w:val="0"/>
          <w:numId w:val="49"/>
        </w:numPr>
        <w:spacing w:after="0" w:line="252" w:lineRule="auto"/>
        <w:jc w:val="both"/>
        <w:rPr>
          <w:rFonts w:eastAsia="Arial Narrow" w:cs="Arial Narrow"/>
        </w:rPr>
      </w:pPr>
      <w:r>
        <w:rPr>
          <w:rFonts w:ascii="Arial Narrow" w:eastAsia="Arial Narrow" w:hAnsi="Arial Narrow" w:cs="Arial Narrow"/>
          <w:sz w:val="24"/>
          <w:szCs w:val="24"/>
        </w:rPr>
        <w:t>Precios por persona en dólares americanos con impuestos incluidos</w:t>
      </w:r>
    </w:p>
    <w:p w14:paraId="4B87BF88" w14:textId="77777777" w:rsidR="001C3EFF" w:rsidRDefault="001C3EFF" w:rsidP="001C3EFF">
      <w:pPr>
        <w:numPr>
          <w:ilvl w:val="0"/>
          <w:numId w:val="49"/>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Las tarifas aplican para pasajeros colombianos (consulta otras nacionalidades)</w:t>
      </w:r>
    </w:p>
    <w:p w14:paraId="31CB9661" w14:textId="77777777" w:rsidR="001C3EFF" w:rsidRDefault="001C3EFF" w:rsidP="001C3EFF">
      <w:pPr>
        <w:numPr>
          <w:ilvl w:val="0"/>
          <w:numId w:val="49"/>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Itinerario sujeto a cambio y a cupo sin previo aviso </w:t>
      </w:r>
    </w:p>
    <w:p w14:paraId="6A54D623" w14:textId="77777777" w:rsidR="001C3EFF" w:rsidRDefault="001C3EFF" w:rsidP="001C3EFF">
      <w:pPr>
        <w:numPr>
          <w:ilvl w:val="0"/>
          <w:numId w:val="49"/>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Aplican gastos de cancelación según condiciones generales sin excepción</w:t>
      </w:r>
    </w:p>
    <w:p w14:paraId="53A7E0D1" w14:textId="77777777" w:rsidR="001C3EFF" w:rsidRDefault="001C3EFF" w:rsidP="001C3EFF">
      <w:pPr>
        <w:numPr>
          <w:ilvl w:val="0"/>
          <w:numId w:val="49"/>
        </w:num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Suplementos de fechas especiales como Semana Santa, Fiestas Patrias, Navidad y Año Nuevo obligatorios mencionados por separado.</w:t>
      </w:r>
    </w:p>
    <w:p w14:paraId="6A68A58A" w14:textId="77777777" w:rsidR="001C3EFF" w:rsidRDefault="001C3EFF" w:rsidP="001C3EFF">
      <w:pPr>
        <w:numPr>
          <w:ilvl w:val="0"/>
          <w:numId w:val="49"/>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Los servicios estipulados cambiarían de acuerdo a condiciones climáticas o de fuerza mayor</w:t>
      </w:r>
    </w:p>
    <w:p w14:paraId="4BA38363" w14:textId="77777777" w:rsidR="001C3EFF" w:rsidRDefault="001C3EFF" w:rsidP="001C3EFF">
      <w:pPr>
        <w:numPr>
          <w:ilvl w:val="0"/>
          <w:numId w:val="49"/>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Tarifas cotizadas en habitación estándar de cada categoría.</w:t>
      </w:r>
    </w:p>
    <w:p w14:paraId="5AF44827" w14:textId="77777777" w:rsidR="001C3EFF" w:rsidRDefault="001C3EFF" w:rsidP="001C3EFF">
      <w:pPr>
        <w:numPr>
          <w:ilvl w:val="0"/>
          <w:numId w:val="49"/>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el momento de solicitar la reserva y enviar la confirmación, si el hotel solicitado no presenta disponibilidad, se confirmará otra opción de la misma categoría </w:t>
      </w:r>
    </w:p>
    <w:p w14:paraId="6880DC2E" w14:textId="77777777" w:rsidR="001C3EFF" w:rsidRDefault="001C3EFF" w:rsidP="001C3EFF">
      <w:pPr>
        <w:numPr>
          <w:ilvl w:val="0"/>
          <w:numId w:val="49"/>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Servicios no tomados en destino por parte de los pasajeros NO son reembolsables</w:t>
      </w:r>
    </w:p>
    <w:p w14:paraId="328BACA6" w14:textId="77777777" w:rsidR="001C3EFF" w:rsidRDefault="001C3EFF" w:rsidP="001C3EFF">
      <w:pPr>
        <w:numPr>
          <w:ilvl w:val="0"/>
          <w:numId w:val="49"/>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Para realizar la reserva es indispensable enviar copia de pasaporte y depósito inicial del 30% del valor total del plan pasajero, para garantizar los servicios.</w:t>
      </w:r>
    </w:p>
    <w:p w14:paraId="336B3146" w14:textId="77777777" w:rsidR="001C3EFF" w:rsidRDefault="001C3EFF" w:rsidP="001C3EFF">
      <w:pPr>
        <w:numPr>
          <w:ilvl w:val="0"/>
          <w:numId w:val="49"/>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Condiciones especiales (ej. cama de matrimonio, habitaciones conectadas, habitaciones de fumadores, comidas preparadas a petición etc.) están sujetas a disponibilidad a la llegada al hotel.</w:t>
      </w:r>
    </w:p>
    <w:p w14:paraId="324E2385" w14:textId="77777777" w:rsidR="001C3EFF" w:rsidRDefault="001C3EFF" w:rsidP="001C3EFF">
      <w:pPr>
        <w:numPr>
          <w:ilvl w:val="0"/>
          <w:numId w:val="49"/>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Al solicitar la reserva, la agencia mayorista se compromete a realizar la gestión oportuna con los prestadores de servicios para garantizar la misma. Por lo que es responsabilidad de la agencia minorista y/o freelance enviar pasaportes vigentes, fecha de viaje, acomodación y cualquier información que fuera relevante para la gestión de la reserva.</w:t>
      </w:r>
    </w:p>
    <w:p w14:paraId="7AB57E07" w14:textId="77777777" w:rsidR="001C3EFF" w:rsidRDefault="001C3EFF" w:rsidP="001C3EFF">
      <w:pPr>
        <w:numPr>
          <w:ilvl w:val="0"/>
          <w:numId w:val="49"/>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Cualquier modificación de la reserva, estará sujeta a las restricciones de la tarifa contratada y a las políticas de cancelación establecidas por el proveedor del servicio adquirido. En el caso de que la reserva permita realizar cambios, los mismos llevan asociados unos cargos de gestión por el servicio, más las penalidades o diferencias de tarifa fijadas por el proveedor en caso de ser aplicables.</w:t>
      </w:r>
    </w:p>
    <w:p w14:paraId="1FB0D525" w14:textId="77777777" w:rsidR="001C3EFF" w:rsidRDefault="001C3EFF" w:rsidP="001C3EFF">
      <w:pPr>
        <w:numPr>
          <w:ilvl w:val="0"/>
          <w:numId w:val="49"/>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Después de confirmado el precio de la compra en la “confirmación de servicios”, este no tendrá variaciones, salvo el cambio de la TRM al hacer el pago en pesos colombianos. Sobre la cotización inicial el precio podrá sufrir cambios de acuerdo a disponibilidad y/o cambios de tarifa por parte del prestador de servicios. </w:t>
      </w:r>
    </w:p>
    <w:p w14:paraId="5DEDB6FE" w14:textId="77777777" w:rsidR="001C3EFF" w:rsidRPr="00D367BA" w:rsidRDefault="001C3EFF" w:rsidP="001C3EFF">
      <w:pPr>
        <w:numPr>
          <w:ilvl w:val="0"/>
          <w:numId w:val="49"/>
        </w:numPr>
        <w:spacing w:after="0" w:line="252" w:lineRule="auto"/>
        <w:jc w:val="both"/>
        <w:rPr>
          <w:rFonts w:ascii="Arial Narrow" w:eastAsia="Arial Narrow" w:hAnsi="Arial Narrow" w:cs="Arial Narrow"/>
          <w:sz w:val="24"/>
          <w:szCs w:val="24"/>
          <w:lang w:val="en-US"/>
        </w:rPr>
      </w:pPr>
      <w:r w:rsidRPr="00D367BA">
        <w:rPr>
          <w:rFonts w:ascii="Arial Narrow" w:eastAsia="Arial Narrow" w:hAnsi="Arial Narrow" w:cs="Arial Narrow"/>
          <w:sz w:val="24"/>
          <w:szCs w:val="24"/>
          <w:lang w:val="en-US"/>
        </w:rPr>
        <w:t>Check in 15.00 y check out 12:00 p.m.</w:t>
      </w:r>
    </w:p>
    <w:p w14:paraId="03922437" w14:textId="77777777" w:rsidR="001C3EFF" w:rsidRDefault="001C3EFF" w:rsidP="001C3EFF">
      <w:pPr>
        <w:numPr>
          <w:ilvl w:val="0"/>
          <w:numId w:val="49"/>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Si el depósito realizado se hace en pesos colombianos, el cambio del dólar se liquidará a la TRM del día en que se realice. </w:t>
      </w:r>
    </w:p>
    <w:p w14:paraId="188401B6" w14:textId="77777777" w:rsidR="001C3EFF" w:rsidRDefault="001C3EFF" w:rsidP="001C3EFF">
      <w:pPr>
        <w:numPr>
          <w:ilvl w:val="0"/>
          <w:numId w:val="49"/>
        </w:numPr>
        <w:spacing w:line="252" w:lineRule="auto"/>
        <w:rPr>
          <w:rFonts w:ascii="Arial Narrow" w:eastAsia="Arial Narrow" w:hAnsi="Arial Narrow" w:cs="Arial Narrow"/>
          <w:sz w:val="24"/>
          <w:szCs w:val="24"/>
        </w:rPr>
      </w:pPr>
      <w:r>
        <w:rPr>
          <w:rFonts w:ascii="Arial Narrow" w:eastAsia="Arial Narrow" w:hAnsi="Arial Narrow" w:cs="Arial Narrow"/>
          <w:sz w:val="24"/>
          <w:szCs w:val="24"/>
        </w:rPr>
        <w:t>Para pagos con tarjeta de crédito aplica recargo del 4%</w:t>
      </w:r>
    </w:p>
    <w:p w14:paraId="1B4271A5" w14:textId="77777777" w:rsidR="00357E37" w:rsidRDefault="00357E37" w:rsidP="00467F09">
      <w:pPr>
        <w:pStyle w:val="Sinespaciado"/>
        <w:jc w:val="both"/>
        <w:rPr>
          <w:rFonts w:ascii="Arial Narrow" w:hAnsi="Arial Narrow" w:cs="Tahoma"/>
          <w:sz w:val="24"/>
          <w:szCs w:val="24"/>
          <w:lang w:val="es-CR"/>
        </w:rPr>
      </w:pPr>
    </w:p>
    <w:p w14:paraId="5F0E8834" w14:textId="77777777" w:rsidR="008C7109" w:rsidRDefault="008C7109" w:rsidP="00184829">
      <w:pPr>
        <w:pStyle w:val="text"/>
        <w:jc w:val="center"/>
        <w:rPr>
          <w:rFonts w:ascii="Arial Narrow" w:hAnsi="Arial Narrow"/>
          <w:b/>
          <w:color w:val="C00000"/>
          <w:sz w:val="24"/>
          <w:szCs w:val="24"/>
          <w:lang w:val="es-CO"/>
        </w:rPr>
      </w:pPr>
    </w:p>
    <w:p w14:paraId="4B8C14BF" w14:textId="77777777" w:rsidR="007A066B" w:rsidRDefault="007A066B" w:rsidP="007A066B">
      <w:pPr>
        <w:pStyle w:val="text"/>
        <w:jc w:val="center"/>
        <w:rPr>
          <w:rFonts w:ascii="Arial Narrow" w:hAnsi="Arial Narrow"/>
          <w:b/>
          <w:color w:val="C00000"/>
          <w:sz w:val="24"/>
          <w:szCs w:val="24"/>
        </w:rPr>
      </w:pPr>
    </w:p>
    <w:p w14:paraId="5804C5C4" w14:textId="77777777" w:rsidR="007A066B" w:rsidRDefault="007A066B" w:rsidP="007A066B">
      <w:pPr>
        <w:pStyle w:val="text"/>
        <w:jc w:val="center"/>
        <w:rPr>
          <w:rFonts w:ascii="Arial Narrow" w:hAnsi="Arial Narrow"/>
          <w:b/>
          <w:color w:val="C00000"/>
          <w:sz w:val="24"/>
          <w:szCs w:val="24"/>
        </w:rPr>
      </w:pPr>
    </w:p>
    <w:p w14:paraId="4A23DD00" w14:textId="77777777" w:rsidR="001C3EFF" w:rsidRDefault="001C3EFF" w:rsidP="007A066B">
      <w:pPr>
        <w:pStyle w:val="text"/>
        <w:jc w:val="center"/>
        <w:rPr>
          <w:rFonts w:ascii="Arial Narrow" w:hAnsi="Arial Narrow"/>
          <w:b/>
          <w:color w:val="C00000"/>
          <w:sz w:val="24"/>
          <w:szCs w:val="24"/>
        </w:rPr>
      </w:pPr>
    </w:p>
    <w:p w14:paraId="5CE218F2" w14:textId="77777777" w:rsidR="001C3EFF" w:rsidRDefault="001C3EFF" w:rsidP="007A066B">
      <w:pPr>
        <w:pStyle w:val="text"/>
        <w:jc w:val="center"/>
        <w:rPr>
          <w:rFonts w:ascii="Arial Narrow" w:hAnsi="Arial Narrow"/>
          <w:b/>
          <w:color w:val="C00000"/>
          <w:sz w:val="24"/>
          <w:szCs w:val="24"/>
        </w:rPr>
      </w:pPr>
    </w:p>
    <w:p w14:paraId="68E3F4D9" w14:textId="77777777" w:rsidR="001C3EFF" w:rsidRDefault="001C3EFF" w:rsidP="007A066B">
      <w:pPr>
        <w:pStyle w:val="text"/>
        <w:jc w:val="center"/>
        <w:rPr>
          <w:rFonts w:ascii="Arial Narrow" w:hAnsi="Arial Narrow"/>
          <w:b/>
          <w:color w:val="C00000"/>
          <w:sz w:val="24"/>
          <w:szCs w:val="24"/>
        </w:rPr>
      </w:pPr>
    </w:p>
    <w:p w14:paraId="0C35091E" w14:textId="77777777" w:rsidR="001C3EFF" w:rsidRDefault="001C3EFF" w:rsidP="007A066B">
      <w:pPr>
        <w:pStyle w:val="text"/>
        <w:jc w:val="center"/>
        <w:rPr>
          <w:rFonts w:ascii="Arial Narrow" w:hAnsi="Arial Narrow"/>
          <w:b/>
          <w:color w:val="C00000"/>
          <w:sz w:val="24"/>
          <w:szCs w:val="24"/>
        </w:rPr>
      </w:pPr>
    </w:p>
    <w:p w14:paraId="69AB8708" w14:textId="77777777" w:rsidR="001C3EFF" w:rsidRDefault="001C3EFF" w:rsidP="007A066B">
      <w:pPr>
        <w:pStyle w:val="text"/>
        <w:jc w:val="center"/>
        <w:rPr>
          <w:rFonts w:ascii="Arial Narrow" w:hAnsi="Arial Narrow"/>
          <w:b/>
          <w:color w:val="C00000"/>
          <w:sz w:val="24"/>
          <w:szCs w:val="24"/>
        </w:rPr>
      </w:pPr>
    </w:p>
    <w:p w14:paraId="74683484" w14:textId="77777777" w:rsidR="007A066B" w:rsidRDefault="007A066B" w:rsidP="007A066B">
      <w:pPr>
        <w:pStyle w:val="text"/>
        <w:jc w:val="center"/>
        <w:rPr>
          <w:rFonts w:ascii="Arial Narrow" w:hAnsi="Arial Narrow"/>
          <w:b/>
          <w:color w:val="C00000"/>
          <w:sz w:val="24"/>
          <w:szCs w:val="24"/>
        </w:rPr>
      </w:pPr>
      <w:r>
        <w:rPr>
          <w:rFonts w:ascii="Arial Narrow" w:hAnsi="Arial Narrow"/>
          <w:b/>
          <w:color w:val="C00000"/>
          <w:sz w:val="24"/>
          <w:szCs w:val="24"/>
        </w:rPr>
        <w:lastRenderedPageBreak/>
        <w:t>POLÍTICA GENERAL DE CLÁUSULA DE RESPONSABILIDAD</w:t>
      </w:r>
    </w:p>
    <w:p w14:paraId="5CB39A65" w14:textId="77777777" w:rsidR="007A066B" w:rsidRDefault="007A066B" w:rsidP="007A066B">
      <w:pPr>
        <w:pStyle w:val="text"/>
        <w:jc w:val="center"/>
        <w:rPr>
          <w:rFonts w:ascii="Arial Narrow" w:hAnsi="Arial Narrow"/>
          <w:b/>
          <w:sz w:val="24"/>
          <w:szCs w:val="24"/>
        </w:rPr>
      </w:pPr>
    </w:p>
    <w:p w14:paraId="71370B00" w14:textId="77777777" w:rsidR="007A066B" w:rsidRDefault="007A066B" w:rsidP="007A066B">
      <w:pPr>
        <w:pStyle w:val="text"/>
        <w:rPr>
          <w:rFonts w:ascii="Arial Narrow" w:hAnsi="Arial Narrow"/>
          <w:color w:val="000000" w:themeColor="text1"/>
        </w:rPr>
      </w:pPr>
      <w:r>
        <w:rPr>
          <w:rFonts w:ascii="Arial Narrow" w:hAnsi="Arial Narrow"/>
        </w:rPr>
        <w:t>FOLLETOS, BOLETINES VIRTUALES Y FÍSICOS, COTIZACIONES, OFERTAS DE SERVICIOS Y PROPUESTAS.</w:t>
      </w:r>
    </w:p>
    <w:p w14:paraId="67ADF7EF" w14:textId="77777777" w:rsidR="007A066B" w:rsidRDefault="007A066B" w:rsidP="007A066B">
      <w:pPr>
        <w:pStyle w:val="text"/>
        <w:rPr>
          <w:rFonts w:ascii="Arial Narrow" w:hAnsi="Arial Narrow"/>
        </w:rPr>
      </w:pPr>
      <w:r>
        <w:rPr>
          <w:rFonts w:ascii="Arial Narrow" w:hAnsi="Arial Narrow"/>
        </w:rPr>
        <w:t>INNOVA TRAVEL SAS está sujeta al régimen de responsabilidad que establece la ley 300/96, D.R.  1075/97, Decreto 2438 de 2010 y demás decretos reglamentarios. La responsabilidad del organizador del plan o paquete turístico se limita a los términos y condiciones del programa en relación con la prestación y calidad de los servicios la agencia no asume ninguna responsabilidad frente al usuario por el servicio de transporte aéreo, salvo que se trate de vuelo fletado y de acuerdo con las condiciones del contrato del transporte. Las políticas de reembolso de los servicios no prestados en razón a situaciones de fuerza mayor o caso fortuito, acción u omisión de terceros o del pasajero, no atribuibles a las agencias de viajes, antes o durante el viaje, que puedan ser objetos de devolución, serán definidas por cada operador y las mismas serán confirmadas al usuario una vez se reserven y expidan los documentos de viaje, así como los porcentajes de penalidades o deducciones a que hubiere lugar. La agencia mayorista no es responsable solidario por las sumas solicitadas en reembolso, los reembolsos a que hubiere lugar, se realizarán dentro de los 30 días calendario siguientes a la solicitud. No obstante, en caso que el trámite tome más tiempo por causas ajenas a La Agencia Mayorista, esta no reconocerá ningún interés sobre las sumas a reembolsar. El porcentaje de reembolso dependerá de las condiciones del proveedor y de los gastos de administración de la agencia. La agencia no asume responsabilidad frente al usuario o viajero por eventos tales como accidentes, huelgas, asonadas, terremotos, fenómenos climáticos o naturales, condiciones de seguridad, factores políticos, negación de permisos de ingreso o visados, asuntos legales del viajero, asuntos de salubridad y cualquier otro caso de fuerza mayor o caso fortuito que pudiere ocurrir antes o durante el viaje. En caso de fuerza mayor o caso fortuito antes o durante el viaje (accidentes, huelgas, asonadas, terremotos, factores climáticos, condiciones de seguridad, factores políticos, negación de permisos de ingreso, asuntos de salubridad, entre otros), o simplemente con el fin de garantizar el éxito del plan, el operador y/o la agencia podrán modificar, reemplazar o cancelar itinerarios, fechas, vuelos, hoteles, servicios opcionales, lo cual es desde ahora aceptado por el pasajero al momento de adquirir los servicios.</w:t>
      </w:r>
    </w:p>
    <w:p w14:paraId="180D6C42" w14:textId="77777777" w:rsidR="007A066B" w:rsidRDefault="007A066B" w:rsidP="007A066B">
      <w:pPr>
        <w:pStyle w:val="text"/>
        <w:rPr>
          <w:rFonts w:ascii="Arial Narrow" w:hAnsi="Arial Narrow"/>
        </w:rPr>
      </w:pPr>
      <w:r>
        <w:rPr>
          <w:rFonts w:ascii="Arial Narrow" w:hAnsi="Arial Narrow"/>
        </w:rPr>
        <w:t xml:space="preserve">En caso de requerirse visa, la Agencia Mayorista prestará la asesoría del caso, siendo de la exclusiva autonomía de la autoridad consular, todo lo relativo al trámite, los documentos solicitados, el estudio, los costos, duración del trámite y la aprobación o rechazo. En caso de negativa de visa, no habrá lugar a reembolso de las sumas pagadas por el solicitante. En todo caso será de la exclusiva responsabilidad del pasajero, el trámite y cumplimiento de los requisitos informados. </w:t>
      </w:r>
    </w:p>
    <w:p w14:paraId="55FEF10C" w14:textId="77777777" w:rsidR="007A066B" w:rsidRDefault="007A066B" w:rsidP="007A066B">
      <w:pPr>
        <w:pStyle w:val="text"/>
        <w:rPr>
          <w:rFonts w:ascii="Arial Narrow" w:hAnsi="Arial Narrow"/>
        </w:rPr>
      </w:pPr>
      <w:r>
        <w:rPr>
          <w:rFonts w:ascii="Arial Narrow" w:hAnsi="Arial Narrow"/>
        </w:rPr>
        <w:t>Así mismo en las condiciones específicas de cada plan se definirá la forma de pago y plazo. El valor y forma de pago de los depósitos o anticipos, boletas, reservaciones de eventos deportivos y culturales, ferias, exposiciones y similares, se sujetarán a las condiciones del organizador de tales eventos, los cuales se informarán al momento de la compra.</w:t>
      </w:r>
    </w:p>
    <w:p w14:paraId="307247BB" w14:textId="77777777" w:rsidR="007A066B" w:rsidRDefault="007A066B" w:rsidP="007A066B">
      <w:pPr>
        <w:pStyle w:val="text"/>
        <w:rPr>
          <w:rFonts w:ascii="Arial Narrow" w:hAnsi="Arial Narrow"/>
        </w:rPr>
      </w:pPr>
      <w:r>
        <w:rPr>
          <w:rFonts w:ascii="Arial Narrow" w:hAnsi="Arial Narrow"/>
        </w:rPr>
        <w:t>El pasajero será el único responsable de la custodia de su equipaje y documentos de viaje. La Agencia Mayorista podrá orientar al pasajero en los eventos de extravío de su equipaje o documentos de viaje, sin embargo, en ninguna circunstancia, responderá por el extravío, daño, deterioro, o pérdida de dichos elementos. La Agencia Mayorista le informará al pasajero las restricciones que establezcan las aerolíneas en cuanto a prohibiciones, peso máximo y número de piezas por pasajero, personas permitidas en los atractivos o sitios turísticos, limitaciones o impedimentos de acceso por cupo máximo. No obstante, será de exclusiva responsabilidad del pasajero el cumplimiento de dichas políticas, las cuales podrán variar por disposición de las empresas de transporte o del prestador de los servicios.Toda la información adicional relativa a vigencias, condiciones, impuestos de salida de Colombia y en el exterior, tasas, cargos y demás pagos obligatorios, medidas de salud preventivas del destino, servicios de asistencia deben ser consultados con el asesor de viajes o en la página www.innovaviajes.com al momento de realizar la reserva, así mismo serán informadas pasajero en los documentos de viaje, según las características que apliquen a cada uno. Todos los precios, tarifas, impuestos, tasas, o contribuciones, presentados en este boletín o cotización están sujetos a cambio, disponibilidad y vigencia sin previo aviso, los cuales deben ser asumidos por el pasajero en el momento de la expedición de los documentos de viaje. Aplican restricciones y condiciones para cada tarifa publicada según su vigencia. Las tarifas hoteleras dependen de la acomodación seleccionada. Las políticas de cancelación, penalidades, restricciones y condiciones particulares del paquete serán informadas al pasajero al momento de la expedición de los documentos de viaje. El cliente declara que conoce y acepta en su integridad estas condiciones, las cuales constituyen el acuerdo único, total y excluyente de cualquier pacto o disposición legal en contrario, acerca de los términos, condiciones y restricciones de los servicios contratados.</w:t>
      </w:r>
    </w:p>
    <w:p w14:paraId="2B3699C4" w14:textId="77777777" w:rsidR="007A066B" w:rsidRPr="00BB5DC3" w:rsidRDefault="007A066B" w:rsidP="007A066B">
      <w:pPr>
        <w:pStyle w:val="P-Styleguiado"/>
        <w:rPr>
          <w:rFonts w:ascii="Arial Narrow" w:hAnsi="Arial Narrow"/>
          <w:sz w:val="18"/>
          <w:szCs w:val="18"/>
        </w:rPr>
      </w:pPr>
      <w:r>
        <w:rPr>
          <w:rFonts w:ascii="Arial Narrow" w:hAnsi="Arial Narrow"/>
        </w:rPr>
        <w:t>RNT N°164397 INNOVA TRAVEL S.A.S - Está comprometida con el código de conducta contra la EXPLOTACIÓN Y VIOLENCIA SEXUAL INFANTIL, y en cumplimiento de los Artículos 16 y 17, de la Ley 679 del 2.001, advierte sobre las consecuencias legales de la explotación y abuso sexual.</w:t>
      </w:r>
    </w:p>
    <w:p w14:paraId="68B5BCF5" w14:textId="77777777" w:rsidR="00B14F58" w:rsidRPr="00823434" w:rsidRDefault="00B14F58" w:rsidP="00B14F58">
      <w:pPr>
        <w:spacing w:after="0"/>
        <w:rPr>
          <w:rFonts w:ascii="Arial Narrow" w:hAnsi="Arial Narrow"/>
        </w:rPr>
      </w:pPr>
    </w:p>
    <w:sectPr w:rsidR="00B14F58" w:rsidRPr="00823434" w:rsidSect="00914458">
      <w:headerReference w:type="default" r:id="rId8"/>
      <w:pgSz w:w="12240" w:h="15840"/>
      <w:pgMar w:top="1417" w:right="1701" w:bottom="1417" w:left="170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240E8" w14:textId="77777777" w:rsidR="000E125F" w:rsidRDefault="000E125F" w:rsidP="00E67A97">
      <w:pPr>
        <w:spacing w:after="0" w:line="240" w:lineRule="auto"/>
      </w:pPr>
      <w:r>
        <w:separator/>
      </w:r>
    </w:p>
  </w:endnote>
  <w:endnote w:type="continuationSeparator" w:id="0">
    <w:p w14:paraId="2EC8E1D9" w14:textId="77777777" w:rsidR="000E125F" w:rsidRDefault="000E125F" w:rsidP="00E6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Adelle Lt">
    <w:altName w:val="Calibri"/>
    <w:panose1 w:val="00000000000000000000"/>
    <w:charset w:val="00"/>
    <w:family w:val="modern"/>
    <w:notTrueType/>
    <w:pitch w:val="variable"/>
    <w:sig w:usb0="80000087" w:usb1="0000004B" w:usb2="00000000" w:usb3="00000000" w:csb0="00000083" w:csb1="00000000"/>
  </w:font>
  <w:font w:name="Calibri Light">
    <w:panose1 w:val="020F0302020204030204"/>
    <w:charset w:val="00"/>
    <w:family w:val="swiss"/>
    <w:pitch w:val="variable"/>
    <w:sig w:usb0="E4002EFF" w:usb1="C200247B" w:usb2="00000009" w:usb3="00000000" w:csb0="000001FF" w:csb1="00000000"/>
  </w:font>
  <w:font w:name="Open Sans">
    <w:altName w:val="Tahoma"/>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dobe Fangsong Std R">
    <w:panose1 w:val="00000000000000000000"/>
    <w:charset w:val="80"/>
    <w:family w:val="roman"/>
    <w:notTrueType/>
    <w:pitch w:val="variable"/>
    <w:sig w:usb0="00000000" w:usb1="0A0F1810" w:usb2="00000016" w:usb3="00000000" w:csb0="00060007" w:csb1="00000000"/>
  </w:font>
  <w:font w:name="Adelle EB">
    <w:altName w:val="Calibri"/>
    <w:panose1 w:val="00000000000000000000"/>
    <w:charset w:val="00"/>
    <w:family w:val="modern"/>
    <w:notTrueType/>
    <w:pitch w:val="variable"/>
    <w:sig w:usb0="80000087" w:usb1="0000004B" w:usb2="00000000" w:usb3="00000000" w:csb0="00000083" w:csb1="00000000"/>
  </w:font>
  <w:font w:name="GungsuhChe">
    <w:charset w:val="81"/>
    <w:family w:val="modern"/>
    <w:pitch w:val="fixed"/>
    <w:sig w:usb0="B00002AF" w:usb1="69D77CFB" w:usb2="00000030" w:usb3="00000000" w:csb0="0008009F" w:csb1="00000000"/>
  </w:font>
  <w:font w:name="Aparajita">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EEB28" w14:textId="77777777" w:rsidR="000E125F" w:rsidRDefault="000E125F" w:rsidP="00E67A97">
      <w:pPr>
        <w:spacing w:after="0" w:line="240" w:lineRule="auto"/>
      </w:pPr>
      <w:r>
        <w:separator/>
      </w:r>
    </w:p>
  </w:footnote>
  <w:footnote w:type="continuationSeparator" w:id="0">
    <w:p w14:paraId="51CC6B95" w14:textId="77777777" w:rsidR="000E125F" w:rsidRDefault="000E125F" w:rsidP="00E67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2E281" w14:textId="77777777" w:rsidR="000E125F" w:rsidRDefault="007A066B" w:rsidP="00677E72">
    <w:r w:rsidRPr="000431E9">
      <w:rPr>
        <w:noProof/>
        <w:lang w:eastAsia="es-CO"/>
      </w:rPr>
      <w:drawing>
        <wp:anchor distT="0" distB="0" distL="114300" distR="114300" simplePos="0" relativeHeight="251659264" behindDoc="1" locked="0" layoutInCell="1" allowOverlap="1" wp14:anchorId="6B553755" wp14:editId="3F38AC05">
          <wp:simplePos x="0" y="0"/>
          <wp:positionH relativeFrom="page">
            <wp:align>left</wp:align>
          </wp:positionH>
          <wp:positionV relativeFrom="paragraph">
            <wp:posOffset>-360045</wp:posOffset>
          </wp:positionV>
          <wp:extent cx="1113155" cy="907415"/>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EQUE.png"/>
                  <pic:cNvPicPr/>
                </pic:nvPicPr>
                <pic:blipFill rotWithShape="1">
                  <a:blip r:embed="rId1" cstate="print">
                    <a:extLst>
                      <a:ext uri="{28A0092B-C50C-407E-A947-70E740481C1C}">
                        <a14:useLocalDpi xmlns:a14="http://schemas.microsoft.com/office/drawing/2010/main" val="0"/>
                      </a:ext>
                    </a:extLst>
                  </a:blip>
                  <a:srcRect l="26137" r="10217" b="7664"/>
                  <a:stretch/>
                </pic:blipFill>
                <pic:spPr bwMode="auto">
                  <a:xfrm>
                    <a:off x="0" y="0"/>
                    <a:ext cx="1113155" cy="907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CO"/>
      </w:rPr>
      <w:drawing>
        <wp:anchor distT="0" distB="0" distL="114300" distR="114300" simplePos="0" relativeHeight="251661312" behindDoc="1" locked="0" layoutInCell="1" allowOverlap="1" wp14:anchorId="7C2C1B32" wp14:editId="431C5622">
          <wp:simplePos x="0" y="0"/>
          <wp:positionH relativeFrom="rightMargin">
            <wp:align>left</wp:align>
          </wp:positionH>
          <wp:positionV relativeFrom="paragraph">
            <wp:posOffset>-361950</wp:posOffset>
          </wp:positionV>
          <wp:extent cx="866775" cy="866775"/>
          <wp:effectExtent l="0" t="0" r="9525"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RIFA (2).png"/>
                  <pic:cNvPicPr/>
                </pic:nvPicPr>
                <pic:blipFill>
                  <a:blip r:embed="rId2">
                    <a:extLst>
                      <a:ext uri="{28A0092B-C50C-407E-A947-70E740481C1C}">
                        <a14:useLocalDpi xmlns:a14="http://schemas.microsoft.com/office/drawing/2010/main" val="0"/>
                      </a:ext>
                    </a:extLst>
                  </a:blip>
                  <a:stretch>
                    <a:fillRect/>
                  </a:stretch>
                </pic:blipFill>
                <pic:spPr>
                  <a:xfrm>
                    <a:off x="0" y="0"/>
                    <a:ext cx="866775" cy="8667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FADCDDA"/>
    <w:multiLevelType w:val="hybridMultilevel"/>
    <w:tmpl w:val="F93C1A88"/>
    <w:lvl w:ilvl="0" w:tplc="52A87928">
      <w:start w:val="1"/>
      <w:numFmt w:val="bullet"/>
      <w:lvlText w:val=""/>
      <w:lvlJc w:val="left"/>
      <w:pPr>
        <w:tabs>
          <w:tab w:val="num" w:pos="720"/>
        </w:tabs>
        <w:ind w:left="720" w:hanging="360"/>
      </w:pPr>
      <w:rPr>
        <w:rFonts w:ascii="Wingdings" w:hAnsi="Wingdings" w:cs="Wingdings" w:hint="default"/>
      </w:rPr>
    </w:lvl>
    <w:lvl w:ilvl="1" w:tplc="6F5446B6">
      <w:start w:val="1"/>
      <w:numFmt w:val="bullet"/>
      <w:lvlText w:val="o"/>
      <w:lvlJc w:val="left"/>
      <w:pPr>
        <w:tabs>
          <w:tab w:val="num" w:pos="1440"/>
        </w:tabs>
        <w:ind w:left="1440" w:hanging="360"/>
      </w:pPr>
      <w:rPr>
        <w:rFonts w:ascii="Courier New" w:hAnsi="Courier New" w:cs="Courier New" w:hint="default"/>
      </w:rPr>
    </w:lvl>
    <w:lvl w:ilvl="2" w:tplc="074EBA8A">
      <w:start w:val="1"/>
      <w:numFmt w:val="bullet"/>
      <w:lvlText w:val=""/>
      <w:lvlJc w:val="left"/>
      <w:pPr>
        <w:tabs>
          <w:tab w:val="num" w:pos="2160"/>
        </w:tabs>
        <w:ind w:left="2160" w:hanging="360"/>
      </w:pPr>
      <w:rPr>
        <w:rFonts w:ascii="Wingdings" w:hAnsi="Wingdings" w:cs="Wingdings" w:hint="default"/>
      </w:rPr>
    </w:lvl>
    <w:lvl w:ilvl="3" w:tplc="C9AEAC18">
      <w:start w:val="1"/>
      <w:numFmt w:val="bullet"/>
      <w:lvlText w:val=""/>
      <w:lvlJc w:val="left"/>
      <w:pPr>
        <w:tabs>
          <w:tab w:val="num" w:pos="2880"/>
        </w:tabs>
        <w:ind w:left="2880" w:hanging="360"/>
      </w:pPr>
      <w:rPr>
        <w:rFonts w:ascii="Symbol" w:hAnsi="Symbol" w:cs="Symbol" w:hint="default"/>
      </w:rPr>
    </w:lvl>
    <w:lvl w:ilvl="4" w:tplc="8FA636CC">
      <w:start w:val="1"/>
      <w:numFmt w:val="bullet"/>
      <w:lvlText w:val="o"/>
      <w:lvlJc w:val="left"/>
      <w:pPr>
        <w:tabs>
          <w:tab w:val="num" w:pos="3600"/>
        </w:tabs>
        <w:ind w:left="3600" w:hanging="360"/>
      </w:pPr>
      <w:rPr>
        <w:rFonts w:ascii="Courier New" w:hAnsi="Courier New" w:cs="Courier New" w:hint="default"/>
      </w:rPr>
    </w:lvl>
    <w:lvl w:ilvl="5" w:tplc="B886643E">
      <w:start w:val="1"/>
      <w:numFmt w:val="bullet"/>
      <w:lvlText w:val=""/>
      <w:lvlJc w:val="left"/>
      <w:pPr>
        <w:tabs>
          <w:tab w:val="num" w:pos="4320"/>
        </w:tabs>
        <w:ind w:left="4320" w:hanging="360"/>
      </w:pPr>
      <w:rPr>
        <w:rFonts w:ascii="Wingdings" w:hAnsi="Wingdings" w:cs="Wingdings" w:hint="default"/>
      </w:rPr>
    </w:lvl>
    <w:lvl w:ilvl="6" w:tplc="38A0DE6A">
      <w:start w:val="1"/>
      <w:numFmt w:val="bullet"/>
      <w:lvlText w:val=""/>
      <w:lvlJc w:val="left"/>
      <w:pPr>
        <w:tabs>
          <w:tab w:val="num" w:pos="5040"/>
        </w:tabs>
        <w:ind w:left="5040" w:hanging="360"/>
      </w:pPr>
      <w:rPr>
        <w:rFonts w:ascii="Symbol" w:hAnsi="Symbol" w:cs="Symbol" w:hint="default"/>
      </w:rPr>
    </w:lvl>
    <w:lvl w:ilvl="7" w:tplc="06426A46">
      <w:start w:val="1"/>
      <w:numFmt w:val="bullet"/>
      <w:lvlText w:val="o"/>
      <w:lvlJc w:val="left"/>
      <w:pPr>
        <w:tabs>
          <w:tab w:val="num" w:pos="5760"/>
        </w:tabs>
        <w:ind w:left="5760" w:hanging="360"/>
      </w:pPr>
      <w:rPr>
        <w:rFonts w:ascii="Courier New" w:hAnsi="Courier New" w:cs="Courier New" w:hint="default"/>
      </w:rPr>
    </w:lvl>
    <w:lvl w:ilvl="8" w:tplc="5B2E902E">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1764A32"/>
    <w:multiLevelType w:val="hybridMultilevel"/>
    <w:tmpl w:val="422031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4B96CEC"/>
    <w:multiLevelType w:val="hybridMultilevel"/>
    <w:tmpl w:val="D94824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4F27A1F"/>
    <w:multiLevelType w:val="hybridMultilevel"/>
    <w:tmpl w:val="82487DA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8D75D8B"/>
    <w:multiLevelType w:val="hybridMultilevel"/>
    <w:tmpl w:val="B7826C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9C879C3"/>
    <w:multiLevelType w:val="multilevel"/>
    <w:tmpl w:val="04465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234F9F"/>
    <w:multiLevelType w:val="hybridMultilevel"/>
    <w:tmpl w:val="BF0A6D02"/>
    <w:lvl w:ilvl="0" w:tplc="240A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E545EE2"/>
    <w:multiLevelType w:val="multilevel"/>
    <w:tmpl w:val="AB2C3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D91273"/>
    <w:multiLevelType w:val="multilevel"/>
    <w:tmpl w:val="ECA2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82113B"/>
    <w:multiLevelType w:val="hybridMultilevel"/>
    <w:tmpl w:val="4906B79C"/>
    <w:lvl w:ilvl="0" w:tplc="72A48CFC">
      <w:start w:val="1"/>
      <w:numFmt w:val="bullet"/>
      <w:lvlText w:val=""/>
      <w:lvlJc w:val="left"/>
      <w:pPr>
        <w:tabs>
          <w:tab w:val="num" w:pos="720"/>
        </w:tabs>
        <w:ind w:left="720" w:hanging="360"/>
      </w:pPr>
      <w:rPr>
        <w:rFonts w:ascii="Wingdings" w:hAnsi="Wingdings" w:cs="Wingdings" w:hint="default"/>
      </w:rPr>
    </w:lvl>
    <w:lvl w:ilvl="1" w:tplc="0E427232">
      <w:start w:val="1"/>
      <w:numFmt w:val="bullet"/>
      <w:lvlText w:val="o"/>
      <w:lvlJc w:val="left"/>
      <w:pPr>
        <w:tabs>
          <w:tab w:val="num" w:pos="1440"/>
        </w:tabs>
        <w:ind w:left="1440" w:hanging="360"/>
      </w:pPr>
      <w:rPr>
        <w:rFonts w:ascii="Courier New" w:hAnsi="Courier New" w:cs="Courier New" w:hint="default"/>
      </w:rPr>
    </w:lvl>
    <w:lvl w:ilvl="2" w:tplc="6FD82546">
      <w:start w:val="1"/>
      <w:numFmt w:val="bullet"/>
      <w:lvlText w:val=""/>
      <w:lvlJc w:val="left"/>
      <w:pPr>
        <w:tabs>
          <w:tab w:val="num" w:pos="2160"/>
        </w:tabs>
        <w:ind w:left="2160" w:hanging="360"/>
      </w:pPr>
      <w:rPr>
        <w:rFonts w:ascii="Wingdings" w:hAnsi="Wingdings" w:cs="Wingdings" w:hint="default"/>
      </w:rPr>
    </w:lvl>
    <w:lvl w:ilvl="3" w:tplc="54FEEFB4">
      <w:start w:val="1"/>
      <w:numFmt w:val="bullet"/>
      <w:lvlText w:val=""/>
      <w:lvlJc w:val="left"/>
      <w:pPr>
        <w:tabs>
          <w:tab w:val="num" w:pos="2880"/>
        </w:tabs>
        <w:ind w:left="2880" w:hanging="360"/>
      </w:pPr>
      <w:rPr>
        <w:rFonts w:ascii="Symbol" w:hAnsi="Symbol" w:cs="Symbol" w:hint="default"/>
      </w:rPr>
    </w:lvl>
    <w:lvl w:ilvl="4" w:tplc="6FBE4CE4">
      <w:start w:val="1"/>
      <w:numFmt w:val="bullet"/>
      <w:lvlText w:val="o"/>
      <w:lvlJc w:val="left"/>
      <w:pPr>
        <w:tabs>
          <w:tab w:val="num" w:pos="3600"/>
        </w:tabs>
        <w:ind w:left="3600" w:hanging="360"/>
      </w:pPr>
      <w:rPr>
        <w:rFonts w:ascii="Courier New" w:hAnsi="Courier New" w:cs="Courier New" w:hint="default"/>
      </w:rPr>
    </w:lvl>
    <w:lvl w:ilvl="5" w:tplc="18C223FE">
      <w:start w:val="1"/>
      <w:numFmt w:val="bullet"/>
      <w:lvlText w:val=""/>
      <w:lvlJc w:val="left"/>
      <w:pPr>
        <w:tabs>
          <w:tab w:val="num" w:pos="4320"/>
        </w:tabs>
        <w:ind w:left="4320" w:hanging="360"/>
      </w:pPr>
      <w:rPr>
        <w:rFonts w:ascii="Wingdings" w:hAnsi="Wingdings" w:cs="Wingdings" w:hint="default"/>
      </w:rPr>
    </w:lvl>
    <w:lvl w:ilvl="6" w:tplc="32C29708">
      <w:start w:val="1"/>
      <w:numFmt w:val="bullet"/>
      <w:lvlText w:val=""/>
      <w:lvlJc w:val="left"/>
      <w:pPr>
        <w:tabs>
          <w:tab w:val="num" w:pos="5040"/>
        </w:tabs>
        <w:ind w:left="5040" w:hanging="360"/>
      </w:pPr>
      <w:rPr>
        <w:rFonts w:ascii="Symbol" w:hAnsi="Symbol" w:cs="Symbol" w:hint="default"/>
      </w:rPr>
    </w:lvl>
    <w:lvl w:ilvl="7" w:tplc="79145E22">
      <w:start w:val="1"/>
      <w:numFmt w:val="bullet"/>
      <w:lvlText w:val="o"/>
      <w:lvlJc w:val="left"/>
      <w:pPr>
        <w:tabs>
          <w:tab w:val="num" w:pos="5760"/>
        </w:tabs>
        <w:ind w:left="5760" w:hanging="360"/>
      </w:pPr>
      <w:rPr>
        <w:rFonts w:ascii="Courier New" w:hAnsi="Courier New" w:cs="Courier New" w:hint="default"/>
      </w:rPr>
    </w:lvl>
    <w:lvl w:ilvl="8" w:tplc="CBAE8B2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12991CD4"/>
    <w:multiLevelType w:val="hybridMultilevel"/>
    <w:tmpl w:val="B70CCCC2"/>
    <w:lvl w:ilvl="0" w:tplc="A858D7F0">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61D1DBD"/>
    <w:multiLevelType w:val="multilevel"/>
    <w:tmpl w:val="1F1CF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7E0EEA"/>
    <w:multiLevelType w:val="hybridMultilevel"/>
    <w:tmpl w:val="B8645886"/>
    <w:lvl w:ilvl="0" w:tplc="240A0001">
      <w:start w:val="1"/>
      <w:numFmt w:val="bullet"/>
      <w:lvlText w:val=""/>
      <w:lvlJc w:val="left"/>
      <w:pPr>
        <w:ind w:left="1077" w:hanging="360"/>
      </w:pPr>
      <w:rPr>
        <w:rFonts w:ascii="Symbol" w:hAnsi="Symbol" w:hint="default"/>
      </w:rPr>
    </w:lvl>
    <w:lvl w:ilvl="1" w:tplc="240A0003" w:tentative="1">
      <w:start w:val="1"/>
      <w:numFmt w:val="bullet"/>
      <w:lvlText w:val="o"/>
      <w:lvlJc w:val="left"/>
      <w:pPr>
        <w:ind w:left="1797" w:hanging="360"/>
      </w:pPr>
      <w:rPr>
        <w:rFonts w:ascii="Courier New" w:hAnsi="Courier New" w:cs="Courier New" w:hint="default"/>
      </w:rPr>
    </w:lvl>
    <w:lvl w:ilvl="2" w:tplc="240A0005" w:tentative="1">
      <w:start w:val="1"/>
      <w:numFmt w:val="bullet"/>
      <w:lvlText w:val=""/>
      <w:lvlJc w:val="left"/>
      <w:pPr>
        <w:ind w:left="2517" w:hanging="360"/>
      </w:pPr>
      <w:rPr>
        <w:rFonts w:ascii="Wingdings" w:hAnsi="Wingdings" w:hint="default"/>
      </w:rPr>
    </w:lvl>
    <w:lvl w:ilvl="3" w:tplc="240A0001" w:tentative="1">
      <w:start w:val="1"/>
      <w:numFmt w:val="bullet"/>
      <w:lvlText w:val=""/>
      <w:lvlJc w:val="left"/>
      <w:pPr>
        <w:ind w:left="3237" w:hanging="360"/>
      </w:pPr>
      <w:rPr>
        <w:rFonts w:ascii="Symbol" w:hAnsi="Symbol" w:hint="default"/>
      </w:rPr>
    </w:lvl>
    <w:lvl w:ilvl="4" w:tplc="240A0003" w:tentative="1">
      <w:start w:val="1"/>
      <w:numFmt w:val="bullet"/>
      <w:lvlText w:val="o"/>
      <w:lvlJc w:val="left"/>
      <w:pPr>
        <w:ind w:left="3957" w:hanging="360"/>
      </w:pPr>
      <w:rPr>
        <w:rFonts w:ascii="Courier New" w:hAnsi="Courier New" w:cs="Courier New" w:hint="default"/>
      </w:rPr>
    </w:lvl>
    <w:lvl w:ilvl="5" w:tplc="240A0005" w:tentative="1">
      <w:start w:val="1"/>
      <w:numFmt w:val="bullet"/>
      <w:lvlText w:val=""/>
      <w:lvlJc w:val="left"/>
      <w:pPr>
        <w:ind w:left="4677" w:hanging="360"/>
      </w:pPr>
      <w:rPr>
        <w:rFonts w:ascii="Wingdings" w:hAnsi="Wingdings" w:hint="default"/>
      </w:rPr>
    </w:lvl>
    <w:lvl w:ilvl="6" w:tplc="240A0001" w:tentative="1">
      <w:start w:val="1"/>
      <w:numFmt w:val="bullet"/>
      <w:lvlText w:val=""/>
      <w:lvlJc w:val="left"/>
      <w:pPr>
        <w:ind w:left="5397" w:hanging="360"/>
      </w:pPr>
      <w:rPr>
        <w:rFonts w:ascii="Symbol" w:hAnsi="Symbol" w:hint="default"/>
      </w:rPr>
    </w:lvl>
    <w:lvl w:ilvl="7" w:tplc="240A0003" w:tentative="1">
      <w:start w:val="1"/>
      <w:numFmt w:val="bullet"/>
      <w:lvlText w:val="o"/>
      <w:lvlJc w:val="left"/>
      <w:pPr>
        <w:ind w:left="6117" w:hanging="360"/>
      </w:pPr>
      <w:rPr>
        <w:rFonts w:ascii="Courier New" w:hAnsi="Courier New" w:cs="Courier New" w:hint="default"/>
      </w:rPr>
    </w:lvl>
    <w:lvl w:ilvl="8" w:tplc="240A0005" w:tentative="1">
      <w:start w:val="1"/>
      <w:numFmt w:val="bullet"/>
      <w:lvlText w:val=""/>
      <w:lvlJc w:val="left"/>
      <w:pPr>
        <w:ind w:left="6837" w:hanging="360"/>
      </w:pPr>
      <w:rPr>
        <w:rFonts w:ascii="Wingdings" w:hAnsi="Wingdings" w:hint="default"/>
      </w:rPr>
    </w:lvl>
  </w:abstractNum>
  <w:abstractNum w:abstractNumId="13" w15:restartNumberingAfterBreak="0">
    <w:nsid w:val="1F257D82"/>
    <w:multiLevelType w:val="hybridMultilevel"/>
    <w:tmpl w:val="8364161E"/>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4" w15:restartNumberingAfterBreak="0">
    <w:nsid w:val="217F3FD3"/>
    <w:multiLevelType w:val="multilevel"/>
    <w:tmpl w:val="0E064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Arial Narrow" w:eastAsia="Times New Roman" w:hAnsi="Arial Narrow"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F37543"/>
    <w:multiLevelType w:val="hybridMultilevel"/>
    <w:tmpl w:val="63F896AC"/>
    <w:lvl w:ilvl="0" w:tplc="C6A2E790">
      <w:start w:val="1"/>
      <w:numFmt w:val="bullet"/>
      <w:lvlText w:val=""/>
      <w:lvlJc w:val="left"/>
      <w:pPr>
        <w:tabs>
          <w:tab w:val="num" w:pos="624"/>
        </w:tabs>
        <w:ind w:left="624" w:hanging="264"/>
      </w:pPr>
      <w:rPr>
        <w:rFonts w:ascii="Symbol" w:hAnsi="Symbol" w:hint="default"/>
        <w:color w:val="auto"/>
        <w:sz w:val="16"/>
        <w:szCs w:val="16"/>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0E572D"/>
    <w:multiLevelType w:val="hybridMultilevel"/>
    <w:tmpl w:val="E5F6CCCE"/>
    <w:lvl w:ilvl="0" w:tplc="1A06DCCC">
      <w:start w:val="1"/>
      <w:numFmt w:val="bullet"/>
      <w:pStyle w:val="vinetas"/>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2B5940D1"/>
    <w:multiLevelType w:val="hybridMultilevel"/>
    <w:tmpl w:val="B9127C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D8F72C6"/>
    <w:multiLevelType w:val="hybridMultilevel"/>
    <w:tmpl w:val="D338A2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032321D"/>
    <w:multiLevelType w:val="multilevel"/>
    <w:tmpl w:val="82324234"/>
    <w:lvl w:ilvl="0">
      <w:start w:val="140"/>
      <w:numFmt w:val="bullet"/>
      <w:lvlText w:val="▪"/>
      <w:lvlJc w:val="left"/>
      <w:pPr>
        <w:ind w:left="587" w:hanging="360"/>
      </w:pPr>
      <w:rPr>
        <w:rFonts w:ascii="Noto Sans Symbols" w:eastAsia="Noto Sans Symbols" w:hAnsi="Noto Sans Symbols" w:cs="Noto Sans Symbols"/>
        <w:b w:val="0"/>
        <w:i w:val="0"/>
        <w:smallCaps w:val="0"/>
        <w:color w:val="848667"/>
        <w:sz w:val="20"/>
        <w:szCs w:val="20"/>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4BC5370"/>
    <w:multiLevelType w:val="hybridMultilevel"/>
    <w:tmpl w:val="44FA892A"/>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2" w15:restartNumberingAfterBreak="0">
    <w:nsid w:val="36756A61"/>
    <w:multiLevelType w:val="multilevel"/>
    <w:tmpl w:val="97120B60"/>
    <w:lvl w:ilvl="0">
      <w:start w:val="140"/>
      <w:numFmt w:val="bullet"/>
      <w:lvlText w:val="▪"/>
      <w:lvlJc w:val="left"/>
      <w:pPr>
        <w:ind w:left="587" w:hanging="360"/>
      </w:pPr>
      <w:rPr>
        <w:rFonts w:ascii="Noto Sans Symbols" w:eastAsia="Noto Sans Symbols" w:hAnsi="Noto Sans Symbols" w:cs="Noto Sans Symbols"/>
        <w:b w:val="0"/>
        <w:i w:val="0"/>
        <w:smallCaps w:val="0"/>
        <w:color w:val="848667"/>
        <w:sz w:val="20"/>
        <w:szCs w:val="20"/>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9011A04"/>
    <w:multiLevelType w:val="hybridMultilevel"/>
    <w:tmpl w:val="FB5ECF96"/>
    <w:lvl w:ilvl="0" w:tplc="240A000B">
      <w:start w:val="1"/>
      <w:numFmt w:val="bullet"/>
      <w:lvlText w:val=""/>
      <w:lvlJc w:val="left"/>
      <w:pPr>
        <w:ind w:left="720" w:hanging="360"/>
      </w:pPr>
      <w:rPr>
        <w:rFonts w:ascii="Wingdings" w:hAnsi="Wingdings" w:hint="default"/>
      </w:rPr>
    </w:lvl>
    <w:lvl w:ilvl="1" w:tplc="5EC8B28A">
      <w:numFmt w:val="bullet"/>
      <w:lvlText w:val="•"/>
      <w:lvlJc w:val="left"/>
      <w:pPr>
        <w:ind w:left="1785" w:hanging="705"/>
      </w:pPr>
      <w:rPr>
        <w:rFonts w:ascii="Arial Narrow" w:eastAsiaTheme="minorHAnsi" w:hAnsi="Arial Narrow" w:cstheme="minorBid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39E825BA"/>
    <w:multiLevelType w:val="hybridMultilevel"/>
    <w:tmpl w:val="0838A812"/>
    <w:lvl w:ilvl="0" w:tplc="65284E08">
      <w:numFmt w:val="bullet"/>
      <w:lvlText w:val="•"/>
      <w:lvlJc w:val="left"/>
      <w:pPr>
        <w:ind w:left="1065" w:hanging="705"/>
      </w:pPr>
      <w:rPr>
        <w:rFonts w:ascii="Arial Narrow" w:eastAsiaTheme="minorHAnsi" w:hAnsi="Arial Narrow"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3BB24AB8"/>
    <w:multiLevelType w:val="hybridMultilevel"/>
    <w:tmpl w:val="6FF69F06"/>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6" w15:restartNumberingAfterBreak="0">
    <w:nsid w:val="3E6E4C8F"/>
    <w:multiLevelType w:val="hybridMultilevel"/>
    <w:tmpl w:val="8FB477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13D0FC1"/>
    <w:multiLevelType w:val="multilevel"/>
    <w:tmpl w:val="305A5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167195"/>
    <w:multiLevelType w:val="hybridMultilevel"/>
    <w:tmpl w:val="8018BA62"/>
    <w:lvl w:ilvl="0" w:tplc="080A0001">
      <w:start w:val="1"/>
      <w:numFmt w:val="bullet"/>
      <w:lvlText w:val=""/>
      <w:lvlJc w:val="left"/>
      <w:pPr>
        <w:ind w:left="8622" w:hanging="360"/>
      </w:pPr>
      <w:rPr>
        <w:rFonts w:ascii="Symbol" w:hAnsi="Symbol" w:hint="default"/>
      </w:rPr>
    </w:lvl>
    <w:lvl w:ilvl="1" w:tplc="080A0003" w:tentative="1">
      <w:start w:val="1"/>
      <w:numFmt w:val="bullet"/>
      <w:lvlText w:val="o"/>
      <w:lvlJc w:val="left"/>
      <w:pPr>
        <w:ind w:left="9342" w:hanging="360"/>
      </w:pPr>
      <w:rPr>
        <w:rFonts w:ascii="Courier New" w:hAnsi="Courier New" w:cs="Courier New" w:hint="default"/>
      </w:rPr>
    </w:lvl>
    <w:lvl w:ilvl="2" w:tplc="080A0005" w:tentative="1">
      <w:start w:val="1"/>
      <w:numFmt w:val="bullet"/>
      <w:lvlText w:val=""/>
      <w:lvlJc w:val="left"/>
      <w:pPr>
        <w:ind w:left="10062" w:hanging="360"/>
      </w:pPr>
      <w:rPr>
        <w:rFonts w:ascii="Wingdings" w:hAnsi="Wingdings" w:hint="default"/>
      </w:rPr>
    </w:lvl>
    <w:lvl w:ilvl="3" w:tplc="080A0001" w:tentative="1">
      <w:start w:val="1"/>
      <w:numFmt w:val="bullet"/>
      <w:lvlText w:val=""/>
      <w:lvlJc w:val="left"/>
      <w:pPr>
        <w:ind w:left="10782" w:hanging="360"/>
      </w:pPr>
      <w:rPr>
        <w:rFonts w:ascii="Symbol" w:hAnsi="Symbol" w:hint="default"/>
      </w:rPr>
    </w:lvl>
    <w:lvl w:ilvl="4" w:tplc="080A0003" w:tentative="1">
      <w:start w:val="1"/>
      <w:numFmt w:val="bullet"/>
      <w:lvlText w:val="o"/>
      <w:lvlJc w:val="left"/>
      <w:pPr>
        <w:ind w:left="11502" w:hanging="360"/>
      </w:pPr>
      <w:rPr>
        <w:rFonts w:ascii="Courier New" w:hAnsi="Courier New" w:cs="Courier New" w:hint="default"/>
      </w:rPr>
    </w:lvl>
    <w:lvl w:ilvl="5" w:tplc="080A0005" w:tentative="1">
      <w:start w:val="1"/>
      <w:numFmt w:val="bullet"/>
      <w:lvlText w:val=""/>
      <w:lvlJc w:val="left"/>
      <w:pPr>
        <w:ind w:left="12222" w:hanging="360"/>
      </w:pPr>
      <w:rPr>
        <w:rFonts w:ascii="Wingdings" w:hAnsi="Wingdings" w:hint="default"/>
      </w:rPr>
    </w:lvl>
    <w:lvl w:ilvl="6" w:tplc="080A0001" w:tentative="1">
      <w:start w:val="1"/>
      <w:numFmt w:val="bullet"/>
      <w:lvlText w:val=""/>
      <w:lvlJc w:val="left"/>
      <w:pPr>
        <w:ind w:left="12942" w:hanging="360"/>
      </w:pPr>
      <w:rPr>
        <w:rFonts w:ascii="Symbol" w:hAnsi="Symbol" w:hint="default"/>
      </w:rPr>
    </w:lvl>
    <w:lvl w:ilvl="7" w:tplc="080A0003" w:tentative="1">
      <w:start w:val="1"/>
      <w:numFmt w:val="bullet"/>
      <w:lvlText w:val="o"/>
      <w:lvlJc w:val="left"/>
      <w:pPr>
        <w:ind w:left="13662" w:hanging="360"/>
      </w:pPr>
      <w:rPr>
        <w:rFonts w:ascii="Courier New" w:hAnsi="Courier New" w:cs="Courier New" w:hint="default"/>
      </w:rPr>
    </w:lvl>
    <w:lvl w:ilvl="8" w:tplc="080A0005" w:tentative="1">
      <w:start w:val="1"/>
      <w:numFmt w:val="bullet"/>
      <w:lvlText w:val=""/>
      <w:lvlJc w:val="left"/>
      <w:pPr>
        <w:ind w:left="14382" w:hanging="360"/>
      </w:pPr>
      <w:rPr>
        <w:rFonts w:ascii="Wingdings" w:hAnsi="Wingdings" w:hint="default"/>
      </w:rPr>
    </w:lvl>
  </w:abstractNum>
  <w:abstractNum w:abstractNumId="29" w15:restartNumberingAfterBreak="0">
    <w:nsid w:val="4AEA354C"/>
    <w:multiLevelType w:val="multilevel"/>
    <w:tmpl w:val="A2E84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5B05AA"/>
    <w:multiLevelType w:val="hybridMultilevel"/>
    <w:tmpl w:val="A70AB32C"/>
    <w:lvl w:ilvl="0" w:tplc="84C64814">
      <w:numFmt w:val="bullet"/>
      <w:lvlText w:val=""/>
      <w:lvlJc w:val="left"/>
      <w:pPr>
        <w:ind w:left="720" w:hanging="360"/>
      </w:pPr>
      <w:rPr>
        <w:rFonts w:ascii="Symbol" w:eastAsiaTheme="minorHAnsi" w:hAnsi="Symbol" w:cs="Adelle Lt"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4DE211CB"/>
    <w:multiLevelType w:val="multilevel"/>
    <w:tmpl w:val="A21A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4E2953"/>
    <w:multiLevelType w:val="multilevel"/>
    <w:tmpl w:val="24B69E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Arial Narrow" w:eastAsia="Arial Narrow" w:hAnsi="Arial Narrow" w:cs="Arial Narro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52FE28E7"/>
    <w:multiLevelType w:val="hybridMultilevel"/>
    <w:tmpl w:val="BD90F8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53D5F98"/>
    <w:multiLevelType w:val="hybridMultilevel"/>
    <w:tmpl w:val="4DDED63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5" w15:restartNumberingAfterBreak="0">
    <w:nsid w:val="5646122D"/>
    <w:multiLevelType w:val="hybridMultilevel"/>
    <w:tmpl w:val="783280C0"/>
    <w:lvl w:ilvl="0" w:tplc="63AC2B74">
      <w:start w:val="90"/>
      <w:numFmt w:val="bullet"/>
      <w:lvlText w:val="-"/>
      <w:lvlJc w:val="left"/>
      <w:pPr>
        <w:ind w:left="720" w:hanging="360"/>
      </w:pPr>
      <w:rPr>
        <w:rFonts w:ascii="Calibri" w:eastAsia="Calibri" w:hAnsi="Calibri" w:cs="Calibri" w:hint="default"/>
        <w:color w:val="80808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587427AD"/>
    <w:multiLevelType w:val="hybridMultilevel"/>
    <w:tmpl w:val="C80872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58AF78B6"/>
    <w:multiLevelType w:val="multilevel"/>
    <w:tmpl w:val="7108D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9A14AC3"/>
    <w:multiLevelType w:val="hybridMultilevel"/>
    <w:tmpl w:val="90DCD0BA"/>
    <w:lvl w:ilvl="0" w:tplc="240A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5FC83630"/>
    <w:multiLevelType w:val="hybridMultilevel"/>
    <w:tmpl w:val="0B9223E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5FF468A4"/>
    <w:multiLevelType w:val="hybridMultilevel"/>
    <w:tmpl w:val="15AE23A8"/>
    <w:lvl w:ilvl="0" w:tplc="3F806B6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63725413"/>
    <w:multiLevelType w:val="multilevel"/>
    <w:tmpl w:val="6A54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41F50C3"/>
    <w:multiLevelType w:val="hybridMultilevel"/>
    <w:tmpl w:val="164A9D0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64C51F5F"/>
    <w:multiLevelType w:val="hybridMultilevel"/>
    <w:tmpl w:val="5AAA9B5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6564709B"/>
    <w:multiLevelType w:val="hybridMultilevel"/>
    <w:tmpl w:val="73B449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656D6604"/>
    <w:multiLevelType w:val="hybridMultilevel"/>
    <w:tmpl w:val="04D018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15:restartNumberingAfterBreak="0">
    <w:nsid w:val="6FA4486E"/>
    <w:multiLevelType w:val="hybridMultilevel"/>
    <w:tmpl w:val="F4143C8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7" w15:restartNumberingAfterBreak="0">
    <w:nsid w:val="782C7980"/>
    <w:multiLevelType w:val="multilevel"/>
    <w:tmpl w:val="CF58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ACA62AE"/>
    <w:multiLevelType w:val="hybridMultilevel"/>
    <w:tmpl w:val="1EE6A5BA"/>
    <w:lvl w:ilvl="0" w:tplc="26340B92">
      <w:start w:val="19"/>
      <w:numFmt w:val="bullet"/>
      <w:lvlText w:val=""/>
      <w:lvlJc w:val="left"/>
      <w:pPr>
        <w:ind w:left="1776" w:hanging="360"/>
      </w:pPr>
      <w:rPr>
        <w:rFonts w:ascii="Symbol" w:eastAsia="Calibri" w:hAnsi="Symbol" w:cs="Times New Roman" w:hint="default"/>
      </w:rPr>
    </w:lvl>
    <w:lvl w:ilvl="1" w:tplc="240A0003" w:tentative="1">
      <w:start w:val="1"/>
      <w:numFmt w:val="bullet"/>
      <w:lvlText w:val="o"/>
      <w:lvlJc w:val="left"/>
      <w:pPr>
        <w:ind w:left="2496" w:hanging="360"/>
      </w:pPr>
      <w:rPr>
        <w:rFonts w:ascii="Courier New" w:hAnsi="Courier New" w:cs="Courier New" w:hint="default"/>
      </w:rPr>
    </w:lvl>
    <w:lvl w:ilvl="2" w:tplc="240A0005" w:tentative="1">
      <w:start w:val="1"/>
      <w:numFmt w:val="bullet"/>
      <w:lvlText w:val=""/>
      <w:lvlJc w:val="left"/>
      <w:pPr>
        <w:ind w:left="3216" w:hanging="360"/>
      </w:pPr>
      <w:rPr>
        <w:rFonts w:ascii="Wingdings" w:hAnsi="Wingdings" w:hint="default"/>
      </w:rPr>
    </w:lvl>
    <w:lvl w:ilvl="3" w:tplc="240A0001" w:tentative="1">
      <w:start w:val="1"/>
      <w:numFmt w:val="bullet"/>
      <w:lvlText w:val=""/>
      <w:lvlJc w:val="left"/>
      <w:pPr>
        <w:ind w:left="3936" w:hanging="360"/>
      </w:pPr>
      <w:rPr>
        <w:rFonts w:ascii="Symbol" w:hAnsi="Symbol" w:hint="default"/>
      </w:rPr>
    </w:lvl>
    <w:lvl w:ilvl="4" w:tplc="240A0003" w:tentative="1">
      <w:start w:val="1"/>
      <w:numFmt w:val="bullet"/>
      <w:lvlText w:val="o"/>
      <w:lvlJc w:val="left"/>
      <w:pPr>
        <w:ind w:left="4656" w:hanging="360"/>
      </w:pPr>
      <w:rPr>
        <w:rFonts w:ascii="Courier New" w:hAnsi="Courier New" w:cs="Courier New" w:hint="default"/>
      </w:rPr>
    </w:lvl>
    <w:lvl w:ilvl="5" w:tplc="240A0005" w:tentative="1">
      <w:start w:val="1"/>
      <w:numFmt w:val="bullet"/>
      <w:lvlText w:val=""/>
      <w:lvlJc w:val="left"/>
      <w:pPr>
        <w:ind w:left="5376" w:hanging="360"/>
      </w:pPr>
      <w:rPr>
        <w:rFonts w:ascii="Wingdings" w:hAnsi="Wingdings" w:hint="default"/>
      </w:rPr>
    </w:lvl>
    <w:lvl w:ilvl="6" w:tplc="240A0001" w:tentative="1">
      <w:start w:val="1"/>
      <w:numFmt w:val="bullet"/>
      <w:lvlText w:val=""/>
      <w:lvlJc w:val="left"/>
      <w:pPr>
        <w:ind w:left="6096" w:hanging="360"/>
      </w:pPr>
      <w:rPr>
        <w:rFonts w:ascii="Symbol" w:hAnsi="Symbol" w:hint="default"/>
      </w:rPr>
    </w:lvl>
    <w:lvl w:ilvl="7" w:tplc="240A0003" w:tentative="1">
      <w:start w:val="1"/>
      <w:numFmt w:val="bullet"/>
      <w:lvlText w:val="o"/>
      <w:lvlJc w:val="left"/>
      <w:pPr>
        <w:ind w:left="6816" w:hanging="360"/>
      </w:pPr>
      <w:rPr>
        <w:rFonts w:ascii="Courier New" w:hAnsi="Courier New" w:cs="Courier New" w:hint="default"/>
      </w:rPr>
    </w:lvl>
    <w:lvl w:ilvl="8" w:tplc="240A0005" w:tentative="1">
      <w:start w:val="1"/>
      <w:numFmt w:val="bullet"/>
      <w:lvlText w:val=""/>
      <w:lvlJc w:val="left"/>
      <w:pPr>
        <w:ind w:left="7536" w:hanging="360"/>
      </w:pPr>
      <w:rPr>
        <w:rFonts w:ascii="Wingdings" w:hAnsi="Wingdings" w:hint="default"/>
      </w:rPr>
    </w:lvl>
  </w:abstractNum>
  <w:num w:numId="1">
    <w:abstractNumId w:val="43"/>
  </w:num>
  <w:num w:numId="2">
    <w:abstractNumId w:val="39"/>
  </w:num>
  <w:num w:numId="3">
    <w:abstractNumId w:val="42"/>
  </w:num>
  <w:num w:numId="4">
    <w:abstractNumId w:val="15"/>
  </w:num>
  <w:num w:numId="5">
    <w:abstractNumId w:val="0"/>
  </w:num>
  <w:num w:numId="6">
    <w:abstractNumId w:val="23"/>
  </w:num>
  <w:num w:numId="7">
    <w:abstractNumId w:val="16"/>
  </w:num>
  <w:num w:numId="8">
    <w:abstractNumId w:val="17"/>
  </w:num>
  <w:num w:numId="9">
    <w:abstractNumId w:val="13"/>
  </w:num>
  <w:num w:numId="10">
    <w:abstractNumId w:val="18"/>
  </w:num>
  <w:num w:numId="11">
    <w:abstractNumId w:val="34"/>
  </w:num>
  <w:num w:numId="12">
    <w:abstractNumId w:val="25"/>
  </w:num>
  <w:num w:numId="13">
    <w:abstractNumId w:val="40"/>
  </w:num>
  <w:num w:numId="14">
    <w:abstractNumId w:val="3"/>
  </w:num>
  <w:num w:numId="15">
    <w:abstractNumId w:val="28"/>
  </w:num>
  <w:num w:numId="16">
    <w:abstractNumId w:val="36"/>
  </w:num>
  <w:num w:numId="17">
    <w:abstractNumId w:val="46"/>
  </w:num>
  <w:num w:numId="18">
    <w:abstractNumId w:val="26"/>
  </w:num>
  <w:num w:numId="19">
    <w:abstractNumId w:val="10"/>
  </w:num>
  <w:num w:numId="20">
    <w:abstractNumId w:val="9"/>
  </w:num>
  <w:num w:numId="21">
    <w:abstractNumId w:val="12"/>
  </w:num>
  <w:num w:numId="22">
    <w:abstractNumId w:val="45"/>
  </w:num>
  <w:num w:numId="23">
    <w:abstractNumId w:val="35"/>
  </w:num>
  <w:num w:numId="24">
    <w:abstractNumId w:val="14"/>
  </w:num>
  <w:num w:numId="25">
    <w:abstractNumId w:val="41"/>
  </w:num>
  <w:num w:numId="26">
    <w:abstractNumId w:val="7"/>
  </w:num>
  <w:num w:numId="27">
    <w:abstractNumId w:val="47"/>
  </w:num>
  <w:num w:numId="28">
    <w:abstractNumId w:val="48"/>
  </w:num>
  <w:num w:numId="29">
    <w:abstractNumId w:val="19"/>
  </w:num>
  <w:num w:numId="30">
    <w:abstractNumId w:val="44"/>
  </w:num>
  <w:num w:numId="31">
    <w:abstractNumId w:val="24"/>
  </w:num>
  <w:num w:numId="32">
    <w:abstractNumId w:val="21"/>
  </w:num>
  <w:num w:numId="33">
    <w:abstractNumId w:val="2"/>
  </w:num>
  <w:num w:numId="34">
    <w:abstractNumId w:val="33"/>
  </w:num>
  <w:num w:numId="35">
    <w:abstractNumId w:val="1"/>
  </w:num>
  <w:num w:numId="36">
    <w:abstractNumId w:val="4"/>
  </w:num>
  <w:num w:numId="37">
    <w:abstractNumId w:val="29"/>
  </w:num>
  <w:num w:numId="38">
    <w:abstractNumId w:val="31"/>
  </w:num>
  <w:num w:numId="39">
    <w:abstractNumId w:val="27"/>
  </w:num>
  <w:num w:numId="40">
    <w:abstractNumId w:val="8"/>
  </w:num>
  <w:num w:numId="41">
    <w:abstractNumId w:val="11"/>
  </w:num>
  <w:num w:numId="42">
    <w:abstractNumId w:val="5"/>
  </w:num>
  <w:num w:numId="43">
    <w:abstractNumId w:val="37"/>
  </w:num>
  <w:num w:numId="44">
    <w:abstractNumId w:val="20"/>
  </w:num>
  <w:num w:numId="45">
    <w:abstractNumId w:val="22"/>
  </w:num>
  <w:num w:numId="46">
    <w:abstractNumId w:val="30"/>
  </w:num>
  <w:num w:numId="47">
    <w:abstractNumId w:val="38"/>
  </w:num>
  <w:num w:numId="48">
    <w:abstractNumId w:val="6"/>
  </w:num>
  <w:num w:numId="4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97"/>
    <w:rsid w:val="00007CBA"/>
    <w:rsid w:val="00010262"/>
    <w:rsid w:val="00013F67"/>
    <w:rsid w:val="00021BE0"/>
    <w:rsid w:val="000254DD"/>
    <w:rsid w:val="0003168C"/>
    <w:rsid w:val="00032E34"/>
    <w:rsid w:val="00033CEB"/>
    <w:rsid w:val="00035496"/>
    <w:rsid w:val="000457E5"/>
    <w:rsid w:val="00051352"/>
    <w:rsid w:val="00057C5F"/>
    <w:rsid w:val="00074F41"/>
    <w:rsid w:val="0007700D"/>
    <w:rsid w:val="00093E01"/>
    <w:rsid w:val="00094C6F"/>
    <w:rsid w:val="000A67E6"/>
    <w:rsid w:val="000B11D6"/>
    <w:rsid w:val="000B2F6F"/>
    <w:rsid w:val="000B5D3C"/>
    <w:rsid w:val="000C09A8"/>
    <w:rsid w:val="000C7C23"/>
    <w:rsid w:val="000D158B"/>
    <w:rsid w:val="000D4396"/>
    <w:rsid w:val="000E125F"/>
    <w:rsid w:val="000E2654"/>
    <w:rsid w:val="000E49A9"/>
    <w:rsid w:val="000E6AC5"/>
    <w:rsid w:val="000E6D75"/>
    <w:rsid w:val="000F6AB8"/>
    <w:rsid w:val="000F7381"/>
    <w:rsid w:val="00102271"/>
    <w:rsid w:val="00102F7A"/>
    <w:rsid w:val="00103239"/>
    <w:rsid w:val="001155FB"/>
    <w:rsid w:val="00124D1E"/>
    <w:rsid w:val="00130FBE"/>
    <w:rsid w:val="001339EB"/>
    <w:rsid w:val="00137668"/>
    <w:rsid w:val="00137694"/>
    <w:rsid w:val="00176C6A"/>
    <w:rsid w:val="00177E3C"/>
    <w:rsid w:val="00182264"/>
    <w:rsid w:val="00184829"/>
    <w:rsid w:val="001862AC"/>
    <w:rsid w:val="0019124B"/>
    <w:rsid w:val="001A2F73"/>
    <w:rsid w:val="001A33B8"/>
    <w:rsid w:val="001C3EFF"/>
    <w:rsid w:val="001D03C5"/>
    <w:rsid w:val="001D176A"/>
    <w:rsid w:val="001E78C3"/>
    <w:rsid w:val="001F0CA9"/>
    <w:rsid w:val="001F54CC"/>
    <w:rsid w:val="001F6616"/>
    <w:rsid w:val="00200B0E"/>
    <w:rsid w:val="00204BEA"/>
    <w:rsid w:val="0021329B"/>
    <w:rsid w:val="002223DB"/>
    <w:rsid w:val="00224133"/>
    <w:rsid w:val="00226E4A"/>
    <w:rsid w:val="0022753A"/>
    <w:rsid w:val="00237F43"/>
    <w:rsid w:val="00242176"/>
    <w:rsid w:val="002532AC"/>
    <w:rsid w:val="0025791A"/>
    <w:rsid w:val="00265137"/>
    <w:rsid w:val="002755CB"/>
    <w:rsid w:val="002838FE"/>
    <w:rsid w:val="00297642"/>
    <w:rsid w:val="002A29B9"/>
    <w:rsid w:val="002A7531"/>
    <w:rsid w:val="002B6F26"/>
    <w:rsid w:val="002C3C7B"/>
    <w:rsid w:val="002D11CE"/>
    <w:rsid w:val="002D5173"/>
    <w:rsid w:val="002D51FC"/>
    <w:rsid w:val="002E1A12"/>
    <w:rsid w:val="002E21C5"/>
    <w:rsid w:val="002F1F1A"/>
    <w:rsid w:val="002F4D95"/>
    <w:rsid w:val="00305A97"/>
    <w:rsid w:val="00344F7E"/>
    <w:rsid w:val="0035162D"/>
    <w:rsid w:val="003519F6"/>
    <w:rsid w:val="00357E37"/>
    <w:rsid w:val="00377392"/>
    <w:rsid w:val="00384606"/>
    <w:rsid w:val="003853DA"/>
    <w:rsid w:val="00386207"/>
    <w:rsid w:val="00391C41"/>
    <w:rsid w:val="00393468"/>
    <w:rsid w:val="00394F8D"/>
    <w:rsid w:val="00396B84"/>
    <w:rsid w:val="003A4E81"/>
    <w:rsid w:val="003B2AD3"/>
    <w:rsid w:val="003B3C23"/>
    <w:rsid w:val="003C70DC"/>
    <w:rsid w:val="003D373D"/>
    <w:rsid w:val="003E2DC9"/>
    <w:rsid w:val="003E383A"/>
    <w:rsid w:val="003E3CE2"/>
    <w:rsid w:val="003F29E6"/>
    <w:rsid w:val="003F4589"/>
    <w:rsid w:val="003F6197"/>
    <w:rsid w:val="00401443"/>
    <w:rsid w:val="00411534"/>
    <w:rsid w:val="00411D08"/>
    <w:rsid w:val="0041208A"/>
    <w:rsid w:val="004121D1"/>
    <w:rsid w:val="00413BCE"/>
    <w:rsid w:val="00420A63"/>
    <w:rsid w:val="00424406"/>
    <w:rsid w:val="004246AB"/>
    <w:rsid w:val="00430003"/>
    <w:rsid w:val="004342EB"/>
    <w:rsid w:val="004377FF"/>
    <w:rsid w:val="00441456"/>
    <w:rsid w:val="00441A80"/>
    <w:rsid w:val="0044295E"/>
    <w:rsid w:val="00445A03"/>
    <w:rsid w:val="00453AF3"/>
    <w:rsid w:val="004569FB"/>
    <w:rsid w:val="004578F5"/>
    <w:rsid w:val="0046470D"/>
    <w:rsid w:val="00464F30"/>
    <w:rsid w:val="00467B3C"/>
    <w:rsid w:val="00467F09"/>
    <w:rsid w:val="00470FCD"/>
    <w:rsid w:val="00471853"/>
    <w:rsid w:val="00476747"/>
    <w:rsid w:val="0048554F"/>
    <w:rsid w:val="00487893"/>
    <w:rsid w:val="00492BD7"/>
    <w:rsid w:val="00493E40"/>
    <w:rsid w:val="004B078D"/>
    <w:rsid w:val="004B14EF"/>
    <w:rsid w:val="004B5648"/>
    <w:rsid w:val="004C033F"/>
    <w:rsid w:val="004C12D5"/>
    <w:rsid w:val="004C3508"/>
    <w:rsid w:val="004E0C36"/>
    <w:rsid w:val="004E1D8C"/>
    <w:rsid w:val="004F0AEA"/>
    <w:rsid w:val="004F658D"/>
    <w:rsid w:val="004F783C"/>
    <w:rsid w:val="00502125"/>
    <w:rsid w:val="00502BD2"/>
    <w:rsid w:val="00506AE0"/>
    <w:rsid w:val="00507402"/>
    <w:rsid w:val="0052294F"/>
    <w:rsid w:val="00525181"/>
    <w:rsid w:val="00532514"/>
    <w:rsid w:val="00532FDE"/>
    <w:rsid w:val="0055255A"/>
    <w:rsid w:val="00555C7A"/>
    <w:rsid w:val="005648CE"/>
    <w:rsid w:val="005672EE"/>
    <w:rsid w:val="005766D3"/>
    <w:rsid w:val="00577553"/>
    <w:rsid w:val="005903A1"/>
    <w:rsid w:val="005A1C89"/>
    <w:rsid w:val="005A3FD3"/>
    <w:rsid w:val="005A45C3"/>
    <w:rsid w:val="005A4645"/>
    <w:rsid w:val="005B7DB0"/>
    <w:rsid w:val="005C064A"/>
    <w:rsid w:val="005C5B15"/>
    <w:rsid w:val="005C5E03"/>
    <w:rsid w:val="005C6287"/>
    <w:rsid w:val="005D0B4A"/>
    <w:rsid w:val="005D4358"/>
    <w:rsid w:val="005D60BD"/>
    <w:rsid w:val="005D7B4F"/>
    <w:rsid w:val="005E3AD5"/>
    <w:rsid w:val="005E4A01"/>
    <w:rsid w:val="005F0F9B"/>
    <w:rsid w:val="005F32F7"/>
    <w:rsid w:val="006142C7"/>
    <w:rsid w:val="00623731"/>
    <w:rsid w:val="006263E5"/>
    <w:rsid w:val="00641585"/>
    <w:rsid w:val="00652475"/>
    <w:rsid w:val="00653F99"/>
    <w:rsid w:val="00657C51"/>
    <w:rsid w:val="00673E8E"/>
    <w:rsid w:val="00677E72"/>
    <w:rsid w:val="00680012"/>
    <w:rsid w:val="00683DB7"/>
    <w:rsid w:val="00686E03"/>
    <w:rsid w:val="00687DD2"/>
    <w:rsid w:val="006A1514"/>
    <w:rsid w:val="006A27E9"/>
    <w:rsid w:val="006A63B8"/>
    <w:rsid w:val="006A6E4A"/>
    <w:rsid w:val="006A78A6"/>
    <w:rsid w:val="006B2E0D"/>
    <w:rsid w:val="006B6DD4"/>
    <w:rsid w:val="006C333B"/>
    <w:rsid w:val="006C44A1"/>
    <w:rsid w:val="006C4ACA"/>
    <w:rsid w:val="006C5B50"/>
    <w:rsid w:val="006C5DF7"/>
    <w:rsid w:val="006C6587"/>
    <w:rsid w:val="006E2A9D"/>
    <w:rsid w:val="006E2F94"/>
    <w:rsid w:val="007019B0"/>
    <w:rsid w:val="00705265"/>
    <w:rsid w:val="00705F93"/>
    <w:rsid w:val="0071257C"/>
    <w:rsid w:val="0071477C"/>
    <w:rsid w:val="00725E66"/>
    <w:rsid w:val="00731B1B"/>
    <w:rsid w:val="0073707C"/>
    <w:rsid w:val="00741726"/>
    <w:rsid w:val="00753954"/>
    <w:rsid w:val="007540D7"/>
    <w:rsid w:val="00755E08"/>
    <w:rsid w:val="00755F7C"/>
    <w:rsid w:val="0076034D"/>
    <w:rsid w:val="00765708"/>
    <w:rsid w:val="00772E0D"/>
    <w:rsid w:val="007838FB"/>
    <w:rsid w:val="00784F0F"/>
    <w:rsid w:val="00785D7F"/>
    <w:rsid w:val="0078754C"/>
    <w:rsid w:val="00795E47"/>
    <w:rsid w:val="007A066B"/>
    <w:rsid w:val="007B7B94"/>
    <w:rsid w:val="007E5DE9"/>
    <w:rsid w:val="007E684B"/>
    <w:rsid w:val="007F2E9C"/>
    <w:rsid w:val="00820FEA"/>
    <w:rsid w:val="00823434"/>
    <w:rsid w:val="008356D8"/>
    <w:rsid w:val="00851DCC"/>
    <w:rsid w:val="00862859"/>
    <w:rsid w:val="0087057C"/>
    <w:rsid w:val="00874FEB"/>
    <w:rsid w:val="00880B18"/>
    <w:rsid w:val="00886F10"/>
    <w:rsid w:val="008960B0"/>
    <w:rsid w:val="008B0BC1"/>
    <w:rsid w:val="008B30A4"/>
    <w:rsid w:val="008C085E"/>
    <w:rsid w:val="008C4ED1"/>
    <w:rsid w:val="008C5EA9"/>
    <w:rsid w:val="008C7109"/>
    <w:rsid w:val="008D0DCB"/>
    <w:rsid w:val="008D6D44"/>
    <w:rsid w:val="008E1255"/>
    <w:rsid w:val="008F04F1"/>
    <w:rsid w:val="008F33F4"/>
    <w:rsid w:val="008F76B6"/>
    <w:rsid w:val="008F76F7"/>
    <w:rsid w:val="00914458"/>
    <w:rsid w:val="00915943"/>
    <w:rsid w:val="00930D0E"/>
    <w:rsid w:val="009371AC"/>
    <w:rsid w:val="00961C92"/>
    <w:rsid w:val="00965C26"/>
    <w:rsid w:val="009776C6"/>
    <w:rsid w:val="009974B9"/>
    <w:rsid w:val="00997FF7"/>
    <w:rsid w:val="009A65E1"/>
    <w:rsid w:val="009B1C9C"/>
    <w:rsid w:val="009B4B17"/>
    <w:rsid w:val="009C036E"/>
    <w:rsid w:val="009D04BE"/>
    <w:rsid w:val="009D7A13"/>
    <w:rsid w:val="009E045D"/>
    <w:rsid w:val="009F1BBB"/>
    <w:rsid w:val="009F6F87"/>
    <w:rsid w:val="00A00AF3"/>
    <w:rsid w:val="00A0359B"/>
    <w:rsid w:val="00A06B12"/>
    <w:rsid w:val="00A158D9"/>
    <w:rsid w:val="00A21A75"/>
    <w:rsid w:val="00A23D6B"/>
    <w:rsid w:val="00A34519"/>
    <w:rsid w:val="00A35D95"/>
    <w:rsid w:val="00A372BB"/>
    <w:rsid w:val="00A4581F"/>
    <w:rsid w:val="00A53015"/>
    <w:rsid w:val="00A5745C"/>
    <w:rsid w:val="00A607DE"/>
    <w:rsid w:val="00A72747"/>
    <w:rsid w:val="00A77795"/>
    <w:rsid w:val="00A81BAE"/>
    <w:rsid w:val="00A91630"/>
    <w:rsid w:val="00A92896"/>
    <w:rsid w:val="00A93F21"/>
    <w:rsid w:val="00A96729"/>
    <w:rsid w:val="00AB157C"/>
    <w:rsid w:val="00AB3B3C"/>
    <w:rsid w:val="00AC0618"/>
    <w:rsid w:val="00AC070B"/>
    <w:rsid w:val="00AC36F2"/>
    <w:rsid w:val="00AC65A0"/>
    <w:rsid w:val="00AD4D5D"/>
    <w:rsid w:val="00AD54AF"/>
    <w:rsid w:val="00AD5A5B"/>
    <w:rsid w:val="00AE02DC"/>
    <w:rsid w:val="00AE399A"/>
    <w:rsid w:val="00AE55E3"/>
    <w:rsid w:val="00AF0CC3"/>
    <w:rsid w:val="00AF2C47"/>
    <w:rsid w:val="00AF50E4"/>
    <w:rsid w:val="00B138BA"/>
    <w:rsid w:val="00B14F58"/>
    <w:rsid w:val="00B15732"/>
    <w:rsid w:val="00B22521"/>
    <w:rsid w:val="00B24095"/>
    <w:rsid w:val="00B2416B"/>
    <w:rsid w:val="00B275C5"/>
    <w:rsid w:val="00B31F1F"/>
    <w:rsid w:val="00B33D60"/>
    <w:rsid w:val="00B40C9E"/>
    <w:rsid w:val="00B45F58"/>
    <w:rsid w:val="00B50324"/>
    <w:rsid w:val="00B52270"/>
    <w:rsid w:val="00B53723"/>
    <w:rsid w:val="00B63AEB"/>
    <w:rsid w:val="00B81AD3"/>
    <w:rsid w:val="00B82DCE"/>
    <w:rsid w:val="00B947EB"/>
    <w:rsid w:val="00B94EE9"/>
    <w:rsid w:val="00B951A6"/>
    <w:rsid w:val="00BD2086"/>
    <w:rsid w:val="00BE1A11"/>
    <w:rsid w:val="00BE2092"/>
    <w:rsid w:val="00BE4BDD"/>
    <w:rsid w:val="00BE5EF1"/>
    <w:rsid w:val="00BF5D84"/>
    <w:rsid w:val="00BF5DB0"/>
    <w:rsid w:val="00C012A3"/>
    <w:rsid w:val="00C05CE1"/>
    <w:rsid w:val="00C11874"/>
    <w:rsid w:val="00C127AF"/>
    <w:rsid w:val="00C170A4"/>
    <w:rsid w:val="00C215C6"/>
    <w:rsid w:val="00C241B9"/>
    <w:rsid w:val="00C27917"/>
    <w:rsid w:val="00C27A55"/>
    <w:rsid w:val="00C3120E"/>
    <w:rsid w:val="00C34070"/>
    <w:rsid w:val="00C4090C"/>
    <w:rsid w:val="00C41667"/>
    <w:rsid w:val="00C52C7D"/>
    <w:rsid w:val="00C60A3D"/>
    <w:rsid w:val="00C733DA"/>
    <w:rsid w:val="00C85D88"/>
    <w:rsid w:val="00C903F6"/>
    <w:rsid w:val="00C96325"/>
    <w:rsid w:val="00CB0D2B"/>
    <w:rsid w:val="00CB203C"/>
    <w:rsid w:val="00CB2DD6"/>
    <w:rsid w:val="00CD5737"/>
    <w:rsid w:val="00CE69A0"/>
    <w:rsid w:val="00CF0C08"/>
    <w:rsid w:val="00CF5AE9"/>
    <w:rsid w:val="00D03B3E"/>
    <w:rsid w:val="00D14608"/>
    <w:rsid w:val="00D158DA"/>
    <w:rsid w:val="00D212B6"/>
    <w:rsid w:val="00D244C6"/>
    <w:rsid w:val="00D25640"/>
    <w:rsid w:val="00D30BAD"/>
    <w:rsid w:val="00D43560"/>
    <w:rsid w:val="00D548BE"/>
    <w:rsid w:val="00D6456A"/>
    <w:rsid w:val="00D70311"/>
    <w:rsid w:val="00D727C5"/>
    <w:rsid w:val="00D85606"/>
    <w:rsid w:val="00D91F06"/>
    <w:rsid w:val="00D9531C"/>
    <w:rsid w:val="00DA1BC2"/>
    <w:rsid w:val="00DA6CB7"/>
    <w:rsid w:val="00DC54B7"/>
    <w:rsid w:val="00DD2857"/>
    <w:rsid w:val="00DE0BF6"/>
    <w:rsid w:val="00E026F8"/>
    <w:rsid w:val="00E06018"/>
    <w:rsid w:val="00E06A29"/>
    <w:rsid w:val="00E07520"/>
    <w:rsid w:val="00E13C55"/>
    <w:rsid w:val="00E14441"/>
    <w:rsid w:val="00E1588A"/>
    <w:rsid w:val="00E1733F"/>
    <w:rsid w:val="00E24923"/>
    <w:rsid w:val="00E270D4"/>
    <w:rsid w:val="00E31791"/>
    <w:rsid w:val="00E3491E"/>
    <w:rsid w:val="00E35EAD"/>
    <w:rsid w:val="00E36100"/>
    <w:rsid w:val="00E46AE6"/>
    <w:rsid w:val="00E52B19"/>
    <w:rsid w:val="00E574B8"/>
    <w:rsid w:val="00E62FC7"/>
    <w:rsid w:val="00E67A97"/>
    <w:rsid w:val="00E70B38"/>
    <w:rsid w:val="00E7228D"/>
    <w:rsid w:val="00E774C8"/>
    <w:rsid w:val="00E81C2D"/>
    <w:rsid w:val="00E91CE3"/>
    <w:rsid w:val="00E959F9"/>
    <w:rsid w:val="00EA11D8"/>
    <w:rsid w:val="00EA59A0"/>
    <w:rsid w:val="00EA6A35"/>
    <w:rsid w:val="00EB3A6B"/>
    <w:rsid w:val="00EB460D"/>
    <w:rsid w:val="00EC2687"/>
    <w:rsid w:val="00ED2EF7"/>
    <w:rsid w:val="00EE2CD8"/>
    <w:rsid w:val="00EF082B"/>
    <w:rsid w:val="00EF776A"/>
    <w:rsid w:val="00F01B4B"/>
    <w:rsid w:val="00F1010B"/>
    <w:rsid w:val="00F13ACB"/>
    <w:rsid w:val="00F14C9C"/>
    <w:rsid w:val="00F14DC6"/>
    <w:rsid w:val="00F17D0D"/>
    <w:rsid w:val="00F21827"/>
    <w:rsid w:val="00F274EB"/>
    <w:rsid w:val="00F41418"/>
    <w:rsid w:val="00F41597"/>
    <w:rsid w:val="00F520D1"/>
    <w:rsid w:val="00F5656D"/>
    <w:rsid w:val="00F65265"/>
    <w:rsid w:val="00F735CA"/>
    <w:rsid w:val="00F73821"/>
    <w:rsid w:val="00F82E57"/>
    <w:rsid w:val="00F9018F"/>
    <w:rsid w:val="00F97672"/>
    <w:rsid w:val="00FB12CA"/>
    <w:rsid w:val="00FB1CD7"/>
    <w:rsid w:val="00FB2ACB"/>
    <w:rsid w:val="00FB338A"/>
    <w:rsid w:val="00FC0388"/>
    <w:rsid w:val="00FC6725"/>
    <w:rsid w:val="00FC786A"/>
    <w:rsid w:val="00FC7C9A"/>
    <w:rsid w:val="00FD7A7D"/>
    <w:rsid w:val="00FD7E1D"/>
    <w:rsid w:val="00FE58B1"/>
    <w:rsid w:val="00FF7479"/>
    <w:rsid w:val="00FF7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4:docId w14:val="617C16E2"/>
  <w15:chartTrackingRefBased/>
  <w15:docId w15:val="{A9ACA43E-E6E1-4686-918F-43EAE035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ar"/>
    <w:uiPriority w:val="9"/>
    <w:semiHidden/>
    <w:unhideWhenUsed/>
    <w:qFormat/>
    <w:rsid w:val="000316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7">
    <w:name w:val="heading 7"/>
    <w:basedOn w:val="Normal"/>
    <w:next w:val="Normal"/>
    <w:link w:val="Ttulo7Car"/>
    <w:qFormat/>
    <w:rsid w:val="002F4D95"/>
    <w:pPr>
      <w:keepNext/>
      <w:spacing w:after="0" w:line="240" w:lineRule="auto"/>
      <w:outlineLvl w:val="6"/>
    </w:pPr>
    <w:rPr>
      <w:rFonts w:ascii="Times New Roman" w:eastAsia="Times New Roman" w:hAnsi="Times New Roman" w:cs="Times New Roman"/>
      <w:b/>
      <w:iCs/>
      <w:sz w:val="24"/>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7A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7A97"/>
  </w:style>
  <w:style w:type="paragraph" w:styleId="Piedepgina">
    <w:name w:val="footer"/>
    <w:basedOn w:val="Normal"/>
    <w:link w:val="PiedepginaCar"/>
    <w:uiPriority w:val="99"/>
    <w:unhideWhenUsed/>
    <w:rsid w:val="00E67A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7A97"/>
  </w:style>
  <w:style w:type="character" w:customStyle="1" w:styleId="space1">
    <w:name w:val="space1"/>
    <w:rsid w:val="00021BE0"/>
    <w:rPr>
      <w:sz w:val="18"/>
      <w:szCs w:val="18"/>
    </w:rPr>
  </w:style>
  <w:style w:type="paragraph" w:customStyle="1" w:styleId="Puesto1">
    <w:name w:val="Puesto1"/>
    <w:basedOn w:val="Normal"/>
    <w:rsid w:val="00021BE0"/>
    <w:pPr>
      <w:spacing w:after="5"/>
    </w:pPr>
    <w:rPr>
      <w:rFonts w:ascii="Calibri" w:eastAsia="Calibri" w:hAnsi="Calibri" w:cs="Calibri"/>
      <w:sz w:val="20"/>
      <w:szCs w:val="20"/>
      <w:lang w:val="es-ES" w:eastAsia="es-PE"/>
    </w:rPr>
  </w:style>
  <w:style w:type="paragraph" w:customStyle="1" w:styleId="titleTable">
    <w:name w:val="titleTable"/>
    <w:basedOn w:val="Normal"/>
    <w:rsid w:val="00021BE0"/>
    <w:pPr>
      <w:spacing w:after="0"/>
      <w:jc w:val="center"/>
    </w:pPr>
    <w:rPr>
      <w:rFonts w:ascii="Calibri" w:eastAsia="Calibri" w:hAnsi="Calibri" w:cs="Calibri"/>
      <w:sz w:val="20"/>
      <w:szCs w:val="20"/>
      <w:lang w:val="es-ES" w:eastAsia="es-PE"/>
    </w:rPr>
  </w:style>
  <w:style w:type="paragraph" w:styleId="Prrafodelista">
    <w:name w:val="List Paragraph"/>
    <w:basedOn w:val="Normal"/>
    <w:uiPriority w:val="34"/>
    <w:qFormat/>
    <w:rsid w:val="00D212B6"/>
    <w:pPr>
      <w:ind w:left="720"/>
      <w:contextualSpacing/>
    </w:pPr>
  </w:style>
  <w:style w:type="paragraph" w:styleId="NormalWeb">
    <w:name w:val="Normal (Web)"/>
    <w:basedOn w:val="Normal"/>
    <w:uiPriority w:val="99"/>
    <w:unhideWhenUsed/>
    <w:rsid w:val="00AD54AF"/>
    <w:pPr>
      <w:spacing w:before="100" w:beforeAutospacing="1" w:after="100" w:afterAutospacing="1" w:line="240" w:lineRule="auto"/>
    </w:pPr>
    <w:rPr>
      <w:rFonts w:ascii="Times New Roman" w:hAnsi="Times New Roman" w:cs="Times New Roman"/>
      <w:sz w:val="24"/>
      <w:szCs w:val="24"/>
      <w:lang w:eastAsia="es-CO"/>
    </w:rPr>
  </w:style>
  <w:style w:type="paragraph" w:customStyle="1" w:styleId="P-Styleguiado">
    <w:name w:val="P-Styleguiado"/>
    <w:basedOn w:val="Normal"/>
    <w:rsid w:val="00AD54AF"/>
    <w:pPr>
      <w:spacing w:after="5"/>
    </w:pPr>
    <w:rPr>
      <w:rFonts w:ascii="Calibri" w:eastAsia="Calibri" w:hAnsi="Calibri" w:cs="Calibri"/>
      <w:sz w:val="20"/>
      <w:szCs w:val="20"/>
      <w:lang w:val="es-ES" w:eastAsia="es-PE"/>
    </w:rPr>
  </w:style>
  <w:style w:type="character" w:customStyle="1" w:styleId="StyleSquare">
    <w:name w:val="StyleSquare"/>
    <w:rsid w:val="00AD54AF"/>
    <w:rPr>
      <w:rFonts w:ascii="Calibri" w:eastAsia="Calibri" w:hAnsi="Calibri" w:cs="Calibri"/>
      <w:b w:val="0"/>
      <w:bCs w:val="0"/>
      <w:color w:val="5A5A58"/>
      <w:sz w:val="20"/>
      <w:szCs w:val="20"/>
    </w:rPr>
  </w:style>
  <w:style w:type="paragraph" w:customStyle="1" w:styleId="textImportant">
    <w:name w:val="textImportant"/>
    <w:basedOn w:val="Normal"/>
    <w:rsid w:val="00AD54AF"/>
    <w:pPr>
      <w:spacing w:after="170"/>
      <w:jc w:val="both"/>
    </w:pPr>
    <w:rPr>
      <w:rFonts w:ascii="Calibri" w:eastAsia="Calibri" w:hAnsi="Calibri" w:cs="Calibri"/>
      <w:sz w:val="20"/>
      <w:szCs w:val="20"/>
      <w:lang w:val="es-ES" w:eastAsia="es-PE"/>
    </w:rPr>
  </w:style>
  <w:style w:type="paragraph" w:customStyle="1" w:styleId="text">
    <w:name w:val="text"/>
    <w:basedOn w:val="Normal"/>
    <w:rsid w:val="00B14F58"/>
    <w:pPr>
      <w:spacing w:after="0"/>
      <w:jc w:val="both"/>
    </w:pPr>
    <w:rPr>
      <w:rFonts w:ascii="Calibri" w:eastAsia="Calibri" w:hAnsi="Calibri" w:cs="Calibri"/>
      <w:sz w:val="20"/>
      <w:szCs w:val="20"/>
      <w:lang w:val="es-ES" w:eastAsia="es-PE"/>
    </w:rPr>
  </w:style>
  <w:style w:type="paragraph" w:customStyle="1" w:styleId="dias">
    <w:name w:val="dias"/>
    <w:basedOn w:val="Normal"/>
    <w:link w:val="diasCar"/>
    <w:qFormat/>
    <w:rsid w:val="008960B0"/>
    <w:pPr>
      <w:spacing w:before="240" w:after="0" w:line="120" w:lineRule="atLeast"/>
    </w:pPr>
    <w:rPr>
      <w:rFonts w:ascii="Calibri" w:hAnsi="Calibri" w:cs="Calibri"/>
      <w:b/>
      <w:bCs/>
      <w:caps/>
      <w:color w:val="000000" w:themeColor="text1"/>
      <w:sz w:val="24"/>
      <w:szCs w:val="24"/>
      <w:lang w:bidi="hi-IN"/>
    </w:rPr>
  </w:style>
  <w:style w:type="character" w:customStyle="1" w:styleId="diasCar">
    <w:name w:val="dias Car"/>
    <w:basedOn w:val="Fuentedeprrafopredeter"/>
    <w:link w:val="dias"/>
    <w:rsid w:val="008960B0"/>
    <w:rPr>
      <w:rFonts w:ascii="Calibri" w:hAnsi="Calibri" w:cs="Calibri"/>
      <w:b/>
      <w:bCs/>
      <w:caps/>
      <w:color w:val="000000" w:themeColor="text1"/>
      <w:sz w:val="24"/>
      <w:szCs w:val="24"/>
      <w:lang w:bidi="hi-IN"/>
    </w:rPr>
  </w:style>
  <w:style w:type="paragraph" w:customStyle="1" w:styleId="vinetas">
    <w:name w:val="vinetas"/>
    <w:basedOn w:val="Prrafodelista"/>
    <w:link w:val="vinetasCar"/>
    <w:qFormat/>
    <w:rsid w:val="008960B0"/>
    <w:pPr>
      <w:numPr>
        <w:numId w:val="7"/>
      </w:numPr>
      <w:spacing w:before="40" w:after="40" w:line="0" w:lineRule="atLeast"/>
      <w:ind w:left="714" w:hanging="357"/>
    </w:pPr>
    <w:rPr>
      <w:rFonts w:ascii="Calibri" w:hAnsi="Calibri" w:cs="Calibri"/>
      <w:color w:val="000000" w:themeColor="text1"/>
      <w:lang w:bidi="hi-IN"/>
    </w:rPr>
  </w:style>
  <w:style w:type="character" w:customStyle="1" w:styleId="vinetasCar">
    <w:name w:val="vinetas Car"/>
    <w:basedOn w:val="Fuentedeprrafopredeter"/>
    <w:link w:val="vinetas"/>
    <w:rsid w:val="008960B0"/>
    <w:rPr>
      <w:rFonts w:ascii="Calibri" w:hAnsi="Calibri" w:cs="Calibri"/>
      <w:color w:val="000000" w:themeColor="text1"/>
      <w:lang w:bidi="hi-IN"/>
    </w:rPr>
  </w:style>
  <w:style w:type="character" w:customStyle="1" w:styleId="Ttulo7Car">
    <w:name w:val="Título 7 Car"/>
    <w:basedOn w:val="Fuentedeprrafopredeter"/>
    <w:link w:val="Ttulo7"/>
    <w:rsid w:val="002F4D95"/>
    <w:rPr>
      <w:rFonts w:ascii="Times New Roman" w:eastAsia="Times New Roman" w:hAnsi="Times New Roman" w:cs="Times New Roman"/>
      <w:b/>
      <w:iCs/>
      <w:sz w:val="24"/>
      <w:szCs w:val="24"/>
      <w:lang w:val="es-GT" w:eastAsia="es-ES"/>
    </w:rPr>
  </w:style>
  <w:style w:type="paragraph" w:styleId="Textoindependiente2">
    <w:name w:val="Body Text 2"/>
    <w:basedOn w:val="Normal"/>
    <w:link w:val="Textoindependiente2Car"/>
    <w:rsid w:val="002F4D95"/>
    <w:pPr>
      <w:spacing w:after="0" w:line="240" w:lineRule="auto"/>
      <w:jc w:val="both"/>
    </w:pPr>
    <w:rPr>
      <w:rFonts w:ascii="Times New Roman" w:eastAsia="Times New Roman" w:hAnsi="Times New Roman" w:cs="Times New Roman"/>
      <w:sz w:val="24"/>
      <w:szCs w:val="24"/>
      <w:lang w:val="es-GT" w:eastAsia="es-ES"/>
    </w:rPr>
  </w:style>
  <w:style w:type="character" w:customStyle="1" w:styleId="Textoindependiente2Car">
    <w:name w:val="Texto independiente 2 Car"/>
    <w:basedOn w:val="Fuentedeprrafopredeter"/>
    <w:link w:val="Textoindependiente2"/>
    <w:rsid w:val="002F4D95"/>
    <w:rPr>
      <w:rFonts w:ascii="Times New Roman" w:eastAsia="Times New Roman" w:hAnsi="Times New Roman" w:cs="Times New Roman"/>
      <w:sz w:val="24"/>
      <w:szCs w:val="24"/>
      <w:lang w:val="es-GT" w:eastAsia="es-ES"/>
    </w:rPr>
  </w:style>
  <w:style w:type="table" w:styleId="Tablaconcuadrcula">
    <w:name w:val="Table Grid"/>
    <w:basedOn w:val="Tablanormal"/>
    <w:rsid w:val="00C60A3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3168C"/>
    <w:rPr>
      <w:rFonts w:asciiTheme="majorHAnsi" w:eastAsiaTheme="majorEastAsia" w:hAnsiTheme="majorHAnsi" w:cstheme="majorBidi"/>
      <w:color w:val="1F4D78" w:themeColor="accent1" w:themeShade="7F"/>
      <w:sz w:val="24"/>
      <w:szCs w:val="24"/>
    </w:rPr>
  </w:style>
  <w:style w:type="paragraph" w:styleId="Sinespaciado">
    <w:name w:val="No Spacing"/>
    <w:link w:val="SinespaciadoCar"/>
    <w:uiPriority w:val="1"/>
    <w:qFormat/>
    <w:rsid w:val="00772E0D"/>
    <w:pPr>
      <w:spacing w:after="0" w:line="240" w:lineRule="auto"/>
    </w:pPr>
    <w:rPr>
      <w:rFonts w:ascii="Open Sans" w:hAnsi="Open Sans"/>
      <w:sz w:val="28"/>
      <w:lang w:val="en-US"/>
    </w:rPr>
  </w:style>
  <w:style w:type="character" w:styleId="Hipervnculo">
    <w:name w:val="Hyperlink"/>
    <w:basedOn w:val="Fuentedeprrafopredeter"/>
    <w:uiPriority w:val="99"/>
    <w:unhideWhenUsed/>
    <w:rsid w:val="00B947EB"/>
    <w:rPr>
      <w:color w:val="0563C1" w:themeColor="hyperlink"/>
      <w:u w:val="single"/>
    </w:rPr>
  </w:style>
  <w:style w:type="paragraph" w:customStyle="1" w:styleId="wordsection1">
    <w:name w:val="wordsection1"/>
    <w:basedOn w:val="Normal"/>
    <w:uiPriority w:val="99"/>
    <w:rsid w:val="00BE5EF1"/>
    <w:pPr>
      <w:spacing w:before="100" w:beforeAutospacing="1" w:after="100" w:afterAutospacing="1" w:line="240" w:lineRule="auto"/>
    </w:pPr>
    <w:rPr>
      <w:rFonts w:ascii="Times New Roman" w:hAnsi="Times New Roman" w:cs="Times New Roman"/>
      <w:sz w:val="24"/>
      <w:szCs w:val="24"/>
    </w:rPr>
  </w:style>
  <w:style w:type="paragraph" w:customStyle="1" w:styleId="paragraft">
    <w:name w:val="paragraft"/>
    <w:basedOn w:val="Normal"/>
    <w:rsid w:val="00677E72"/>
    <w:pPr>
      <w:spacing w:after="0"/>
      <w:jc w:val="both"/>
    </w:pPr>
    <w:rPr>
      <w:rFonts w:ascii="Calibri" w:eastAsia="Calibri" w:hAnsi="Calibri" w:cs="Calibri"/>
      <w:sz w:val="20"/>
      <w:szCs w:val="20"/>
      <w:lang w:val="es-ES" w:eastAsia="es-PE"/>
    </w:rPr>
  </w:style>
  <w:style w:type="paragraph" w:customStyle="1" w:styleId="titleday">
    <w:name w:val="titleday"/>
    <w:basedOn w:val="Normal"/>
    <w:rsid w:val="00677E72"/>
    <w:pPr>
      <w:spacing w:after="10"/>
    </w:pPr>
    <w:rPr>
      <w:rFonts w:ascii="Calibri" w:eastAsia="Calibri" w:hAnsi="Calibri" w:cs="Calibri"/>
      <w:sz w:val="20"/>
      <w:szCs w:val="20"/>
      <w:lang w:val="es-ES" w:eastAsia="es-PE"/>
    </w:rPr>
  </w:style>
  <w:style w:type="character" w:customStyle="1" w:styleId="myOwnStyle">
    <w:name w:val="myOwnStyle"/>
    <w:rsid w:val="00677E72"/>
    <w:rPr>
      <w:rFonts w:ascii="Calibri" w:eastAsia="Calibri" w:hAnsi="Calibri" w:cs="Calibri"/>
      <w:b/>
      <w:bCs/>
      <w:color w:val="545454"/>
      <w:sz w:val="18"/>
      <w:szCs w:val="18"/>
    </w:rPr>
  </w:style>
  <w:style w:type="paragraph" w:customStyle="1" w:styleId="P-Style">
    <w:name w:val="P-Style"/>
    <w:basedOn w:val="Normal"/>
    <w:rsid w:val="00677E72"/>
    <w:pPr>
      <w:spacing w:after="5"/>
    </w:pPr>
    <w:rPr>
      <w:rFonts w:ascii="Calibri" w:eastAsia="Calibri" w:hAnsi="Calibri" w:cs="Calibri"/>
      <w:sz w:val="20"/>
      <w:szCs w:val="20"/>
      <w:lang w:val="es-ES" w:eastAsia="es-PE"/>
    </w:rPr>
  </w:style>
  <w:style w:type="paragraph" w:customStyle="1" w:styleId="parrafo">
    <w:name w:val="parrafo"/>
    <w:basedOn w:val="Normal"/>
    <w:rsid w:val="000E6D75"/>
    <w:pPr>
      <w:spacing w:after="170"/>
      <w:jc w:val="both"/>
    </w:pPr>
    <w:rPr>
      <w:rFonts w:ascii="Arial" w:eastAsia="Arial" w:hAnsi="Arial" w:cs="Arial"/>
      <w:sz w:val="20"/>
      <w:szCs w:val="20"/>
      <w:lang w:val="es-PE" w:eastAsia="es-PE"/>
    </w:rPr>
  </w:style>
  <w:style w:type="paragraph" w:customStyle="1" w:styleId="western">
    <w:name w:val="western"/>
    <w:uiPriority w:val="7"/>
    <w:rsid w:val="00823434"/>
    <w:pPr>
      <w:suppressAutoHyphens/>
      <w:spacing w:after="0" w:line="240" w:lineRule="auto"/>
      <w:textAlignment w:val="baseline"/>
    </w:pPr>
    <w:rPr>
      <w:rFonts w:ascii="Times New Roman" w:eastAsia="SimSun" w:hAnsi="Times New Roman" w:cs="Calibri"/>
      <w:kern w:val="2"/>
      <w:lang w:val="en-US" w:eastAsia="zh-CN"/>
    </w:rPr>
  </w:style>
  <w:style w:type="paragraph" w:customStyle="1" w:styleId="NormalWeb1">
    <w:name w:val="Normal (Web)1"/>
    <w:uiPriority w:val="7"/>
    <w:qFormat/>
    <w:rsid w:val="00823434"/>
    <w:pPr>
      <w:suppressAutoHyphens/>
      <w:spacing w:before="100" w:after="100" w:line="240" w:lineRule="auto"/>
    </w:pPr>
    <w:rPr>
      <w:rFonts w:ascii="Times New Roman" w:eastAsia="SimSun" w:hAnsi="Times New Roman" w:cs="Times New Roman"/>
      <w:sz w:val="24"/>
      <w:szCs w:val="24"/>
      <w:lang w:val="en-US" w:eastAsia="zh-CN"/>
    </w:rPr>
  </w:style>
  <w:style w:type="character" w:styleId="Refdecomentario">
    <w:name w:val="annotation reference"/>
    <w:basedOn w:val="Fuentedeprrafopredeter"/>
    <w:uiPriority w:val="99"/>
    <w:semiHidden/>
    <w:unhideWhenUsed/>
    <w:rsid w:val="00FB12CA"/>
    <w:rPr>
      <w:sz w:val="16"/>
      <w:szCs w:val="16"/>
    </w:rPr>
  </w:style>
  <w:style w:type="paragraph" w:styleId="Textocomentario">
    <w:name w:val="annotation text"/>
    <w:basedOn w:val="Normal"/>
    <w:link w:val="TextocomentarioCar"/>
    <w:uiPriority w:val="99"/>
    <w:semiHidden/>
    <w:unhideWhenUsed/>
    <w:rsid w:val="00FB12C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B12CA"/>
    <w:rPr>
      <w:sz w:val="20"/>
      <w:szCs w:val="20"/>
    </w:rPr>
  </w:style>
  <w:style w:type="paragraph" w:styleId="Asuntodelcomentario">
    <w:name w:val="annotation subject"/>
    <w:basedOn w:val="Textocomentario"/>
    <w:next w:val="Textocomentario"/>
    <w:link w:val="AsuntodelcomentarioCar"/>
    <w:uiPriority w:val="99"/>
    <w:semiHidden/>
    <w:unhideWhenUsed/>
    <w:rsid w:val="00FB12CA"/>
    <w:rPr>
      <w:b/>
      <w:bCs/>
    </w:rPr>
  </w:style>
  <w:style w:type="character" w:customStyle="1" w:styleId="AsuntodelcomentarioCar">
    <w:name w:val="Asunto del comentario Car"/>
    <w:basedOn w:val="TextocomentarioCar"/>
    <w:link w:val="Asuntodelcomentario"/>
    <w:uiPriority w:val="99"/>
    <w:semiHidden/>
    <w:rsid w:val="00FB12CA"/>
    <w:rPr>
      <w:b/>
      <w:bCs/>
      <w:sz w:val="20"/>
      <w:szCs w:val="20"/>
    </w:rPr>
  </w:style>
  <w:style w:type="paragraph" w:styleId="Textodeglobo">
    <w:name w:val="Balloon Text"/>
    <w:basedOn w:val="Normal"/>
    <w:link w:val="TextodegloboCar"/>
    <w:uiPriority w:val="99"/>
    <w:semiHidden/>
    <w:unhideWhenUsed/>
    <w:rsid w:val="00FB12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B12CA"/>
    <w:rPr>
      <w:rFonts w:ascii="Segoe UI" w:hAnsi="Segoe UI" w:cs="Segoe UI"/>
      <w:sz w:val="18"/>
      <w:szCs w:val="18"/>
    </w:rPr>
  </w:style>
  <w:style w:type="character" w:styleId="Hipervnculovisitado">
    <w:name w:val="FollowedHyperlink"/>
    <w:basedOn w:val="Fuentedeprrafopredeter"/>
    <w:uiPriority w:val="99"/>
    <w:semiHidden/>
    <w:unhideWhenUsed/>
    <w:rsid w:val="00A77795"/>
    <w:rPr>
      <w:color w:val="954F72" w:themeColor="followedHyperlink"/>
      <w:u w:val="single"/>
    </w:rPr>
  </w:style>
  <w:style w:type="character" w:customStyle="1" w:styleId="SinespaciadoCar">
    <w:name w:val="Sin espaciado Car"/>
    <w:basedOn w:val="Fuentedeprrafopredeter"/>
    <w:link w:val="Sinespaciado"/>
    <w:uiPriority w:val="1"/>
    <w:rsid w:val="005A4645"/>
    <w:rPr>
      <w:rFonts w:ascii="Open Sans" w:hAnsi="Open Sans"/>
      <w:sz w:val="28"/>
      <w:lang w:val="en-US"/>
    </w:rPr>
  </w:style>
  <w:style w:type="character" w:customStyle="1" w:styleId="A11">
    <w:name w:val="A11"/>
    <w:uiPriority w:val="99"/>
    <w:rsid w:val="005A4645"/>
    <w:rPr>
      <w:rFonts w:ascii="Adelle Lt" w:hAnsi="Adelle Lt" w:cs="Adelle Lt"/>
      <w:color w:val="807E83"/>
      <w:sz w:val="48"/>
      <w:szCs w:val="48"/>
    </w:rPr>
  </w:style>
  <w:style w:type="paragraph" w:styleId="Ttulo">
    <w:name w:val="Title"/>
    <w:basedOn w:val="Normal"/>
    <w:next w:val="Normal"/>
    <w:link w:val="TtuloCar"/>
    <w:uiPriority w:val="1"/>
    <w:qFormat/>
    <w:rsid w:val="00453AF3"/>
    <w:pPr>
      <w:autoSpaceDE w:val="0"/>
      <w:autoSpaceDN w:val="0"/>
      <w:adjustRightInd w:val="0"/>
      <w:spacing w:after="0" w:line="240" w:lineRule="auto"/>
    </w:pPr>
    <w:rPr>
      <w:rFonts w:ascii="Times New Roman" w:hAnsi="Times New Roman" w:cs="Times New Roman"/>
      <w:sz w:val="24"/>
      <w:szCs w:val="24"/>
      <w:lang w:val="es-PE"/>
    </w:rPr>
  </w:style>
  <w:style w:type="character" w:customStyle="1" w:styleId="TtuloCar">
    <w:name w:val="Título Car"/>
    <w:basedOn w:val="Fuentedeprrafopredeter"/>
    <w:link w:val="Ttulo"/>
    <w:uiPriority w:val="1"/>
    <w:rsid w:val="00453AF3"/>
    <w:rPr>
      <w:rFonts w:ascii="Times New Roman" w:hAnsi="Times New Roman" w:cs="Times New Roman"/>
      <w:sz w:val="24"/>
      <w:szCs w:val="24"/>
      <w:lang w:val="es-PE"/>
    </w:rPr>
  </w:style>
  <w:style w:type="character" w:styleId="Textoennegrita">
    <w:name w:val="Strong"/>
    <w:uiPriority w:val="22"/>
    <w:qFormat/>
    <w:rsid w:val="00453A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2231">
      <w:bodyDiv w:val="1"/>
      <w:marLeft w:val="0"/>
      <w:marRight w:val="0"/>
      <w:marTop w:val="0"/>
      <w:marBottom w:val="0"/>
      <w:divBdr>
        <w:top w:val="none" w:sz="0" w:space="0" w:color="auto"/>
        <w:left w:val="none" w:sz="0" w:space="0" w:color="auto"/>
        <w:bottom w:val="none" w:sz="0" w:space="0" w:color="auto"/>
        <w:right w:val="none" w:sz="0" w:space="0" w:color="auto"/>
      </w:divBdr>
    </w:div>
    <w:div w:id="64692263">
      <w:bodyDiv w:val="1"/>
      <w:marLeft w:val="0"/>
      <w:marRight w:val="0"/>
      <w:marTop w:val="0"/>
      <w:marBottom w:val="0"/>
      <w:divBdr>
        <w:top w:val="none" w:sz="0" w:space="0" w:color="auto"/>
        <w:left w:val="none" w:sz="0" w:space="0" w:color="auto"/>
        <w:bottom w:val="none" w:sz="0" w:space="0" w:color="auto"/>
        <w:right w:val="none" w:sz="0" w:space="0" w:color="auto"/>
      </w:divBdr>
    </w:div>
    <w:div w:id="66811116">
      <w:bodyDiv w:val="1"/>
      <w:marLeft w:val="0"/>
      <w:marRight w:val="0"/>
      <w:marTop w:val="0"/>
      <w:marBottom w:val="0"/>
      <w:divBdr>
        <w:top w:val="none" w:sz="0" w:space="0" w:color="auto"/>
        <w:left w:val="none" w:sz="0" w:space="0" w:color="auto"/>
        <w:bottom w:val="none" w:sz="0" w:space="0" w:color="auto"/>
        <w:right w:val="none" w:sz="0" w:space="0" w:color="auto"/>
      </w:divBdr>
    </w:div>
    <w:div w:id="100610426">
      <w:bodyDiv w:val="1"/>
      <w:marLeft w:val="0"/>
      <w:marRight w:val="0"/>
      <w:marTop w:val="0"/>
      <w:marBottom w:val="0"/>
      <w:divBdr>
        <w:top w:val="none" w:sz="0" w:space="0" w:color="auto"/>
        <w:left w:val="none" w:sz="0" w:space="0" w:color="auto"/>
        <w:bottom w:val="none" w:sz="0" w:space="0" w:color="auto"/>
        <w:right w:val="none" w:sz="0" w:space="0" w:color="auto"/>
      </w:divBdr>
    </w:div>
    <w:div w:id="131556527">
      <w:bodyDiv w:val="1"/>
      <w:marLeft w:val="0"/>
      <w:marRight w:val="0"/>
      <w:marTop w:val="0"/>
      <w:marBottom w:val="0"/>
      <w:divBdr>
        <w:top w:val="none" w:sz="0" w:space="0" w:color="auto"/>
        <w:left w:val="none" w:sz="0" w:space="0" w:color="auto"/>
        <w:bottom w:val="none" w:sz="0" w:space="0" w:color="auto"/>
        <w:right w:val="none" w:sz="0" w:space="0" w:color="auto"/>
      </w:divBdr>
    </w:div>
    <w:div w:id="151989024">
      <w:bodyDiv w:val="1"/>
      <w:marLeft w:val="0"/>
      <w:marRight w:val="0"/>
      <w:marTop w:val="0"/>
      <w:marBottom w:val="0"/>
      <w:divBdr>
        <w:top w:val="none" w:sz="0" w:space="0" w:color="auto"/>
        <w:left w:val="none" w:sz="0" w:space="0" w:color="auto"/>
        <w:bottom w:val="none" w:sz="0" w:space="0" w:color="auto"/>
        <w:right w:val="none" w:sz="0" w:space="0" w:color="auto"/>
      </w:divBdr>
    </w:div>
    <w:div w:id="166558230">
      <w:bodyDiv w:val="1"/>
      <w:marLeft w:val="0"/>
      <w:marRight w:val="0"/>
      <w:marTop w:val="0"/>
      <w:marBottom w:val="0"/>
      <w:divBdr>
        <w:top w:val="none" w:sz="0" w:space="0" w:color="auto"/>
        <w:left w:val="none" w:sz="0" w:space="0" w:color="auto"/>
        <w:bottom w:val="none" w:sz="0" w:space="0" w:color="auto"/>
        <w:right w:val="none" w:sz="0" w:space="0" w:color="auto"/>
      </w:divBdr>
    </w:div>
    <w:div w:id="274215557">
      <w:bodyDiv w:val="1"/>
      <w:marLeft w:val="0"/>
      <w:marRight w:val="0"/>
      <w:marTop w:val="0"/>
      <w:marBottom w:val="0"/>
      <w:divBdr>
        <w:top w:val="none" w:sz="0" w:space="0" w:color="auto"/>
        <w:left w:val="none" w:sz="0" w:space="0" w:color="auto"/>
        <w:bottom w:val="none" w:sz="0" w:space="0" w:color="auto"/>
        <w:right w:val="none" w:sz="0" w:space="0" w:color="auto"/>
      </w:divBdr>
    </w:div>
    <w:div w:id="387847206">
      <w:bodyDiv w:val="1"/>
      <w:marLeft w:val="0"/>
      <w:marRight w:val="0"/>
      <w:marTop w:val="0"/>
      <w:marBottom w:val="0"/>
      <w:divBdr>
        <w:top w:val="none" w:sz="0" w:space="0" w:color="auto"/>
        <w:left w:val="none" w:sz="0" w:space="0" w:color="auto"/>
        <w:bottom w:val="none" w:sz="0" w:space="0" w:color="auto"/>
        <w:right w:val="none" w:sz="0" w:space="0" w:color="auto"/>
      </w:divBdr>
    </w:div>
    <w:div w:id="398941135">
      <w:bodyDiv w:val="1"/>
      <w:marLeft w:val="0"/>
      <w:marRight w:val="0"/>
      <w:marTop w:val="0"/>
      <w:marBottom w:val="0"/>
      <w:divBdr>
        <w:top w:val="none" w:sz="0" w:space="0" w:color="auto"/>
        <w:left w:val="none" w:sz="0" w:space="0" w:color="auto"/>
        <w:bottom w:val="none" w:sz="0" w:space="0" w:color="auto"/>
        <w:right w:val="none" w:sz="0" w:space="0" w:color="auto"/>
      </w:divBdr>
    </w:div>
    <w:div w:id="469134948">
      <w:bodyDiv w:val="1"/>
      <w:marLeft w:val="0"/>
      <w:marRight w:val="0"/>
      <w:marTop w:val="0"/>
      <w:marBottom w:val="0"/>
      <w:divBdr>
        <w:top w:val="none" w:sz="0" w:space="0" w:color="auto"/>
        <w:left w:val="none" w:sz="0" w:space="0" w:color="auto"/>
        <w:bottom w:val="none" w:sz="0" w:space="0" w:color="auto"/>
        <w:right w:val="none" w:sz="0" w:space="0" w:color="auto"/>
      </w:divBdr>
    </w:div>
    <w:div w:id="571889144">
      <w:bodyDiv w:val="1"/>
      <w:marLeft w:val="0"/>
      <w:marRight w:val="0"/>
      <w:marTop w:val="0"/>
      <w:marBottom w:val="0"/>
      <w:divBdr>
        <w:top w:val="none" w:sz="0" w:space="0" w:color="auto"/>
        <w:left w:val="none" w:sz="0" w:space="0" w:color="auto"/>
        <w:bottom w:val="none" w:sz="0" w:space="0" w:color="auto"/>
        <w:right w:val="none" w:sz="0" w:space="0" w:color="auto"/>
      </w:divBdr>
    </w:div>
    <w:div w:id="685718680">
      <w:bodyDiv w:val="1"/>
      <w:marLeft w:val="0"/>
      <w:marRight w:val="0"/>
      <w:marTop w:val="0"/>
      <w:marBottom w:val="0"/>
      <w:divBdr>
        <w:top w:val="none" w:sz="0" w:space="0" w:color="auto"/>
        <w:left w:val="none" w:sz="0" w:space="0" w:color="auto"/>
        <w:bottom w:val="none" w:sz="0" w:space="0" w:color="auto"/>
        <w:right w:val="none" w:sz="0" w:space="0" w:color="auto"/>
      </w:divBdr>
    </w:div>
    <w:div w:id="707755954">
      <w:bodyDiv w:val="1"/>
      <w:marLeft w:val="0"/>
      <w:marRight w:val="0"/>
      <w:marTop w:val="0"/>
      <w:marBottom w:val="0"/>
      <w:divBdr>
        <w:top w:val="none" w:sz="0" w:space="0" w:color="auto"/>
        <w:left w:val="none" w:sz="0" w:space="0" w:color="auto"/>
        <w:bottom w:val="none" w:sz="0" w:space="0" w:color="auto"/>
        <w:right w:val="none" w:sz="0" w:space="0" w:color="auto"/>
      </w:divBdr>
    </w:div>
    <w:div w:id="726801484">
      <w:bodyDiv w:val="1"/>
      <w:marLeft w:val="0"/>
      <w:marRight w:val="0"/>
      <w:marTop w:val="0"/>
      <w:marBottom w:val="0"/>
      <w:divBdr>
        <w:top w:val="none" w:sz="0" w:space="0" w:color="auto"/>
        <w:left w:val="none" w:sz="0" w:space="0" w:color="auto"/>
        <w:bottom w:val="none" w:sz="0" w:space="0" w:color="auto"/>
        <w:right w:val="none" w:sz="0" w:space="0" w:color="auto"/>
      </w:divBdr>
    </w:div>
    <w:div w:id="743338845">
      <w:bodyDiv w:val="1"/>
      <w:marLeft w:val="0"/>
      <w:marRight w:val="0"/>
      <w:marTop w:val="0"/>
      <w:marBottom w:val="0"/>
      <w:divBdr>
        <w:top w:val="none" w:sz="0" w:space="0" w:color="auto"/>
        <w:left w:val="none" w:sz="0" w:space="0" w:color="auto"/>
        <w:bottom w:val="none" w:sz="0" w:space="0" w:color="auto"/>
        <w:right w:val="none" w:sz="0" w:space="0" w:color="auto"/>
      </w:divBdr>
    </w:div>
    <w:div w:id="754783927">
      <w:bodyDiv w:val="1"/>
      <w:marLeft w:val="0"/>
      <w:marRight w:val="0"/>
      <w:marTop w:val="0"/>
      <w:marBottom w:val="0"/>
      <w:divBdr>
        <w:top w:val="none" w:sz="0" w:space="0" w:color="auto"/>
        <w:left w:val="none" w:sz="0" w:space="0" w:color="auto"/>
        <w:bottom w:val="none" w:sz="0" w:space="0" w:color="auto"/>
        <w:right w:val="none" w:sz="0" w:space="0" w:color="auto"/>
      </w:divBdr>
    </w:div>
    <w:div w:id="812790486">
      <w:bodyDiv w:val="1"/>
      <w:marLeft w:val="0"/>
      <w:marRight w:val="0"/>
      <w:marTop w:val="0"/>
      <w:marBottom w:val="0"/>
      <w:divBdr>
        <w:top w:val="none" w:sz="0" w:space="0" w:color="auto"/>
        <w:left w:val="none" w:sz="0" w:space="0" w:color="auto"/>
        <w:bottom w:val="none" w:sz="0" w:space="0" w:color="auto"/>
        <w:right w:val="none" w:sz="0" w:space="0" w:color="auto"/>
      </w:divBdr>
    </w:div>
    <w:div w:id="897860751">
      <w:bodyDiv w:val="1"/>
      <w:marLeft w:val="0"/>
      <w:marRight w:val="0"/>
      <w:marTop w:val="0"/>
      <w:marBottom w:val="0"/>
      <w:divBdr>
        <w:top w:val="none" w:sz="0" w:space="0" w:color="auto"/>
        <w:left w:val="none" w:sz="0" w:space="0" w:color="auto"/>
        <w:bottom w:val="none" w:sz="0" w:space="0" w:color="auto"/>
        <w:right w:val="none" w:sz="0" w:space="0" w:color="auto"/>
      </w:divBdr>
    </w:div>
    <w:div w:id="908461671">
      <w:bodyDiv w:val="1"/>
      <w:marLeft w:val="0"/>
      <w:marRight w:val="0"/>
      <w:marTop w:val="0"/>
      <w:marBottom w:val="0"/>
      <w:divBdr>
        <w:top w:val="none" w:sz="0" w:space="0" w:color="auto"/>
        <w:left w:val="none" w:sz="0" w:space="0" w:color="auto"/>
        <w:bottom w:val="none" w:sz="0" w:space="0" w:color="auto"/>
        <w:right w:val="none" w:sz="0" w:space="0" w:color="auto"/>
      </w:divBdr>
    </w:div>
    <w:div w:id="923104660">
      <w:bodyDiv w:val="1"/>
      <w:marLeft w:val="0"/>
      <w:marRight w:val="0"/>
      <w:marTop w:val="0"/>
      <w:marBottom w:val="0"/>
      <w:divBdr>
        <w:top w:val="none" w:sz="0" w:space="0" w:color="auto"/>
        <w:left w:val="none" w:sz="0" w:space="0" w:color="auto"/>
        <w:bottom w:val="none" w:sz="0" w:space="0" w:color="auto"/>
        <w:right w:val="none" w:sz="0" w:space="0" w:color="auto"/>
      </w:divBdr>
    </w:div>
    <w:div w:id="950627465">
      <w:bodyDiv w:val="1"/>
      <w:marLeft w:val="0"/>
      <w:marRight w:val="0"/>
      <w:marTop w:val="0"/>
      <w:marBottom w:val="0"/>
      <w:divBdr>
        <w:top w:val="none" w:sz="0" w:space="0" w:color="auto"/>
        <w:left w:val="none" w:sz="0" w:space="0" w:color="auto"/>
        <w:bottom w:val="none" w:sz="0" w:space="0" w:color="auto"/>
        <w:right w:val="none" w:sz="0" w:space="0" w:color="auto"/>
      </w:divBdr>
    </w:div>
    <w:div w:id="1087921449">
      <w:bodyDiv w:val="1"/>
      <w:marLeft w:val="0"/>
      <w:marRight w:val="0"/>
      <w:marTop w:val="0"/>
      <w:marBottom w:val="0"/>
      <w:divBdr>
        <w:top w:val="none" w:sz="0" w:space="0" w:color="auto"/>
        <w:left w:val="none" w:sz="0" w:space="0" w:color="auto"/>
        <w:bottom w:val="none" w:sz="0" w:space="0" w:color="auto"/>
        <w:right w:val="none" w:sz="0" w:space="0" w:color="auto"/>
      </w:divBdr>
    </w:div>
    <w:div w:id="1100492359">
      <w:bodyDiv w:val="1"/>
      <w:marLeft w:val="0"/>
      <w:marRight w:val="0"/>
      <w:marTop w:val="0"/>
      <w:marBottom w:val="0"/>
      <w:divBdr>
        <w:top w:val="none" w:sz="0" w:space="0" w:color="auto"/>
        <w:left w:val="none" w:sz="0" w:space="0" w:color="auto"/>
        <w:bottom w:val="none" w:sz="0" w:space="0" w:color="auto"/>
        <w:right w:val="none" w:sz="0" w:space="0" w:color="auto"/>
      </w:divBdr>
    </w:div>
    <w:div w:id="1139499708">
      <w:bodyDiv w:val="1"/>
      <w:marLeft w:val="0"/>
      <w:marRight w:val="0"/>
      <w:marTop w:val="0"/>
      <w:marBottom w:val="0"/>
      <w:divBdr>
        <w:top w:val="none" w:sz="0" w:space="0" w:color="auto"/>
        <w:left w:val="none" w:sz="0" w:space="0" w:color="auto"/>
        <w:bottom w:val="none" w:sz="0" w:space="0" w:color="auto"/>
        <w:right w:val="none" w:sz="0" w:space="0" w:color="auto"/>
      </w:divBdr>
    </w:div>
    <w:div w:id="1171020050">
      <w:bodyDiv w:val="1"/>
      <w:marLeft w:val="0"/>
      <w:marRight w:val="0"/>
      <w:marTop w:val="0"/>
      <w:marBottom w:val="0"/>
      <w:divBdr>
        <w:top w:val="none" w:sz="0" w:space="0" w:color="auto"/>
        <w:left w:val="none" w:sz="0" w:space="0" w:color="auto"/>
        <w:bottom w:val="none" w:sz="0" w:space="0" w:color="auto"/>
        <w:right w:val="none" w:sz="0" w:space="0" w:color="auto"/>
      </w:divBdr>
    </w:div>
    <w:div w:id="1174995025">
      <w:bodyDiv w:val="1"/>
      <w:marLeft w:val="0"/>
      <w:marRight w:val="0"/>
      <w:marTop w:val="0"/>
      <w:marBottom w:val="0"/>
      <w:divBdr>
        <w:top w:val="none" w:sz="0" w:space="0" w:color="auto"/>
        <w:left w:val="none" w:sz="0" w:space="0" w:color="auto"/>
        <w:bottom w:val="none" w:sz="0" w:space="0" w:color="auto"/>
        <w:right w:val="none" w:sz="0" w:space="0" w:color="auto"/>
      </w:divBdr>
    </w:div>
    <w:div w:id="1420713969">
      <w:bodyDiv w:val="1"/>
      <w:marLeft w:val="0"/>
      <w:marRight w:val="0"/>
      <w:marTop w:val="0"/>
      <w:marBottom w:val="0"/>
      <w:divBdr>
        <w:top w:val="none" w:sz="0" w:space="0" w:color="auto"/>
        <w:left w:val="none" w:sz="0" w:space="0" w:color="auto"/>
        <w:bottom w:val="none" w:sz="0" w:space="0" w:color="auto"/>
        <w:right w:val="none" w:sz="0" w:space="0" w:color="auto"/>
      </w:divBdr>
    </w:div>
    <w:div w:id="1524398389">
      <w:bodyDiv w:val="1"/>
      <w:marLeft w:val="0"/>
      <w:marRight w:val="0"/>
      <w:marTop w:val="0"/>
      <w:marBottom w:val="0"/>
      <w:divBdr>
        <w:top w:val="none" w:sz="0" w:space="0" w:color="auto"/>
        <w:left w:val="none" w:sz="0" w:space="0" w:color="auto"/>
        <w:bottom w:val="none" w:sz="0" w:space="0" w:color="auto"/>
        <w:right w:val="none" w:sz="0" w:space="0" w:color="auto"/>
      </w:divBdr>
    </w:div>
    <w:div w:id="1627004786">
      <w:bodyDiv w:val="1"/>
      <w:marLeft w:val="0"/>
      <w:marRight w:val="0"/>
      <w:marTop w:val="0"/>
      <w:marBottom w:val="0"/>
      <w:divBdr>
        <w:top w:val="none" w:sz="0" w:space="0" w:color="auto"/>
        <w:left w:val="none" w:sz="0" w:space="0" w:color="auto"/>
        <w:bottom w:val="none" w:sz="0" w:space="0" w:color="auto"/>
        <w:right w:val="none" w:sz="0" w:space="0" w:color="auto"/>
      </w:divBdr>
    </w:div>
    <w:div w:id="1665427770">
      <w:bodyDiv w:val="1"/>
      <w:marLeft w:val="0"/>
      <w:marRight w:val="0"/>
      <w:marTop w:val="0"/>
      <w:marBottom w:val="0"/>
      <w:divBdr>
        <w:top w:val="none" w:sz="0" w:space="0" w:color="auto"/>
        <w:left w:val="none" w:sz="0" w:space="0" w:color="auto"/>
        <w:bottom w:val="none" w:sz="0" w:space="0" w:color="auto"/>
        <w:right w:val="none" w:sz="0" w:space="0" w:color="auto"/>
      </w:divBdr>
    </w:div>
    <w:div w:id="1935430182">
      <w:bodyDiv w:val="1"/>
      <w:marLeft w:val="0"/>
      <w:marRight w:val="0"/>
      <w:marTop w:val="0"/>
      <w:marBottom w:val="0"/>
      <w:divBdr>
        <w:top w:val="none" w:sz="0" w:space="0" w:color="auto"/>
        <w:left w:val="none" w:sz="0" w:space="0" w:color="auto"/>
        <w:bottom w:val="none" w:sz="0" w:space="0" w:color="auto"/>
        <w:right w:val="none" w:sz="0" w:space="0" w:color="auto"/>
      </w:divBdr>
    </w:div>
    <w:div w:id="1955095004">
      <w:bodyDiv w:val="1"/>
      <w:marLeft w:val="0"/>
      <w:marRight w:val="0"/>
      <w:marTop w:val="0"/>
      <w:marBottom w:val="0"/>
      <w:divBdr>
        <w:top w:val="none" w:sz="0" w:space="0" w:color="auto"/>
        <w:left w:val="none" w:sz="0" w:space="0" w:color="auto"/>
        <w:bottom w:val="none" w:sz="0" w:space="0" w:color="auto"/>
        <w:right w:val="none" w:sz="0" w:space="0" w:color="auto"/>
      </w:divBdr>
    </w:div>
    <w:div w:id="2056276084">
      <w:bodyDiv w:val="1"/>
      <w:marLeft w:val="0"/>
      <w:marRight w:val="0"/>
      <w:marTop w:val="0"/>
      <w:marBottom w:val="0"/>
      <w:divBdr>
        <w:top w:val="none" w:sz="0" w:space="0" w:color="auto"/>
        <w:left w:val="none" w:sz="0" w:space="0" w:color="auto"/>
        <w:bottom w:val="none" w:sz="0" w:space="0" w:color="auto"/>
        <w:right w:val="none" w:sz="0" w:space="0" w:color="auto"/>
      </w:divBdr>
    </w:div>
    <w:div w:id="21297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E999C-85BE-45B2-94AE-48228871D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5</Pages>
  <Words>2150</Words>
  <Characters>11829</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dc:creator>
  <cp:keywords/>
  <dc:description/>
  <cp:lastModifiedBy>RECEPCION</cp:lastModifiedBy>
  <cp:revision>22</cp:revision>
  <dcterms:created xsi:type="dcterms:W3CDTF">2023-04-18T20:22:00Z</dcterms:created>
  <dcterms:modified xsi:type="dcterms:W3CDTF">2026-09-10T23:42:00Z</dcterms:modified>
</cp:coreProperties>
</file>