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AEF53" w14:textId="65180D47" w:rsidR="00AC0618" w:rsidRDefault="00FB700C" w:rsidP="00E774C8">
      <w:pPr>
        <w:spacing w:after="0" w:line="240" w:lineRule="auto"/>
        <w:jc w:val="center"/>
        <w:rPr>
          <w:rFonts w:ascii="Arial Narrow" w:hAnsi="Arial Narrow"/>
          <w:b/>
          <w:color w:val="C00000"/>
          <w:sz w:val="40"/>
          <w:szCs w:val="28"/>
        </w:rPr>
      </w:pPr>
      <w:r>
        <w:rPr>
          <w:rFonts w:ascii="Arial Narrow" w:hAnsi="Arial Narrow"/>
          <w:b/>
          <w:color w:val="C00000"/>
          <w:sz w:val="40"/>
          <w:szCs w:val="28"/>
        </w:rPr>
        <w:t>ENCANTOS DE LIMA E ICA</w:t>
      </w:r>
    </w:p>
    <w:p w14:paraId="5E7C16EC" w14:textId="0CE8019A" w:rsidR="00EA02F2" w:rsidRDefault="00D6456A" w:rsidP="00E774C8">
      <w:pPr>
        <w:spacing w:after="0" w:line="240" w:lineRule="auto"/>
        <w:jc w:val="center"/>
        <w:rPr>
          <w:rFonts w:ascii="Arial Narrow" w:hAnsi="Arial Narrow"/>
          <w:i/>
          <w:color w:val="C00000"/>
          <w:sz w:val="24"/>
        </w:rPr>
      </w:pPr>
      <w:r w:rsidRPr="00D6456A">
        <w:rPr>
          <w:rFonts w:ascii="Arial Narrow" w:hAnsi="Arial Narrow"/>
          <w:i/>
          <w:color w:val="C00000"/>
          <w:sz w:val="24"/>
        </w:rPr>
        <w:t xml:space="preserve">Lima, </w:t>
      </w:r>
      <w:r w:rsidR="00FB700C">
        <w:rPr>
          <w:rFonts w:ascii="Arial Narrow" w:hAnsi="Arial Narrow"/>
          <w:i/>
          <w:color w:val="C00000"/>
          <w:sz w:val="24"/>
        </w:rPr>
        <w:t xml:space="preserve">Paracas e Ica. </w:t>
      </w:r>
    </w:p>
    <w:p w14:paraId="5988386B" w14:textId="77777777" w:rsidR="00EA02F2" w:rsidRDefault="00EA02F2" w:rsidP="00E774C8">
      <w:pPr>
        <w:spacing w:after="0" w:line="240" w:lineRule="auto"/>
        <w:jc w:val="center"/>
        <w:rPr>
          <w:rFonts w:ascii="Arial Narrow" w:hAnsi="Arial Narrow"/>
          <w:b/>
          <w:color w:val="C00000"/>
          <w:sz w:val="28"/>
          <w:szCs w:val="28"/>
        </w:rPr>
      </w:pPr>
    </w:p>
    <w:p w14:paraId="6774DC23" w14:textId="63CE8E39" w:rsidR="0078754C" w:rsidRPr="00382F95" w:rsidRDefault="00FB700C" w:rsidP="00382F95">
      <w:pPr>
        <w:spacing w:after="0" w:line="240" w:lineRule="auto"/>
        <w:jc w:val="center"/>
        <w:rPr>
          <w:rFonts w:ascii="Arial Narrow" w:hAnsi="Arial Narrow"/>
          <w:b/>
          <w:color w:val="C00000"/>
          <w:sz w:val="28"/>
          <w:szCs w:val="28"/>
        </w:rPr>
      </w:pPr>
      <w:r>
        <w:rPr>
          <w:rFonts w:ascii="Arial Narrow" w:hAnsi="Arial Narrow"/>
          <w:b/>
          <w:color w:val="C00000"/>
          <w:sz w:val="28"/>
          <w:szCs w:val="28"/>
        </w:rPr>
        <w:t>4</w:t>
      </w:r>
      <w:r w:rsidR="00A35D95" w:rsidRPr="00823434">
        <w:rPr>
          <w:rFonts w:ascii="Arial Narrow" w:hAnsi="Arial Narrow"/>
          <w:b/>
          <w:color w:val="C00000"/>
          <w:sz w:val="28"/>
          <w:szCs w:val="28"/>
        </w:rPr>
        <w:t xml:space="preserve"> días – </w:t>
      </w:r>
      <w:r>
        <w:rPr>
          <w:rFonts w:ascii="Arial Narrow" w:hAnsi="Arial Narrow"/>
          <w:b/>
          <w:color w:val="C00000"/>
          <w:sz w:val="28"/>
          <w:szCs w:val="28"/>
        </w:rPr>
        <w:t>3</w:t>
      </w:r>
      <w:r w:rsidR="00A35D95" w:rsidRPr="00823434">
        <w:rPr>
          <w:rFonts w:ascii="Arial Narrow" w:hAnsi="Arial Narrow"/>
          <w:b/>
          <w:color w:val="C00000"/>
          <w:sz w:val="28"/>
          <w:szCs w:val="28"/>
        </w:rPr>
        <w:t xml:space="preserve"> noches</w:t>
      </w:r>
    </w:p>
    <w:p w14:paraId="092E072E" w14:textId="77777777" w:rsidR="000247C5" w:rsidRDefault="000247C5" w:rsidP="006B2E0D">
      <w:pPr>
        <w:spacing w:after="0" w:line="240" w:lineRule="auto"/>
        <w:jc w:val="center"/>
        <w:rPr>
          <w:rFonts w:ascii="Arial Narrow" w:eastAsia="Adobe Fangsong Std R" w:hAnsi="Arial Narrow"/>
          <w:b/>
          <w:bCs/>
          <w:color w:val="C00000"/>
          <w:sz w:val="28"/>
          <w:szCs w:val="24"/>
        </w:rPr>
      </w:pPr>
    </w:p>
    <w:p w14:paraId="45D628BB" w14:textId="77777777" w:rsidR="00731B1B" w:rsidRPr="00823434" w:rsidRDefault="00731B1B" w:rsidP="006B2E0D">
      <w:pPr>
        <w:spacing w:after="0" w:line="240" w:lineRule="auto"/>
        <w:jc w:val="center"/>
        <w:rPr>
          <w:rFonts w:ascii="Arial Narrow" w:eastAsia="Adobe Fangsong Std R" w:hAnsi="Arial Narrow"/>
          <w:b/>
          <w:bCs/>
          <w:color w:val="C00000"/>
          <w:sz w:val="24"/>
          <w:szCs w:val="24"/>
        </w:rPr>
      </w:pPr>
      <w:r w:rsidRPr="00823434">
        <w:rPr>
          <w:rFonts w:ascii="Arial Narrow" w:eastAsia="Adobe Fangsong Std R" w:hAnsi="Arial Narrow"/>
          <w:b/>
          <w:bCs/>
          <w:color w:val="C00000"/>
          <w:sz w:val="28"/>
          <w:szCs w:val="24"/>
        </w:rPr>
        <w:t>ITINERARIO</w:t>
      </w:r>
    </w:p>
    <w:p w14:paraId="43E5708A" w14:textId="77777777" w:rsidR="000247C5" w:rsidRDefault="000247C5" w:rsidP="000247C5">
      <w:pPr>
        <w:spacing w:after="0" w:line="240" w:lineRule="auto"/>
        <w:rPr>
          <w:rFonts w:ascii="Arial Narrow" w:hAnsi="Arial Narrow"/>
          <w:i/>
          <w:color w:val="C00000"/>
          <w:sz w:val="24"/>
        </w:rPr>
      </w:pPr>
    </w:p>
    <w:p w14:paraId="541B3978" w14:textId="77777777" w:rsidR="000247C5" w:rsidRDefault="000247C5" w:rsidP="000247C5">
      <w:pPr>
        <w:spacing w:after="0" w:line="240" w:lineRule="auto"/>
        <w:rPr>
          <w:rFonts w:ascii="Arial Narrow" w:hAnsi="Arial Narrow"/>
          <w:i/>
          <w:color w:val="C00000"/>
          <w:sz w:val="24"/>
        </w:rPr>
      </w:pPr>
    </w:p>
    <w:p w14:paraId="33789A8B" w14:textId="77777777" w:rsidR="00731B1B" w:rsidRPr="000247C5" w:rsidRDefault="000247C5" w:rsidP="000247C5">
      <w:pPr>
        <w:spacing w:after="0" w:line="240" w:lineRule="auto"/>
        <w:rPr>
          <w:rFonts w:ascii="Arial Narrow" w:hAnsi="Arial Narrow"/>
          <w:i/>
          <w:color w:val="C00000"/>
          <w:sz w:val="24"/>
        </w:rPr>
      </w:pPr>
      <w:r>
        <w:rPr>
          <w:rFonts w:ascii="Arial Narrow" w:hAnsi="Arial Narrow"/>
          <w:i/>
          <w:color w:val="C00000"/>
          <w:sz w:val="24"/>
        </w:rPr>
        <w:t xml:space="preserve">SALIDAS: DIARIAS  </w:t>
      </w:r>
      <w:r w:rsidRPr="00D6456A">
        <w:rPr>
          <w:rFonts w:ascii="Arial Narrow" w:hAnsi="Arial Narrow"/>
          <w:i/>
          <w:color w:val="C00000"/>
          <w:sz w:val="24"/>
        </w:rPr>
        <w:t xml:space="preserve"> </w:t>
      </w:r>
    </w:p>
    <w:p w14:paraId="34CD9A31" w14:textId="77777777" w:rsidR="00823434" w:rsidRPr="00D6456A" w:rsidRDefault="00823434" w:rsidP="00D6456A">
      <w:pPr>
        <w:pStyle w:val="western"/>
        <w:jc w:val="both"/>
        <w:rPr>
          <w:rFonts w:ascii="Arial Narrow" w:hAnsi="Arial Narrow" w:cs="Adelle EB"/>
          <w:b/>
          <w:bCs/>
          <w:color w:val="C00000"/>
          <w:sz w:val="24"/>
          <w:szCs w:val="24"/>
          <w:lang w:val="es-ES"/>
        </w:rPr>
      </w:pPr>
      <w:r w:rsidRPr="00C96325">
        <w:rPr>
          <w:rFonts w:ascii="Arial Narrow" w:eastAsia="Adobe Fangsong Std R" w:hAnsi="Arial Narrow" w:cstheme="minorBidi"/>
          <w:b/>
          <w:bCs/>
          <w:color w:val="C00000"/>
          <w:kern w:val="0"/>
          <w:sz w:val="24"/>
          <w:szCs w:val="24"/>
          <w:lang w:val="es-CO" w:eastAsia="en-US"/>
        </w:rPr>
        <w:t xml:space="preserve">Día 1 – </w:t>
      </w:r>
      <w:r w:rsidR="00D6456A" w:rsidRPr="00D6456A">
        <w:rPr>
          <w:rFonts w:ascii="Arial Narrow" w:hAnsi="Arial Narrow" w:cs="Adelle EB"/>
          <w:b/>
          <w:bCs/>
          <w:color w:val="C00000"/>
          <w:sz w:val="24"/>
          <w:szCs w:val="24"/>
          <w:lang w:val="es-ES"/>
        </w:rPr>
        <w:t>LIMA</w:t>
      </w:r>
    </w:p>
    <w:p w14:paraId="4EA11F85" w14:textId="77777777" w:rsidR="00A72747" w:rsidRDefault="000247C5" w:rsidP="00A72747">
      <w:pPr>
        <w:spacing w:after="0"/>
        <w:jc w:val="both"/>
        <w:rPr>
          <w:rFonts w:ascii="Arial Narrow" w:hAnsi="Arial Narrow" w:cs="Adelle Lt"/>
          <w:sz w:val="24"/>
          <w:szCs w:val="24"/>
          <w:lang w:val="es-ES"/>
        </w:rPr>
      </w:pPr>
      <w:r w:rsidRPr="000247C5">
        <w:rPr>
          <w:rFonts w:ascii="Arial Narrow" w:hAnsi="Arial Narrow" w:cs="Adelle Lt"/>
          <w:sz w:val="24"/>
          <w:szCs w:val="24"/>
          <w:lang w:val="es-ES"/>
        </w:rPr>
        <w:t>Llegada a la ciudad de Lima, asistencia y traslado al hotel.  Alojamiento en Lima.</w:t>
      </w:r>
    </w:p>
    <w:p w14:paraId="1643035E" w14:textId="77777777" w:rsidR="000247C5" w:rsidRDefault="000247C5" w:rsidP="00A72747">
      <w:pPr>
        <w:spacing w:after="0"/>
        <w:jc w:val="both"/>
        <w:rPr>
          <w:rFonts w:ascii="Arial Narrow" w:hAnsi="Arial Narrow" w:cs="Adelle Lt"/>
          <w:sz w:val="24"/>
          <w:szCs w:val="24"/>
        </w:rPr>
      </w:pPr>
    </w:p>
    <w:p w14:paraId="23E4DCA8" w14:textId="77777777" w:rsidR="00AC0618" w:rsidRDefault="00823434" w:rsidP="00AC0618">
      <w:pPr>
        <w:spacing w:after="0"/>
        <w:jc w:val="both"/>
        <w:rPr>
          <w:rFonts w:ascii="Arial Narrow" w:hAnsi="Arial Narrow" w:cs="Adelle EB"/>
          <w:b/>
          <w:bCs/>
          <w:color w:val="C00000"/>
          <w:sz w:val="24"/>
          <w:szCs w:val="24"/>
        </w:rPr>
      </w:pPr>
      <w:r w:rsidRPr="00242176">
        <w:rPr>
          <w:rFonts w:ascii="Arial Narrow" w:eastAsia="Adobe Fangsong Std R" w:hAnsi="Arial Narrow"/>
          <w:b/>
          <w:bCs/>
          <w:color w:val="C00000"/>
          <w:sz w:val="24"/>
          <w:szCs w:val="24"/>
        </w:rPr>
        <w:t xml:space="preserve">Día 2 </w:t>
      </w:r>
      <w:r w:rsidR="00FB12CA">
        <w:rPr>
          <w:rFonts w:ascii="Arial Narrow" w:eastAsia="Adobe Fangsong Std R" w:hAnsi="Arial Narrow"/>
          <w:b/>
          <w:bCs/>
          <w:color w:val="C00000"/>
          <w:sz w:val="24"/>
          <w:szCs w:val="24"/>
        </w:rPr>
        <w:t>–</w:t>
      </w:r>
      <w:r w:rsidRPr="00242176">
        <w:rPr>
          <w:rFonts w:ascii="Arial Narrow" w:eastAsia="Adobe Fangsong Std R" w:hAnsi="Arial Narrow"/>
          <w:b/>
          <w:bCs/>
          <w:color w:val="C00000"/>
          <w:sz w:val="24"/>
          <w:szCs w:val="24"/>
        </w:rPr>
        <w:t xml:space="preserve"> </w:t>
      </w:r>
      <w:r w:rsidR="000247C5">
        <w:rPr>
          <w:rFonts w:ascii="Arial Narrow" w:hAnsi="Arial Narrow" w:cs="Adelle EB"/>
          <w:b/>
          <w:bCs/>
          <w:color w:val="C00000"/>
          <w:sz w:val="24"/>
          <w:szCs w:val="24"/>
        </w:rPr>
        <w:t xml:space="preserve">LIMA </w:t>
      </w:r>
    </w:p>
    <w:p w14:paraId="1DF1D2A7" w14:textId="5A32A488" w:rsidR="00D6456A" w:rsidRDefault="00C03C70" w:rsidP="00C03C70">
      <w:pPr>
        <w:spacing w:after="0"/>
        <w:jc w:val="both"/>
        <w:rPr>
          <w:rFonts w:ascii="Arial Narrow" w:hAnsi="Arial Narrow"/>
          <w:sz w:val="24"/>
          <w:szCs w:val="24"/>
          <w:lang w:val="es-AR"/>
        </w:rPr>
      </w:pPr>
      <w:r w:rsidRPr="00C03C70">
        <w:rPr>
          <w:rFonts w:ascii="Arial Narrow" w:hAnsi="Arial Narrow"/>
          <w:sz w:val="24"/>
          <w:szCs w:val="24"/>
          <w:lang w:val="es-AR"/>
        </w:rPr>
        <w:t>Desayuno</w:t>
      </w:r>
      <w:r w:rsidR="00FB700C">
        <w:rPr>
          <w:rFonts w:ascii="Arial Narrow" w:hAnsi="Arial Narrow"/>
          <w:sz w:val="24"/>
          <w:szCs w:val="24"/>
          <w:lang w:val="es-AR"/>
        </w:rPr>
        <w:t>.</w:t>
      </w:r>
      <w:r w:rsidRPr="00C03C70">
        <w:rPr>
          <w:rFonts w:ascii="Arial Narrow" w:hAnsi="Arial Narrow"/>
          <w:sz w:val="24"/>
          <w:szCs w:val="24"/>
          <w:lang w:val="es-AR"/>
        </w:rPr>
        <w:t xml:space="preserve"> </w:t>
      </w:r>
      <w:r w:rsidR="00FB700C" w:rsidRPr="00FB700C">
        <w:rPr>
          <w:rFonts w:ascii="Arial Narrow" w:hAnsi="Arial Narrow"/>
          <w:sz w:val="24"/>
          <w:szCs w:val="24"/>
          <w:lang w:val="es-AR"/>
        </w:rPr>
        <w:t xml:space="preserve">Pasearemos por las principales calles, plazas y avenidas de la ciudad. Comenzaremos con una vista panorámica por el distrito de Miraflores. Iniciaremos por el Parque del Amor, donde observaremos la famosa escultura “El Beso”, del artista peruano </w:t>
      </w:r>
      <w:proofErr w:type="spellStart"/>
      <w:r w:rsidR="00FB700C" w:rsidRPr="00FB700C">
        <w:rPr>
          <w:rFonts w:ascii="Arial Narrow" w:hAnsi="Arial Narrow"/>
          <w:sz w:val="24"/>
          <w:szCs w:val="24"/>
          <w:lang w:val="es-AR"/>
        </w:rPr>
        <w:t>Victor</w:t>
      </w:r>
      <w:proofErr w:type="spellEnd"/>
      <w:r w:rsidR="00FB700C" w:rsidRPr="00FB700C">
        <w:rPr>
          <w:rFonts w:ascii="Arial Narrow" w:hAnsi="Arial Narrow"/>
          <w:sz w:val="24"/>
          <w:szCs w:val="24"/>
          <w:lang w:val="es-AR"/>
        </w:rPr>
        <w:t xml:space="preserve"> Delfín. Luego, observaremos la impresionante Huaca </w:t>
      </w:r>
      <w:proofErr w:type="spellStart"/>
      <w:r w:rsidR="00FB700C" w:rsidRPr="00FB700C">
        <w:rPr>
          <w:rFonts w:ascii="Arial Narrow" w:hAnsi="Arial Narrow"/>
          <w:sz w:val="24"/>
          <w:szCs w:val="24"/>
          <w:lang w:val="es-AR"/>
        </w:rPr>
        <w:t>Pucllana</w:t>
      </w:r>
      <w:proofErr w:type="spellEnd"/>
      <w:r w:rsidR="00FB700C" w:rsidRPr="00FB700C">
        <w:rPr>
          <w:rFonts w:ascii="Arial Narrow" w:hAnsi="Arial Narrow"/>
          <w:sz w:val="24"/>
          <w:szCs w:val="24"/>
          <w:lang w:val="es-AR"/>
        </w:rPr>
        <w:t>, centro ceremonial de la cultura Lima. Continuaremos a la Plaza de Armas, donde encontraremos el Palacio de Gobierno y el Palacio Municipal. Visitaremos la Catedral y caminaremos hasta el Convento de Santo Domingo, cuyos pasillos fueron transitados por San Martín de Porres y Santa Rosa de Lima en el siglo XVII y donde actualmente yacen sus restos.  Alojamiento en Lima.</w:t>
      </w:r>
    </w:p>
    <w:p w14:paraId="612B1E4B" w14:textId="77777777" w:rsidR="00E14441" w:rsidRDefault="00E14441" w:rsidP="00470FCD">
      <w:pPr>
        <w:pStyle w:val="western"/>
        <w:jc w:val="both"/>
        <w:rPr>
          <w:rFonts w:ascii="Arial Narrow" w:eastAsia="Adobe Fangsong Std R" w:hAnsi="Arial Narrow" w:cstheme="minorBidi"/>
          <w:b/>
          <w:bCs/>
          <w:color w:val="C00000"/>
          <w:kern w:val="0"/>
          <w:sz w:val="24"/>
          <w:szCs w:val="24"/>
          <w:lang w:val="es-CO" w:eastAsia="en-US"/>
        </w:rPr>
      </w:pPr>
    </w:p>
    <w:p w14:paraId="4E3603FA" w14:textId="5A0549A6" w:rsidR="00C03C70" w:rsidRDefault="00823434" w:rsidP="00AC0618">
      <w:pPr>
        <w:pStyle w:val="western"/>
        <w:jc w:val="both"/>
        <w:rPr>
          <w:rFonts w:ascii="Arial Narrow" w:hAnsi="Arial Narrow" w:cs="Adelle EB"/>
          <w:b/>
          <w:bCs/>
          <w:color w:val="C00000"/>
          <w:sz w:val="24"/>
          <w:szCs w:val="24"/>
          <w:lang w:val="es-ES"/>
        </w:rPr>
      </w:pPr>
      <w:r w:rsidRPr="00242176">
        <w:rPr>
          <w:rFonts w:ascii="Arial Narrow" w:eastAsia="Adobe Fangsong Std R" w:hAnsi="Arial Narrow" w:cstheme="minorBidi"/>
          <w:b/>
          <w:bCs/>
          <w:color w:val="C00000"/>
          <w:kern w:val="0"/>
          <w:sz w:val="24"/>
          <w:szCs w:val="24"/>
          <w:lang w:val="es-CO" w:eastAsia="en-US"/>
        </w:rPr>
        <w:t xml:space="preserve">Día 3 </w:t>
      </w:r>
      <w:r w:rsidR="00EA11D8">
        <w:rPr>
          <w:rFonts w:ascii="Arial Narrow" w:eastAsia="Adobe Fangsong Std R" w:hAnsi="Arial Narrow" w:cstheme="minorBidi"/>
          <w:b/>
          <w:bCs/>
          <w:color w:val="C00000"/>
          <w:kern w:val="0"/>
          <w:sz w:val="24"/>
          <w:szCs w:val="24"/>
          <w:lang w:val="es-CO" w:eastAsia="en-US"/>
        </w:rPr>
        <w:t>–</w:t>
      </w:r>
      <w:r w:rsidRPr="00242176">
        <w:rPr>
          <w:rFonts w:ascii="Arial Narrow" w:eastAsia="Adobe Fangsong Std R" w:hAnsi="Arial Narrow" w:cstheme="minorBidi"/>
          <w:b/>
          <w:bCs/>
          <w:color w:val="C00000"/>
          <w:kern w:val="0"/>
          <w:sz w:val="24"/>
          <w:szCs w:val="24"/>
          <w:lang w:val="es-CO" w:eastAsia="en-US"/>
        </w:rPr>
        <w:t xml:space="preserve"> </w:t>
      </w:r>
      <w:r w:rsidR="00FB700C" w:rsidRPr="00FB700C">
        <w:rPr>
          <w:rFonts w:ascii="Arial Narrow" w:hAnsi="Arial Narrow" w:cs="Adelle EB"/>
          <w:b/>
          <w:bCs/>
          <w:color w:val="C00000"/>
          <w:sz w:val="24"/>
          <w:szCs w:val="24"/>
          <w:lang w:val="es-ES"/>
        </w:rPr>
        <w:t>LIMA (FD PARACAS E ICA)</w:t>
      </w:r>
    </w:p>
    <w:p w14:paraId="7CC98F16" w14:textId="256546D2" w:rsidR="00D6456A" w:rsidRDefault="00FB700C" w:rsidP="00D6456A">
      <w:pPr>
        <w:pStyle w:val="western"/>
        <w:jc w:val="both"/>
        <w:rPr>
          <w:rFonts w:ascii="Arial Narrow" w:hAnsi="Arial Narrow"/>
          <w:sz w:val="24"/>
          <w:szCs w:val="24"/>
          <w:lang w:val="es-AR"/>
        </w:rPr>
      </w:pPr>
      <w:r w:rsidRPr="00FB700C">
        <w:rPr>
          <w:rFonts w:ascii="Arial Narrow" w:hAnsi="Arial Narrow"/>
          <w:sz w:val="24"/>
          <w:szCs w:val="24"/>
          <w:lang w:val="es-AR"/>
        </w:rPr>
        <w:t xml:space="preserve">Muy temprano por la mañana traslado a Paracas. Haremos una primera parada para tomar desayuno (no incluido). A la llegada, asistencia y traslado al embarcadero desde donde realizaremos una excursión en lancha por las Islas Ballestas. En camino apreciaremos el “Candelabro”, dibujo esculpido en una colina de arena orientado hacia la Pampa de Nasca. En las islas, observaremos pingüinos de Humboldt y lobos marinos, además de las aves migratorias que ahí habitan. Continuaremos hacia la cuidad de Ica, haremos una degustación de vinos y piscos y luego tendremos un almuerzo regional en un restaurante local. Luego, nos dirigiremos hacia la laguna de Huacachina, denominada el “Oasis de América”. Desde este punto, podremos apreciar el impresionante paisaje desértico de las dunas. Finalmente, viviremos una experiencia llena de aventura y adrenalina en los tubulares. Podremos elegir diversos circuitos, ya sean dunas planas o dunas por donde iremos subiendo y bajando desde 3 hasta 90 metros de altura. Haremos una parada para realizar toma de fotografías y continuar con la práctica de </w:t>
      </w:r>
      <w:proofErr w:type="spellStart"/>
      <w:r w:rsidRPr="00FB700C">
        <w:rPr>
          <w:rFonts w:ascii="Arial Narrow" w:hAnsi="Arial Narrow"/>
          <w:sz w:val="24"/>
          <w:szCs w:val="24"/>
          <w:lang w:val="es-AR"/>
        </w:rPr>
        <w:t>Sandboard</w:t>
      </w:r>
      <w:proofErr w:type="spellEnd"/>
      <w:r w:rsidRPr="00FB700C">
        <w:rPr>
          <w:rFonts w:ascii="Arial Narrow" w:hAnsi="Arial Narrow"/>
          <w:sz w:val="24"/>
          <w:szCs w:val="24"/>
          <w:lang w:val="es-AR"/>
        </w:rPr>
        <w:t>. A la hora coordinada, retorno a Lima.  Alojamiento en Lima.</w:t>
      </w:r>
    </w:p>
    <w:p w14:paraId="395ABD95" w14:textId="77777777" w:rsidR="00FB700C" w:rsidRDefault="00FB700C" w:rsidP="00D6456A">
      <w:pPr>
        <w:pStyle w:val="western"/>
        <w:jc w:val="both"/>
        <w:rPr>
          <w:rFonts w:ascii="Arial Narrow" w:hAnsi="Arial Narrow"/>
          <w:sz w:val="24"/>
          <w:szCs w:val="24"/>
          <w:lang w:val="es-AR"/>
        </w:rPr>
      </w:pPr>
    </w:p>
    <w:p w14:paraId="5B832FAF" w14:textId="73FA5D55" w:rsidR="00C03C70" w:rsidRDefault="00823434" w:rsidP="00AC0618">
      <w:pPr>
        <w:pStyle w:val="western"/>
        <w:jc w:val="both"/>
        <w:rPr>
          <w:rFonts w:ascii="Arial Narrow" w:hAnsi="Arial Narrow" w:cs="Adelle EB"/>
          <w:b/>
          <w:bCs/>
          <w:color w:val="C00000"/>
          <w:sz w:val="24"/>
          <w:szCs w:val="24"/>
          <w:lang w:val="es-ES"/>
        </w:rPr>
      </w:pPr>
      <w:r w:rsidRPr="00242176">
        <w:rPr>
          <w:rFonts w:ascii="Arial Narrow" w:eastAsia="Adobe Fangsong Std R" w:hAnsi="Arial Narrow" w:cstheme="minorBidi"/>
          <w:b/>
          <w:bCs/>
          <w:color w:val="C00000"/>
          <w:kern w:val="0"/>
          <w:sz w:val="24"/>
          <w:szCs w:val="24"/>
          <w:lang w:val="es-CO" w:eastAsia="en-US"/>
        </w:rPr>
        <w:t xml:space="preserve">Día 4 </w:t>
      </w:r>
      <w:r w:rsidR="004578F5">
        <w:rPr>
          <w:rFonts w:ascii="Arial Narrow" w:eastAsia="Adobe Fangsong Std R" w:hAnsi="Arial Narrow" w:cstheme="minorBidi"/>
          <w:b/>
          <w:bCs/>
          <w:color w:val="C00000"/>
          <w:kern w:val="0"/>
          <w:sz w:val="24"/>
          <w:szCs w:val="24"/>
          <w:lang w:val="es-CO" w:eastAsia="en-US"/>
        </w:rPr>
        <w:t>–</w:t>
      </w:r>
      <w:r w:rsidRPr="00242176">
        <w:rPr>
          <w:rFonts w:ascii="Arial Narrow" w:eastAsia="Adobe Fangsong Std R" w:hAnsi="Arial Narrow" w:cstheme="minorBidi"/>
          <w:b/>
          <w:bCs/>
          <w:color w:val="C00000"/>
          <w:kern w:val="0"/>
          <w:sz w:val="24"/>
          <w:szCs w:val="24"/>
          <w:lang w:val="es-CO" w:eastAsia="en-US"/>
        </w:rPr>
        <w:t xml:space="preserve"> </w:t>
      </w:r>
      <w:r w:rsidR="00FB700C" w:rsidRPr="00FB700C">
        <w:rPr>
          <w:rFonts w:ascii="Arial Narrow" w:hAnsi="Arial Narrow" w:cs="Adelle EB"/>
          <w:b/>
          <w:bCs/>
          <w:color w:val="C00000"/>
          <w:sz w:val="24"/>
          <w:szCs w:val="24"/>
          <w:lang w:val="es-ES"/>
        </w:rPr>
        <w:t>LIMA</w:t>
      </w:r>
    </w:p>
    <w:p w14:paraId="458AD74C" w14:textId="3836678E" w:rsidR="00E07520" w:rsidRPr="00FB700C" w:rsidRDefault="008F3302" w:rsidP="00FB700C">
      <w:pPr>
        <w:spacing w:after="0"/>
        <w:jc w:val="both"/>
        <w:rPr>
          <w:rFonts w:ascii="Arial Narrow" w:eastAsia="SimSun" w:hAnsi="Arial Narrow" w:cs="Calibri"/>
          <w:kern w:val="2"/>
          <w:sz w:val="24"/>
          <w:szCs w:val="24"/>
          <w:lang w:val="es-AR" w:eastAsia="zh-CN"/>
        </w:rPr>
      </w:pPr>
      <w:r>
        <w:rPr>
          <w:rFonts w:ascii="Arial Narrow" w:eastAsia="SimSun" w:hAnsi="Arial Narrow" w:cs="Calibri"/>
          <w:kern w:val="2"/>
          <w:sz w:val="24"/>
          <w:szCs w:val="24"/>
          <w:lang w:val="es-AR" w:eastAsia="zh-CN"/>
        </w:rPr>
        <w:t xml:space="preserve">Desayuno. </w:t>
      </w:r>
      <w:r w:rsidR="00DB0C6D">
        <w:rPr>
          <w:rFonts w:ascii="Arial Narrow" w:eastAsia="SimSun" w:hAnsi="Arial Narrow" w:cs="Calibri"/>
          <w:kern w:val="2"/>
          <w:sz w:val="24"/>
          <w:szCs w:val="24"/>
          <w:lang w:val="es-AR" w:eastAsia="zh-CN"/>
        </w:rPr>
        <w:t>A la hora acordada será t</w:t>
      </w:r>
      <w:r w:rsidR="00FB700C" w:rsidRPr="00FB700C">
        <w:rPr>
          <w:rFonts w:ascii="Arial Narrow" w:eastAsia="SimSun" w:hAnsi="Arial Narrow" w:cs="Calibri"/>
          <w:kern w:val="2"/>
          <w:sz w:val="24"/>
          <w:szCs w:val="24"/>
          <w:lang w:val="es-AR" w:eastAsia="zh-CN"/>
        </w:rPr>
        <w:t>raslad</w:t>
      </w:r>
      <w:r w:rsidR="00DB0C6D">
        <w:rPr>
          <w:rFonts w:ascii="Arial Narrow" w:eastAsia="SimSun" w:hAnsi="Arial Narrow" w:cs="Calibri"/>
          <w:kern w:val="2"/>
          <w:sz w:val="24"/>
          <w:szCs w:val="24"/>
          <w:lang w:val="es-AR" w:eastAsia="zh-CN"/>
        </w:rPr>
        <w:t>ado</w:t>
      </w:r>
      <w:r w:rsidR="00FB700C" w:rsidRPr="00FB700C">
        <w:rPr>
          <w:rFonts w:ascii="Arial Narrow" w:eastAsia="SimSun" w:hAnsi="Arial Narrow" w:cs="Calibri"/>
          <w:kern w:val="2"/>
          <w:sz w:val="24"/>
          <w:szCs w:val="24"/>
          <w:lang w:val="es-AR" w:eastAsia="zh-CN"/>
        </w:rPr>
        <w:t xml:space="preserve"> al aeropuerto </w:t>
      </w:r>
      <w:r w:rsidR="00DB0C6D">
        <w:rPr>
          <w:rFonts w:ascii="Arial Narrow" w:eastAsia="SimSun" w:hAnsi="Arial Narrow" w:cs="Calibri"/>
          <w:kern w:val="2"/>
          <w:sz w:val="24"/>
          <w:szCs w:val="24"/>
          <w:lang w:val="es-AR" w:eastAsia="zh-CN"/>
        </w:rPr>
        <w:t xml:space="preserve">de </w:t>
      </w:r>
      <w:r w:rsidR="00FB700C" w:rsidRPr="00FB700C">
        <w:rPr>
          <w:rFonts w:ascii="Arial Narrow" w:eastAsia="SimSun" w:hAnsi="Arial Narrow" w:cs="Calibri"/>
          <w:kern w:val="2"/>
          <w:sz w:val="24"/>
          <w:szCs w:val="24"/>
          <w:lang w:val="es-AR" w:eastAsia="zh-CN"/>
        </w:rPr>
        <w:t>Lima</w:t>
      </w:r>
      <w:r w:rsidR="00DB0C6D">
        <w:rPr>
          <w:rFonts w:ascii="Arial Narrow" w:eastAsia="SimSun" w:hAnsi="Arial Narrow" w:cs="Calibri"/>
          <w:kern w:val="2"/>
          <w:sz w:val="24"/>
          <w:szCs w:val="24"/>
          <w:lang w:val="es-AR" w:eastAsia="zh-CN"/>
        </w:rPr>
        <w:t xml:space="preserve"> para tomar su vuelo de regreso a su país de origen</w:t>
      </w:r>
      <w:r w:rsidR="00FB700C" w:rsidRPr="00FB700C">
        <w:rPr>
          <w:rFonts w:ascii="Arial Narrow" w:eastAsia="SimSun" w:hAnsi="Arial Narrow" w:cs="Calibri"/>
          <w:kern w:val="2"/>
          <w:sz w:val="24"/>
          <w:szCs w:val="24"/>
          <w:lang w:val="es-AR" w:eastAsia="zh-CN"/>
        </w:rPr>
        <w:t>.</w:t>
      </w:r>
    </w:p>
    <w:p w14:paraId="7A724C9B" w14:textId="77777777" w:rsidR="000247C5" w:rsidRPr="00C03C70" w:rsidRDefault="000247C5" w:rsidP="00B95996">
      <w:pPr>
        <w:pStyle w:val="NormalWeb"/>
        <w:spacing w:before="0" w:beforeAutospacing="0" w:after="120"/>
        <w:jc w:val="both"/>
        <w:rPr>
          <w:rFonts w:ascii="Arial Narrow" w:eastAsia="SimSun" w:hAnsi="Arial Narrow" w:cs="Calibri"/>
          <w:kern w:val="2"/>
          <w:szCs w:val="22"/>
          <w:lang w:val="es-AR" w:eastAsia="zh-CN"/>
        </w:rPr>
      </w:pPr>
    </w:p>
    <w:p w14:paraId="0DF1D9E3" w14:textId="77777777" w:rsidR="000247C5" w:rsidRDefault="000247C5" w:rsidP="00E774C8">
      <w:pPr>
        <w:spacing w:after="0" w:line="240" w:lineRule="auto"/>
        <w:jc w:val="right"/>
        <w:rPr>
          <w:rFonts w:ascii="Arial Narrow" w:hAnsi="Arial Narrow"/>
          <w:b/>
          <w:bCs/>
          <w:color w:val="C00000"/>
          <w:sz w:val="24"/>
          <w:szCs w:val="24"/>
        </w:rPr>
      </w:pPr>
    </w:p>
    <w:p w14:paraId="12408B72" w14:textId="77777777" w:rsidR="00731B1B" w:rsidRPr="00823434" w:rsidRDefault="00731B1B" w:rsidP="00E774C8">
      <w:pPr>
        <w:spacing w:after="0" w:line="240" w:lineRule="auto"/>
        <w:jc w:val="right"/>
        <w:rPr>
          <w:rFonts w:ascii="Arial Narrow" w:hAnsi="Arial Narrow"/>
          <w:b/>
          <w:bCs/>
          <w:color w:val="C00000"/>
          <w:sz w:val="24"/>
          <w:szCs w:val="24"/>
        </w:rPr>
      </w:pPr>
      <w:r w:rsidRPr="00823434">
        <w:rPr>
          <w:rFonts w:ascii="Arial Narrow" w:hAnsi="Arial Narrow"/>
          <w:b/>
          <w:bCs/>
          <w:color w:val="C00000"/>
          <w:sz w:val="24"/>
          <w:szCs w:val="24"/>
        </w:rPr>
        <w:t>Fin de nuestros servicios</w:t>
      </w:r>
      <w:r w:rsidR="006A6E4A">
        <w:rPr>
          <w:rFonts w:ascii="Arial Narrow" w:hAnsi="Arial Narrow"/>
          <w:b/>
          <w:bCs/>
          <w:color w:val="C00000"/>
          <w:sz w:val="24"/>
          <w:szCs w:val="24"/>
        </w:rPr>
        <w:t xml:space="preserve"> ¡Simplemente, v</w:t>
      </w:r>
      <w:r w:rsidRPr="00823434">
        <w:rPr>
          <w:rFonts w:ascii="Arial Narrow" w:hAnsi="Arial Narrow"/>
          <w:b/>
          <w:bCs/>
          <w:color w:val="C00000"/>
          <w:sz w:val="24"/>
          <w:szCs w:val="24"/>
        </w:rPr>
        <w:t>iaja</w:t>
      </w:r>
      <w:r w:rsidR="00823434">
        <w:rPr>
          <w:rFonts w:ascii="Arial Narrow" w:hAnsi="Arial Narrow"/>
          <w:b/>
          <w:bCs/>
          <w:color w:val="C00000"/>
          <w:sz w:val="24"/>
          <w:szCs w:val="24"/>
        </w:rPr>
        <w:t>!</w:t>
      </w:r>
    </w:p>
    <w:p w14:paraId="51324DCF" w14:textId="77777777" w:rsidR="00652475" w:rsidRDefault="00652475" w:rsidP="00E774C8">
      <w:pPr>
        <w:pStyle w:val="wordsection1"/>
        <w:spacing w:before="0" w:beforeAutospacing="0" w:after="0" w:afterAutospacing="0"/>
        <w:jc w:val="both"/>
        <w:rPr>
          <w:rFonts w:ascii="Arial Narrow" w:hAnsi="Arial Narrow" w:cs="Calibri"/>
          <w:b/>
          <w:bCs/>
          <w:color w:val="C00000"/>
          <w:lang w:val="es-ES"/>
        </w:rPr>
      </w:pPr>
    </w:p>
    <w:p w14:paraId="11DFDD49" w14:textId="77777777" w:rsidR="000247C5" w:rsidRDefault="000247C5" w:rsidP="00E774C8">
      <w:pPr>
        <w:pStyle w:val="wordsection1"/>
        <w:spacing w:before="0" w:beforeAutospacing="0" w:after="0" w:afterAutospacing="0"/>
        <w:jc w:val="both"/>
        <w:rPr>
          <w:rFonts w:ascii="Arial Narrow" w:hAnsi="Arial Narrow" w:cs="Calibri"/>
          <w:b/>
          <w:bCs/>
          <w:color w:val="C00000"/>
          <w:lang w:val="es-ES"/>
        </w:rPr>
      </w:pPr>
    </w:p>
    <w:p w14:paraId="54390040" w14:textId="77777777" w:rsidR="000247C5" w:rsidRDefault="000247C5" w:rsidP="00E774C8">
      <w:pPr>
        <w:pStyle w:val="wordsection1"/>
        <w:spacing w:before="0" w:beforeAutospacing="0" w:after="0" w:afterAutospacing="0"/>
        <w:jc w:val="both"/>
        <w:rPr>
          <w:rFonts w:ascii="Arial Narrow" w:hAnsi="Arial Narrow" w:cs="Calibri"/>
          <w:b/>
          <w:bCs/>
          <w:color w:val="C00000"/>
          <w:lang w:val="es-ES"/>
        </w:rPr>
      </w:pPr>
    </w:p>
    <w:p w14:paraId="29CB8313" w14:textId="77777777" w:rsidR="00652475" w:rsidRDefault="0035162D" w:rsidP="00E774C8">
      <w:pPr>
        <w:pStyle w:val="wordsection1"/>
        <w:spacing w:before="0" w:beforeAutospacing="0" w:after="0" w:afterAutospacing="0"/>
        <w:jc w:val="both"/>
        <w:rPr>
          <w:rFonts w:ascii="Arial Narrow" w:hAnsi="Arial Narrow" w:cs="Calibri"/>
          <w:b/>
          <w:bCs/>
          <w:color w:val="C00000"/>
          <w:lang w:val="es-ES"/>
        </w:rPr>
      </w:pPr>
      <w:r w:rsidRPr="00823434">
        <w:rPr>
          <w:rFonts w:ascii="Arial Narrow" w:hAnsi="Arial Narrow" w:cs="Calibri"/>
          <w:b/>
          <w:bCs/>
          <w:color w:val="C00000"/>
          <w:lang w:val="es-ES"/>
        </w:rPr>
        <w:t xml:space="preserve">EL PRECIO INCLUYE: </w:t>
      </w:r>
    </w:p>
    <w:p w14:paraId="7F7031FC" w14:textId="77777777" w:rsidR="00BC1715" w:rsidRPr="00BC1715" w:rsidRDefault="00BC1715" w:rsidP="00BC1715">
      <w:pPr>
        <w:pStyle w:val="Prrafodelista"/>
        <w:numPr>
          <w:ilvl w:val="0"/>
          <w:numId w:val="46"/>
        </w:numPr>
        <w:jc w:val="both"/>
        <w:rPr>
          <w:rStyle w:val="StyleSquare"/>
          <w:rFonts w:ascii="Arial Narrow" w:eastAsiaTheme="minorHAnsi" w:hAnsi="Arial Narrow"/>
          <w:color w:val="auto"/>
          <w:sz w:val="24"/>
          <w:szCs w:val="24"/>
        </w:rPr>
      </w:pPr>
      <w:r w:rsidRPr="00BC1715">
        <w:rPr>
          <w:rStyle w:val="StyleSquare"/>
          <w:rFonts w:ascii="Arial Narrow" w:eastAsiaTheme="minorHAnsi" w:hAnsi="Arial Narrow"/>
          <w:color w:val="auto"/>
          <w:sz w:val="24"/>
          <w:szCs w:val="24"/>
        </w:rPr>
        <w:t>Traslados aeropuerto / hotel / aeropuerto en servicio compartido en idioma español.</w:t>
      </w:r>
    </w:p>
    <w:p w14:paraId="0E3A98B2" w14:textId="560C5D11" w:rsidR="00BC1715" w:rsidRDefault="00FB700C" w:rsidP="00BC1715">
      <w:pPr>
        <w:pStyle w:val="Prrafodelista"/>
        <w:numPr>
          <w:ilvl w:val="0"/>
          <w:numId w:val="46"/>
        </w:numPr>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3</w:t>
      </w:r>
      <w:r w:rsidR="00BC1715" w:rsidRPr="00BC1715">
        <w:rPr>
          <w:rStyle w:val="StyleSquare"/>
          <w:rFonts w:ascii="Arial Narrow" w:eastAsiaTheme="minorHAnsi" w:hAnsi="Arial Narrow"/>
          <w:color w:val="auto"/>
          <w:sz w:val="24"/>
          <w:szCs w:val="24"/>
        </w:rPr>
        <w:t xml:space="preserve"> noches de alojamiento en los hoteles mencionados con desayunos diarios incluidos.</w:t>
      </w:r>
    </w:p>
    <w:p w14:paraId="781F1564" w14:textId="77777777" w:rsidR="005B4F8B" w:rsidRPr="005B4F8B" w:rsidRDefault="005B4F8B" w:rsidP="005B4F8B">
      <w:pPr>
        <w:pStyle w:val="Prrafodelista"/>
        <w:numPr>
          <w:ilvl w:val="0"/>
          <w:numId w:val="46"/>
        </w:numPr>
        <w:rPr>
          <w:rStyle w:val="StyleSquare"/>
          <w:rFonts w:ascii="Arial Narrow" w:eastAsiaTheme="minorHAnsi" w:hAnsi="Arial Narrow"/>
          <w:color w:val="auto"/>
          <w:sz w:val="24"/>
          <w:szCs w:val="24"/>
        </w:rPr>
      </w:pPr>
      <w:r w:rsidRPr="005B4F8B">
        <w:rPr>
          <w:rStyle w:val="StyleSquare"/>
          <w:rFonts w:ascii="Arial Narrow" w:eastAsiaTheme="minorHAnsi" w:hAnsi="Arial Narrow"/>
          <w:color w:val="auto"/>
          <w:sz w:val="24"/>
          <w:szCs w:val="24"/>
        </w:rPr>
        <w:t>Traslados en base a servicios compartidos con guías locales en idioma español solo para los aeropuertos, demás traslados en compartido.</w:t>
      </w:r>
    </w:p>
    <w:p w14:paraId="3539D55B" w14:textId="77777777" w:rsidR="005B4F8B" w:rsidRPr="005B4F8B" w:rsidRDefault="005B4F8B" w:rsidP="005B4F8B">
      <w:pPr>
        <w:pStyle w:val="Prrafodelista"/>
        <w:numPr>
          <w:ilvl w:val="0"/>
          <w:numId w:val="46"/>
        </w:numPr>
        <w:rPr>
          <w:rStyle w:val="StyleSquare"/>
          <w:rFonts w:ascii="Arial Narrow" w:eastAsiaTheme="minorHAnsi" w:hAnsi="Arial Narrow"/>
          <w:color w:val="auto"/>
          <w:sz w:val="24"/>
          <w:szCs w:val="24"/>
        </w:rPr>
      </w:pPr>
      <w:r w:rsidRPr="005B4F8B">
        <w:rPr>
          <w:rStyle w:val="StyleSquare"/>
          <w:rFonts w:ascii="Arial Narrow" w:eastAsiaTheme="minorHAnsi" w:hAnsi="Arial Narrow"/>
          <w:color w:val="auto"/>
          <w:sz w:val="24"/>
          <w:szCs w:val="24"/>
        </w:rPr>
        <w:t xml:space="preserve">Visitas y excursiones en base a servicios compartidos con guías locales en idioma español </w:t>
      </w:r>
    </w:p>
    <w:p w14:paraId="335B328A" w14:textId="4C01BAA7" w:rsidR="00FB700C" w:rsidRPr="00BC1715" w:rsidRDefault="005B4F8B" w:rsidP="00BC1715">
      <w:pPr>
        <w:pStyle w:val="Prrafodelista"/>
        <w:numPr>
          <w:ilvl w:val="0"/>
          <w:numId w:val="46"/>
        </w:numPr>
        <w:jc w:val="both"/>
        <w:rPr>
          <w:rStyle w:val="StyleSquare"/>
          <w:rFonts w:ascii="Arial Narrow" w:eastAsiaTheme="minorHAnsi" w:hAnsi="Arial Narrow"/>
          <w:color w:val="auto"/>
          <w:sz w:val="24"/>
          <w:szCs w:val="24"/>
        </w:rPr>
      </w:pPr>
      <w:r w:rsidRPr="005B4F8B">
        <w:rPr>
          <w:rStyle w:val="StyleSquare"/>
          <w:rFonts w:ascii="Arial Narrow" w:eastAsiaTheme="minorHAnsi" w:hAnsi="Arial Narrow"/>
          <w:color w:val="auto"/>
          <w:sz w:val="24"/>
          <w:szCs w:val="24"/>
        </w:rPr>
        <w:t>Alimentación según se menciona en el programa.</w:t>
      </w:r>
    </w:p>
    <w:p w14:paraId="2F59825C" w14:textId="77777777" w:rsidR="00487893" w:rsidRPr="00102271" w:rsidRDefault="00487893" w:rsidP="00BC1715">
      <w:pPr>
        <w:pStyle w:val="Prrafodelista"/>
        <w:numPr>
          <w:ilvl w:val="0"/>
          <w:numId w:val="46"/>
        </w:numPr>
        <w:tabs>
          <w:tab w:val="left" w:pos="284"/>
        </w:tabs>
        <w:spacing w:after="0" w:line="240" w:lineRule="auto"/>
        <w:jc w:val="both"/>
        <w:rPr>
          <w:rFonts w:ascii="Arial Narrow" w:hAnsi="Arial Narrow" w:cs="Calibri"/>
          <w:sz w:val="24"/>
          <w:szCs w:val="24"/>
        </w:rPr>
      </w:pPr>
      <w:r w:rsidRPr="00102271">
        <w:rPr>
          <w:rStyle w:val="StyleSquare"/>
          <w:rFonts w:ascii="Arial Narrow" w:hAnsi="Arial Narrow"/>
          <w:color w:val="auto"/>
          <w:sz w:val="24"/>
          <w:szCs w:val="24"/>
          <w:lang w:val="es-ES" w:eastAsia="es-PE"/>
        </w:rPr>
        <w:t xml:space="preserve">Asistencia médica </w:t>
      </w:r>
      <w:r w:rsidR="00102271">
        <w:rPr>
          <w:rStyle w:val="StyleSquare"/>
          <w:rFonts w:ascii="Arial Narrow" w:hAnsi="Arial Narrow"/>
          <w:color w:val="auto"/>
          <w:sz w:val="24"/>
          <w:szCs w:val="24"/>
          <w:lang w:val="es-ES" w:eastAsia="es-PE"/>
        </w:rPr>
        <w:t>de hasta 60.000 USD (consultar suplemento para mayores de 75 años)</w:t>
      </w:r>
    </w:p>
    <w:p w14:paraId="17EABE05" w14:textId="77777777" w:rsidR="00652475" w:rsidRDefault="00652475" w:rsidP="00E774C8">
      <w:pPr>
        <w:spacing w:after="0" w:line="240" w:lineRule="auto"/>
        <w:jc w:val="both"/>
        <w:rPr>
          <w:rFonts w:ascii="Arial Narrow" w:eastAsia="Adobe Fangsong Std R" w:hAnsi="Arial Narrow"/>
          <w:b/>
          <w:bCs/>
          <w:color w:val="C00000"/>
          <w:sz w:val="24"/>
          <w:szCs w:val="24"/>
        </w:rPr>
      </w:pPr>
    </w:p>
    <w:p w14:paraId="23887AF1" w14:textId="77777777" w:rsidR="00C03C70" w:rsidRDefault="00C03C70" w:rsidP="00E774C8">
      <w:pPr>
        <w:spacing w:after="0" w:line="240" w:lineRule="auto"/>
        <w:jc w:val="both"/>
        <w:rPr>
          <w:rFonts w:ascii="Arial Narrow" w:eastAsia="Adobe Fangsong Std R" w:hAnsi="Arial Narrow"/>
          <w:b/>
          <w:bCs/>
          <w:color w:val="C00000"/>
          <w:sz w:val="24"/>
          <w:szCs w:val="24"/>
        </w:rPr>
      </w:pPr>
    </w:p>
    <w:p w14:paraId="45E14113" w14:textId="77777777" w:rsidR="0048554F" w:rsidRPr="00823434" w:rsidRDefault="00184829" w:rsidP="00E774C8">
      <w:pPr>
        <w:spacing w:after="0" w:line="240" w:lineRule="auto"/>
        <w:jc w:val="both"/>
        <w:rPr>
          <w:rFonts w:ascii="Arial Narrow" w:eastAsia="Adobe Fangsong Std R" w:hAnsi="Arial Narrow"/>
          <w:b/>
          <w:bCs/>
          <w:color w:val="C00000"/>
          <w:sz w:val="24"/>
          <w:szCs w:val="24"/>
        </w:rPr>
      </w:pPr>
      <w:r w:rsidRPr="00823434">
        <w:rPr>
          <w:rFonts w:ascii="Arial Narrow" w:eastAsia="Adobe Fangsong Std R" w:hAnsi="Arial Narrow"/>
          <w:b/>
          <w:bCs/>
          <w:color w:val="C00000"/>
          <w:sz w:val="24"/>
          <w:szCs w:val="24"/>
        </w:rPr>
        <w:t>NO INCLUYE:</w:t>
      </w:r>
    </w:p>
    <w:p w14:paraId="6D8A415A" w14:textId="77777777" w:rsidR="00487893" w:rsidRDefault="00487893" w:rsidP="00E774C8">
      <w:pPr>
        <w:pStyle w:val="P-Styleguiado"/>
        <w:numPr>
          <w:ilvl w:val="0"/>
          <w:numId w:val="16"/>
        </w:numPr>
        <w:jc w:val="both"/>
        <w:rPr>
          <w:rStyle w:val="StyleSquare"/>
          <w:rFonts w:ascii="Arial Narrow" w:hAnsi="Arial Narrow"/>
          <w:color w:val="auto"/>
          <w:sz w:val="24"/>
          <w:szCs w:val="24"/>
        </w:rPr>
      </w:pPr>
      <w:r w:rsidRPr="00823434">
        <w:rPr>
          <w:rStyle w:val="StyleSquare"/>
          <w:rFonts w:ascii="Arial Narrow" w:hAnsi="Arial Narrow"/>
          <w:color w:val="auto"/>
          <w:sz w:val="24"/>
          <w:szCs w:val="24"/>
        </w:rPr>
        <w:t>Tiquete</w:t>
      </w:r>
      <w:r w:rsidR="008F33F4">
        <w:rPr>
          <w:rStyle w:val="StyleSquare"/>
          <w:rFonts w:ascii="Arial Narrow" w:hAnsi="Arial Narrow"/>
          <w:color w:val="auto"/>
          <w:sz w:val="24"/>
          <w:szCs w:val="24"/>
        </w:rPr>
        <w:t>s</w:t>
      </w:r>
      <w:r w:rsidRPr="00823434">
        <w:rPr>
          <w:rStyle w:val="StyleSquare"/>
          <w:rFonts w:ascii="Arial Narrow" w:hAnsi="Arial Narrow"/>
          <w:color w:val="auto"/>
          <w:sz w:val="24"/>
          <w:szCs w:val="24"/>
        </w:rPr>
        <w:t xml:space="preserve"> aéreo</w:t>
      </w:r>
      <w:r w:rsidR="008F33F4">
        <w:rPr>
          <w:rStyle w:val="StyleSquare"/>
          <w:rFonts w:ascii="Arial Narrow" w:hAnsi="Arial Narrow"/>
          <w:color w:val="auto"/>
          <w:sz w:val="24"/>
          <w:szCs w:val="24"/>
        </w:rPr>
        <w:t>s</w:t>
      </w:r>
      <w:r w:rsidR="003519F6">
        <w:rPr>
          <w:rStyle w:val="StyleSquare"/>
          <w:rFonts w:ascii="Arial Narrow" w:hAnsi="Arial Narrow"/>
          <w:color w:val="auto"/>
          <w:sz w:val="24"/>
          <w:szCs w:val="24"/>
        </w:rPr>
        <w:t xml:space="preserve"> nacionales e internacionales</w:t>
      </w:r>
    </w:p>
    <w:p w14:paraId="743F0431" w14:textId="77777777" w:rsidR="008F33F4" w:rsidRDefault="008F33F4" w:rsidP="00BC1715">
      <w:pPr>
        <w:pStyle w:val="P-Styleguiado"/>
        <w:numPr>
          <w:ilvl w:val="0"/>
          <w:numId w:val="16"/>
        </w:numPr>
        <w:spacing w:after="0"/>
        <w:jc w:val="both"/>
        <w:rPr>
          <w:rStyle w:val="StyleSquare"/>
          <w:rFonts w:ascii="Arial Narrow" w:hAnsi="Arial Narrow"/>
          <w:color w:val="auto"/>
          <w:sz w:val="24"/>
          <w:szCs w:val="24"/>
        </w:rPr>
      </w:pPr>
      <w:r>
        <w:rPr>
          <w:rStyle w:val="StyleSquare"/>
          <w:rFonts w:ascii="Arial Narrow" w:hAnsi="Arial Narrow"/>
          <w:color w:val="auto"/>
          <w:sz w:val="24"/>
          <w:szCs w:val="24"/>
        </w:rPr>
        <w:t>Impuestos y cargos del tiquete</w:t>
      </w:r>
    </w:p>
    <w:p w14:paraId="3090D333" w14:textId="77777777" w:rsidR="00687DD2" w:rsidRPr="00687DD2" w:rsidRDefault="00687DD2" w:rsidP="00E774C8">
      <w:pPr>
        <w:numPr>
          <w:ilvl w:val="0"/>
          <w:numId w:val="16"/>
        </w:numPr>
        <w:tabs>
          <w:tab w:val="left" w:pos="284"/>
        </w:tabs>
        <w:spacing w:after="0" w:line="276" w:lineRule="auto"/>
        <w:jc w:val="both"/>
        <w:rPr>
          <w:rFonts w:ascii="Arial Narrow" w:hAnsi="Arial Narrow"/>
          <w:sz w:val="24"/>
          <w:szCs w:val="24"/>
        </w:rPr>
      </w:pPr>
      <w:r w:rsidRPr="00687DD2">
        <w:rPr>
          <w:rFonts w:ascii="Arial Narrow" w:eastAsia="Calibri" w:hAnsi="Arial Narrow" w:cs="Calibri"/>
          <w:sz w:val="24"/>
          <w:szCs w:val="24"/>
        </w:rPr>
        <w:t>Gastos de carácter personal, bebidas y comidas no mencionadas explícitamente en el programa</w:t>
      </w:r>
    </w:p>
    <w:p w14:paraId="3F0307B2" w14:textId="77777777" w:rsidR="00687DD2" w:rsidRPr="00687DD2" w:rsidRDefault="00687DD2" w:rsidP="00E774C8">
      <w:pPr>
        <w:numPr>
          <w:ilvl w:val="0"/>
          <w:numId w:val="16"/>
        </w:numPr>
        <w:tabs>
          <w:tab w:val="left" w:pos="284"/>
        </w:tabs>
        <w:spacing w:after="0" w:line="276" w:lineRule="auto"/>
        <w:jc w:val="both"/>
        <w:rPr>
          <w:rFonts w:ascii="Arial Narrow" w:hAnsi="Arial Narrow"/>
          <w:sz w:val="24"/>
          <w:szCs w:val="24"/>
        </w:rPr>
      </w:pPr>
      <w:r w:rsidRPr="00687DD2">
        <w:rPr>
          <w:rFonts w:ascii="Arial Narrow" w:eastAsia="Calibri" w:hAnsi="Arial Narrow" w:cs="Calibri"/>
          <w:sz w:val="24"/>
          <w:szCs w:val="24"/>
        </w:rPr>
        <w:t>Propina para conductor y guía</w:t>
      </w:r>
    </w:p>
    <w:p w14:paraId="724B0C08" w14:textId="77777777" w:rsidR="00687DD2" w:rsidRPr="00BD36A3" w:rsidRDefault="00687DD2" w:rsidP="00E774C8">
      <w:pPr>
        <w:numPr>
          <w:ilvl w:val="0"/>
          <w:numId w:val="16"/>
        </w:numPr>
        <w:tabs>
          <w:tab w:val="left" w:pos="284"/>
        </w:tabs>
        <w:spacing w:after="0" w:line="276" w:lineRule="auto"/>
        <w:jc w:val="both"/>
        <w:rPr>
          <w:rFonts w:ascii="Arial Narrow" w:hAnsi="Arial Narrow"/>
          <w:sz w:val="24"/>
          <w:szCs w:val="24"/>
        </w:rPr>
      </w:pPr>
      <w:r w:rsidRPr="00687DD2">
        <w:rPr>
          <w:rFonts w:ascii="Arial Narrow" w:eastAsia="Calibri" w:hAnsi="Arial Narrow" w:cs="Calibri"/>
          <w:sz w:val="24"/>
          <w:szCs w:val="24"/>
        </w:rPr>
        <w:t>Visitas opcionales adicionales</w:t>
      </w:r>
    </w:p>
    <w:p w14:paraId="44197CFA" w14:textId="77777777" w:rsidR="00BD36A3" w:rsidRPr="00687DD2" w:rsidRDefault="00BD36A3" w:rsidP="00E774C8">
      <w:pPr>
        <w:numPr>
          <w:ilvl w:val="0"/>
          <w:numId w:val="16"/>
        </w:numPr>
        <w:tabs>
          <w:tab w:val="left" w:pos="284"/>
        </w:tabs>
        <w:spacing w:after="0" w:line="276" w:lineRule="auto"/>
        <w:jc w:val="both"/>
        <w:rPr>
          <w:rFonts w:ascii="Arial Narrow" w:hAnsi="Arial Narrow"/>
          <w:sz w:val="24"/>
          <w:szCs w:val="24"/>
        </w:rPr>
      </w:pPr>
      <w:r>
        <w:rPr>
          <w:rFonts w:ascii="Arial Narrow" w:eastAsia="Calibri" w:hAnsi="Arial Narrow" w:cs="Calibri"/>
          <w:sz w:val="24"/>
          <w:szCs w:val="24"/>
        </w:rPr>
        <w:t>Comidas no mencionadas en el itinerario.</w:t>
      </w:r>
    </w:p>
    <w:p w14:paraId="20DC5638" w14:textId="77777777" w:rsidR="00687DD2" w:rsidRPr="00687DD2" w:rsidRDefault="00687DD2" w:rsidP="00E774C8">
      <w:pPr>
        <w:numPr>
          <w:ilvl w:val="0"/>
          <w:numId w:val="16"/>
        </w:numPr>
        <w:tabs>
          <w:tab w:val="left" w:pos="284"/>
        </w:tabs>
        <w:spacing w:after="0" w:line="276" w:lineRule="auto"/>
        <w:jc w:val="both"/>
        <w:rPr>
          <w:rFonts w:ascii="Arial Narrow" w:hAnsi="Arial Narrow"/>
          <w:sz w:val="24"/>
          <w:szCs w:val="24"/>
        </w:rPr>
      </w:pPr>
      <w:r w:rsidRPr="00687DD2">
        <w:rPr>
          <w:rFonts w:ascii="Arial Narrow" w:eastAsia="Calibri" w:hAnsi="Arial Narrow" w:cs="Calibri"/>
          <w:sz w:val="24"/>
          <w:szCs w:val="24"/>
        </w:rPr>
        <w:t>Suplementos de fechas especiales como Semana Santa, Inti Raymi, Fiestas Patrias, Navidad y Año Nuevo obligatorios mencionados por separado.</w:t>
      </w:r>
    </w:p>
    <w:p w14:paraId="3FE45C30" w14:textId="77777777" w:rsidR="00687DD2" w:rsidRPr="00687DD2" w:rsidRDefault="00687DD2" w:rsidP="00E774C8">
      <w:pPr>
        <w:numPr>
          <w:ilvl w:val="0"/>
          <w:numId w:val="16"/>
        </w:numPr>
        <w:tabs>
          <w:tab w:val="left" w:pos="284"/>
        </w:tabs>
        <w:spacing w:after="0" w:line="276" w:lineRule="auto"/>
        <w:jc w:val="both"/>
        <w:rPr>
          <w:rFonts w:ascii="Arial Narrow" w:hAnsi="Arial Narrow"/>
          <w:sz w:val="24"/>
          <w:szCs w:val="24"/>
        </w:rPr>
      </w:pPr>
      <w:r w:rsidRPr="00687DD2">
        <w:rPr>
          <w:rFonts w:ascii="Arial Narrow" w:eastAsia="Calibri" w:hAnsi="Arial Narrow" w:cs="Calibri"/>
          <w:sz w:val="24"/>
          <w:szCs w:val="24"/>
        </w:rPr>
        <w:t>Vuelos domésticos (se aconseja reserva los primeros vuelos de la mañana)</w:t>
      </w:r>
    </w:p>
    <w:p w14:paraId="36B17FF8" w14:textId="77777777" w:rsidR="00487893" w:rsidRPr="004E1D8C" w:rsidRDefault="00487893" w:rsidP="00E774C8">
      <w:pPr>
        <w:pStyle w:val="P-Styleguiado"/>
        <w:numPr>
          <w:ilvl w:val="0"/>
          <w:numId w:val="16"/>
        </w:numPr>
        <w:spacing w:after="0" w:line="240" w:lineRule="auto"/>
        <w:jc w:val="both"/>
        <w:rPr>
          <w:rFonts w:ascii="Arial Narrow" w:eastAsia="Adobe Fangsong Std R" w:hAnsi="Arial Narrow"/>
          <w:sz w:val="24"/>
          <w:szCs w:val="24"/>
        </w:rPr>
      </w:pPr>
      <w:r w:rsidRPr="004E1D8C">
        <w:rPr>
          <w:rFonts w:ascii="Arial Narrow" w:eastAsia="Adobe Fangsong Std R" w:hAnsi="Arial Narrow"/>
          <w:sz w:val="24"/>
          <w:szCs w:val="24"/>
        </w:rPr>
        <w:t xml:space="preserve">Fee Bancario </w:t>
      </w:r>
      <w:r w:rsidR="00E70B38">
        <w:rPr>
          <w:rFonts w:ascii="Arial Narrow" w:eastAsia="Adobe Fangsong Std R" w:hAnsi="Arial Narrow"/>
          <w:sz w:val="24"/>
          <w:szCs w:val="24"/>
        </w:rPr>
        <w:t>3%</w:t>
      </w:r>
    </w:p>
    <w:p w14:paraId="52872176" w14:textId="77777777" w:rsidR="004635D7" w:rsidRDefault="004635D7" w:rsidP="00AE55E3">
      <w:pPr>
        <w:shd w:val="clear" w:color="auto" w:fill="FFFFFF"/>
        <w:spacing w:after="0"/>
        <w:jc w:val="center"/>
        <w:rPr>
          <w:rFonts w:ascii="Arial Narrow" w:hAnsi="Arial Narrow" w:cs="Arial"/>
          <w:b/>
          <w:bCs/>
          <w:color w:val="C00000"/>
          <w:sz w:val="24"/>
          <w:szCs w:val="24"/>
          <w:lang w:val="es-ES" w:eastAsia="es-ES"/>
        </w:rPr>
      </w:pPr>
    </w:p>
    <w:p w14:paraId="251B99F0" w14:textId="77777777" w:rsidR="000247C5" w:rsidRDefault="000247C5" w:rsidP="00AE55E3">
      <w:pPr>
        <w:shd w:val="clear" w:color="auto" w:fill="FFFFFF"/>
        <w:spacing w:after="0"/>
        <w:jc w:val="center"/>
        <w:rPr>
          <w:rFonts w:ascii="Arial Narrow" w:hAnsi="Arial Narrow" w:cs="Arial"/>
          <w:b/>
          <w:bCs/>
          <w:color w:val="C00000"/>
          <w:sz w:val="24"/>
          <w:szCs w:val="24"/>
          <w:lang w:val="es-ES" w:eastAsia="es-ES"/>
        </w:rPr>
      </w:pPr>
    </w:p>
    <w:p w14:paraId="2EED5F82" w14:textId="77777777" w:rsidR="000247C5" w:rsidRDefault="000247C5" w:rsidP="005B4F8B">
      <w:pPr>
        <w:shd w:val="clear" w:color="auto" w:fill="FFFFFF"/>
        <w:spacing w:after="0"/>
        <w:rPr>
          <w:rFonts w:ascii="Arial Narrow" w:hAnsi="Arial Narrow" w:cs="Arial"/>
          <w:b/>
          <w:bCs/>
          <w:color w:val="C00000"/>
          <w:sz w:val="24"/>
          <w:szCs w:val="24"/>
          <w:lang w:val="es-ES" w:eastAsia="es-ES"/>
        </w:rPr>
      </w:pPr>
    </w:p>
    <w:tbl>
      <w:tblPr>
        <w:tblStyle w:val="Tablaconcuadrcula"/>
        <w:tblW w:w="1143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91"/>
        <w:gridCol w:w="1984"/>
        <w:gridCol w:w="1559"/>
        <w:gridCol w:w="1300"/>
        <w:gridCol w:w="1177"/>
        <w:gridCol w:w="1350"/>
        <w:gridCol w:w="1375"/>
      </w:tblGrid>
      <w:tr w:rsidR="000247C5" w14:paraId="1FE83A50" w14:textId="77777777" w:rsidTr="005B4F8B">
        <w:trPr>
          <w:trHeight w:val="1387"/>
          <w:jc w:val="center"/>
        </w:trPr>
        <w:tc>
          <w:tcPr>
            <w:tcW w:w="2691" w:type="dxa"/>
            <w:vMerge w:val="restart"/>
            <w:shd w:val="clear" w:color="auto" w:fill="E7E6E6" w:themeFill="background2"/>
            <w:vAlign w:val="center"/>
          </w:tcPr>
          <w:p w14:paraId="6375D777" w14:textId="77777777" w:rsidR="000247C5" w:rsidRDefault="000247C5" w:rsidP="00251324">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 xml:space="preserve">VIGENCIA </w:t>
            </w:r>
          </w:p>
        </w:tc>
        <w:tc>
          <w:tcPr>
            <w:tcW w:w="1984" w:type="dxa"/>
            <w:vMerge w:val="restart"/>
            <w:shd w:val="clear" w:color="auto" w:fill="E7E6E6" w:themeFill="background2"/>
            <w:vAlign w:val="center"/>
          </w:tcPr>
          <w:p w14:paraId="3AD7D6E2" w14:textId="77777777" w:rsidR="000247C5" w:rsidRDefault="000247C5" w:rsidP="00251324">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 xml:space="preserve">CATEGORÍA </w:t>
            </w:r>
          </w:p>
        </w:tc>
        <w:tc>
          <w:tcPr>
            <w:tcW w:w="6761" w:type="dxa"/>
            <w:gridSpan w:val="5"/>
            <w:shd w:val="clear" w:color="auto" w:fill="E7E6E6" w:themeFill="background2"/>
            <w:vAlign w:val="center"/>
          </w:tcPr>
          <w:p w14:paraId="055B701A" w14:textId="77777777" w:rsidR="000247C5" w:rsidRDefault="000247C5" w:rsidP="00251324">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PRECIOS POR PERSONA EN DÓLARES AMERICANOS</w:t>
            </w:r>
          </w:p>
        </w:tc>
      </w:tr>
      <w:tr w:rsidR="000247C5" w14:paraId="5BF0B645" w14:textId="77777777" w:rsidTr="005B4F8B">
        <w:trPr>
          <w:trHeight w:val="616"/>
          <w:jc w:val="center"/>
        </w:trPr>
        <w:tc>
          <w:tcPr>
            <w:tcW w:w="2691" w:type="dxa"/>
            <w:vMerge/>
            <w:shd w:val="clear" w:color="auto" w:fill="E7E6E6" w:themeFill="background2"/>
            <w:vAlign w:val="center"/>
          </w:tcPr>
          <w:p w14:paraId="2B11D0A0" w14:textId="77777777" w:rsidR="000247C5" w:rsidRDefault="000247C5" w:rsidP="00251324">
            <w:pPr>
              <w:jc w:val="center"/>
              <w:rPr>
                <w:rFonts w:ascii="Arial Narrow" w:hAnsi="Arial Narrow" w:cs="Arial"/>
                <w:b/>
                <w:bCs/>
                <w:color w:val="C00000"/>
                <w:sz w:val="24"/>
                <w:szCs w:val="24"/>
                <w:lang w:val="es-ES" w:eastAsia="es-ES"/>
              </w:rPr>
            </w:pPr>
          </w:p>
        </w:tc>
        <w:tc>
          <w:tcPr>
            <w:tcW w:w="1984" w:type="dxa"/>
            <w:vMerge/>
            <w:shd w:val="clear" w:color="auto" w:fill="E7E6E6" w:themeFill="background2"/>
            <w:vAlign w:val="center"/>
          </w:tcPr>
          <w:p w14:paraId="657D617D" w14:textId="77777777" w:rsidR="000247C5" w:rsidRDefault="000247C5" w:rsidP="00251324">
            <w:pPr>
              <w:jc w:val="center"/>
              <w:rPr>
                <w:rFonts w:ascii="Arial Narrow" w:hAnsi="Arial Narrow" w:cs="Arial"/>
                <w:b/>
                <w:bCs/>
                <w:color w:val="C00000"/>
                <w:sz w:val="24"/>
                <w:szCs w:val="24"/>
                <w:lang w:val="es-ES" w:eastAsia="es-ES"/>
              </w:rPr>
            </w:pPr>
          </w:p>
        </w:tc>
        <w:tc>
          <w:tcPr>
            <w:tcW w:w="1559" w:type="dxa"/>
            <w:shd w:val="clear" w:color="auto" w:fill="E7E6E6" w:themeFill="background2"/>
            <w:vAlign w:val="center"/>
          </w:tcPr>
          <w:p w14:paraId="1611F0AC" w14:textId="77777777" w:rsidR="000247C5" w:rsidRDefault="000247C5" w:rsidP="00251324">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SENCILLA</w:t>
            </w:r>
          </w:p>
        </w:tc>
        <w:tc>
          <w:tcPr>
            <w:tcW w:w="1300" w:type="dxa"/>
            <w:shd w:val="clear" w:color="auto" w:fill="E7E6E6" w:themeFill="background2"/>
            <w:vAlign w:val="center"/>
          </w:tcPr>
          <w:p w14:paraId="494ABE6A" w14:textId="77777777" w:rsidR="000247C5" w:rsidRDefault="000247C5" w:rsidP="00251324">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DOBLE</w:t>
            </w:r>
          </w:p>
        </w:tc>
        <w:tc>
          <w:tcPr>
            <w:tcW w:w="1177" w:type="dxa"/>
            <w:shd w:val="clear" w:color="auto" w:fill="E7E6E6" w:themeFill="background2"/>
            <w:vAlign w:val="center"/>
          </w:tcPr>
          <w:p w14:paraId="5377D0BB" w14:textId="77777777" w:rsidR="000247C5" w:rsidRDefault="000247C5" w:rsidP="00251324">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TRIPLE</w:t>
            </w:r>
          </w:p>
        </w:tc>
        <w:tc>
          <w:tcPr>
            <w:tcW w:w="1350" w:type="dxa"/>
            <w:shd w:val="clear" w:color="auto" w:fill="E7E6E6" w:themeFill="background2"/>
            <w:vAlign w:val="center"/>
          </w:tcPr>
          <w:p w14:paraId="368F892D" w14:textId="77777777" w:rsidR="000247C5" w:rsidRDefault="000247C5" w:rsidP="00251324">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NIÑO CON CAMA</w:t>
            </w:r>
          </w:p>
        </w:tc>
        <w:tc>
          <w:tcPr>
            <w:tcW w:w="1375" w:type="dxa"/>
            <w:shd w:val="clear" w:color="auto" w:fill="E7E6E6" w:themeFill="background2"/>
            <w:vAlign w:val="center"/>
          </w:tcPr>
          <w:p w14:paraId="3B8E44C3" w14:textId="77777777" w:rsidR="000247C5" w:rsidRDefault="000247C5" w:rsidP="00251324">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NIÑO SIN CAMA</w:t>
            </w:r>
          </w:p>
        </w:tc>
      </w:tr>
      <w:tr w:rsidR="00F226B9" w14:paraId="351FF221" w14:textId="77777777" w:rsidTr="005B4F8B">
        <w:trPr>
          <w:trHeight w:val="454"/>
          <w:jc w:val="center"/>
        </w:trPr>
        <w:tc>
          <w:tcPr>
            <w:tcW w:w="2691" w:type="dxa"/>
            <w:vMerge w:val="restart"/>
            <w:vAlign w:val="center"/>
          </w:tcPr>
          <w:p w14:paraId="3C8D4F35" w14:textId="6A8A04C0" w:rsidR="00F226B9" w:rsidRPr="005B4F8B" w:rsidRDefault="00F226B9" w:rsidP="00F226B9">
            <w:pPr>
              <w:jc w:val="center"/>
              <w:rPr>
                <w:rFonts w:ascii="Arial Narrow" w:hAnsi="Arial Narrow" w:cs="Arial"/>
                <w:b/>
                <w:bCs/>
                <w:color w:val="C00000"/>
                <w:sz w:val="24"/>
                <w:szCs w:val="24"/>
                <w:lang w:val="es-CO" w:eastAsia="es-ES"/>
              </w:rPr>
            </w:pPr>
            <w:r w:rsidRPr="005B4F8B">
              <w:rPr>
                <w:rFonts w:ascii="Arial Narrow" w:hAnsi="Arial Narrow" w:cs="Calibri"/>
                <w:b/>
                <w:bCs/>
                <w:color w:val="000000"/>
                <w:sz w:val="22"/>
                <w:szCs w:val="22"/>
                <w:lang w:val="es-CO"/>
              </w:rPr>
              <w:t>COMPRA ANTES DE: 11 - 30 SEP 2026</w:t>
            </w:r>
            <w:r w:rsidRPr="005B4F8B">
              <w:rPr>
                <w:rFonts w:ascii="Arial Narrow" w:hAnsi="Arial Narrow" w:cs="Calibri"/>
                <w:b/>
                <w:bCs/>
                <w:color w:val="000000"/>
                <w:sz w:val="22"/>
                <w:szCs w:val="22"/>
                <w:lang w:val="es-CO"/>
              </w:rPr>
              <w:br/>
            </w:r>
            <w:r>
              <w:rPr>
                <w:rFonts w:ascii="Arial Narrow" w:hAnsi="Arial Narrow" w:cs="Calibri"/>
                <w:b/>
                <w:bCs/>
                <w:color w:val="000000"/>
                <w:sz w:val="22"/>
                <w:szCs w:val="22"/>
                <w:lang w:val="es-CO"/>
              </w:rPr>
              <w:t>VIAJANDO DESDE</w:t>
            </w:r>
            <w:r w:rsidRPr="005B4F8B">
              <w:rPr>
                <w:rFonts w:ascii="Arial Narrow" w:hAnsi="Arial Narrow" w:cs="Calibri"/>
                <w:b/>
                <w:bCs/>
                <w:color w:val="000000"/>
                <w:sz w:val="22"/>
                <w:szCs w:val="22"/>
                <w:lang w:val="es-CO"/>
              </w:rPr>
              <w:t>: 11 SEP - 15 DIC 2026</w:t>
            </w:r>
          </w:p>
        </w:tc>
        <w:tc>
          <w:tcPr>
            <w:tcW w:w="1984" w:type="dxa"/>
            <w:tcBorders>
              <w:top w:val="single" w:sz="8" w:space="0" w:color="auto"/>
              <w:left w:val="single" w:sz="4" w:space="0" w:color="auto"/>
              <w:bottom w:val="single" w:sz="4" w:space="0" w:color="auto"/>
              <w:right w:val="single" w:sz="4" w:space="0" w:color="auto"/>
            </w:tcBorders>
            <w:shd w:val="clear" w:color="auto" w:fill="auto"/>
            <w:vAlign w:val="center"/>
          </w:tcPr>
          <w:p w14:paraId="14246B70" w14:textId="7A473F45" w:rsidR="00F226B9" w:rsidRPr="00043580" w:rsidRDefault="00F226B9" w:rsidP="00F226B9">
            <w:pPr>
              <w:jc w:val="center"/>
              <w:rPr>
                <w:rFonts w:ascii="Arial Narrow" w:hAnsi="Arial Narrow" w:cs="Open Sans"/>
                <w:b/>
                <w:bCs/>
                <w:sz w:val="22"/>
                <w:szCs w:val="22"/>
                <w:lang w:val="es-CO"/>
              </w:rPr>
            </w:pPr>
            <w:r>
              <w:rPr>
                <w:rFonts w:ascii="Arial Narrow" w:hAnsi="Arial Narrow" w:cs="Calibri"/>
                <w:b/>
                <w:bCs/>
                <w:color w:val="000000"/>
                <w:sz w:val="22"/>
                <w:szCs w:val="22"/>
              </w:rPr>
              <w:t>TURISTA SUPERIOR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3A7098" w14:textId="270EE0C7" w:rsidR="00F226B9" w:rsidRDefault="00F226B9" w:rsidP="00F226B9">
            <w:pPr>
              <w:jc w:val="center"/>
              <w:rPr>
                <w:rFonts w:ascii="Arial Narrow" w:hAnsi="Arial Narrow" w:cs="Calibri"/>
                <w:color w:val="000000"/>
                <w:sz w:val="22"/>
                <w:szCs w:val="22"/>
              </w:rPr>
            </w:pPr>
            <w:r>
              <w:rPr>
                <w:rFonts w:ascii="Arial Narrow" w:hAnsi="Arial Narrow" w:cs="Calibri"/>
                <w:color w:val="000000"/>
                <w:sz w:val="22"/>
                <w:szCs w:val="22"/>
              </w:rPr>
              <w:t>600</w:t>
            </w:r>
          </w:p>
        </w:tc>
        <w:tc>
          <w:tcPr>
            <w:tcW w:w="1300" w:type="dxa"/>
            <w:tcBorders>
              <w:top w:val="single" w:sz="4" w:space="0" w:color="auto"/>
              <w:left w:val="nil"/>
              <w:bottom w:val="single" w:sz="4" w:space="0" w:color="auto"/>
              <w:right w:val="single" w:sz="4" w:space="0" w:color="auto"/>
            </w:tcBorders>
            <w:shd w:val="clear" w:color="auto" w:fill="auto"/>
            <w:vAlign w:val="center"/>
          </w:tcPr>
          <w:p w14:paraId="60FE46F1" w14:textId="12CF810E" w:rsidR="00F226B9" w:rsidRDefault="00F226B9" w:rsidP="00F226B9">
            <w:pPr>
              <w:jc w:val="center"/>
              <w:rPr>
                <w:rFonts w:ascii="Arial Narrow" w:hAnsi="Arial Narrow" w:cs="Calibri"/>
                <w:color w:val="000000"/>
                <w:sz w:val="22"/>
                <w:szCs w:val="22"/>
              </w:rPr>
            </w:pPr>
            <w:r>
              <w:rPr>
                <w:rFonts w:ascii="Arial Narrow" w:hAnsi="Arial Narrow" w:cs="Calibri"/>
                <w:color w:val="000000"/>
                <w:sz w:val="22"/>
                <w:szCs w:val="22"/>
              </w:rPr>
              <w:t>420</w:t>
            </w:r>
          </w:p>
        </w:tc>
        <w:tc>
          <w:tcPr>
            <w:tcW w:w="1177" w:type="dxa"/>
            <w:tcBorders>
              <w:top w:val="single" w:sz="4" w:space="0" w:color="auto"/>
              <w:left w:val="nil"/>
              <w:bottom w:val="single" w:sz="4" w:space="0" w:color="auto"/>
              <w:right w:val="single" w:sz="4" w:space="0" w:color="auto"/>
            </w:tcBorders>
            <w:vAlign w:val="center"/>
          </w:tcPr>
          <w:p w14:paraId="15F46F95" w14:textId="5A7A9963" w:rsidR="00F226B9" w:rsidRDefault="00F226B9" w:rsidP="00F226B9">
            <w:pPr>
              <w:jc w:val="center"/>
              <w:rPr>
                <w:rFonts w:ascii="Arial Narrow" w:hAnsi="Arial Narrow" w:cs="Calibri"/>
                <w:color w:val="000000"/>
                <w:sz w:val="22"/>
                <w:szCs w:val="22"/>
              </w:rPr>
            </w:pPr>
            <w:r>
              <w:rPr>
                <w:rFonts w:ascii="Arial Narrow" w:hAnsi="Arial Narrow" w:cs="Calibri"/>
                <w:color w:val="000000"/>
                <w:sz w:val="22"/>
                <w:szCs w:val="22"/>
              </w:rPr>
              <w:t>390</w:t>
            </w:r>
          </w:p>
        </w:tc>
        <w:tc>
          <w:tcPr>
            <w:tcW w:w="1350" w:type="dxa"/>
            <w:tcBorders>
              <w:top w:val="single" w:sz="4" w:space="0" w:color="auto"/>
              <w:left w:val="nil"/>
              <w:bottom w:val="single" w:sz="4" w:space="0" w:color="auto"/>
              <w:right w:val="single" w:sz="4" w:space="0" w:color="auto"/>
            </w:tcBorders>
            <w:vAlign w:val="center"/>
          </w:tcPr>
          <w:p w14:paraId="5D696D69" w14:textId="45937730" w:rsidR="00F226B9" w:rsidRDefault="00F226B9" w:rsidP="00F226B9">
            <w:pPr>
              <w:jc w:val="center"/>
              <w:rPr>
                <w:rFonts w:ascii="Arial Narrow" w:hAnsi="Arial Narrow" w:cs="Calibri"/>
                <w:color w:val="000000"/>
                <w:sz w:val="22"/>
                <w:szCs w:val="22"/>
              </w:rPr>
            </w:pPr>
            <w:r>
              <w:rPr>
                <w:rFonts w:ascii="Arial Narrow" w:hAnsi="Arial Narrow" w:cs="Calibri"/>
                <w:color w:val="000000"/>
                <w:sz w:val="22"/>
                <w:szCs w:val="22"/>
              </w:rPr>
              <w:t>260</w:t>
            </w:r>
          </w:p>
        </w:tc>
        <w:tc>
          <w:tcPr>
            <w:tcW w:w="1375" w:type="dxa"/>
            <w:vMerge w:val="restart"/>
            <w:tcBorders>
              <w:top w:val="single" w:sz="4" w:space="0" w:color="auto"/>
              <w:left w:val="nil"/>
              <w:right w:val="single" w:sz="4" w:space="0" w:color="auto"/>
            </w:tcBorders>
            <w:vAlign w:val="center"/>
          </w:tcPr>
          <w:p w14:paraId="30973D85" w14:textId="0BA06151" w:rsidR="00F226B9" w:rsidRDefault="00F226B9" w:rsidP="00F226B9">
            <w:pPr>
              <w:jc w:val="center"/>
              <w:rPr>
                <w:rFonts w:ascii="Arial Narrow" w:hAnsi="Arial Narrow" w:cs="Calibri"/>
                <w:color w:val="000000"/>
                <w:sz w:val="22"/>
                <w:szCs w:val="22"/>
              </w:rPr>
            </w:pPr>
            <w:r w:rsidRPr="00FB700C">
              <w:rPr>
                <w:rFonts w:ascii="Arial Narrow" w:hAnsi="Arial Narrow" w:cs="Calibri"/>
                <w:color w:val="000000"/>
                <w:sz w:val="22"/>
                <w:szCs w:val="22"/>
              </w:rPr>
              <w:t>170</w:t>
            </w:r>
          </w:p>
        </w:tc>
      </w:tr>
      <w:tr w:rsidR="00F226B9" w14:paraId="6E897F1D" w14:textId="77777777" w:rsidTr="005B4F8B">
        <w:trPr>
          <w:trHeight w:val="454"/>
          <w:jc w:val="center"/>
        </w:trPr>
        <w:tc>
          <w:tcPr>
            <w:tcW w:w="2691" w:type="dxa"/>
            <w:vMerge/>
            <w:vAlign w:val="center"/>
          </w:tcPr>
          <w:p w14:paraId="29DD63D0" w14:textId="77777777" w:rsidR="00F226B9" w:rsidRDefault="00F226B9" w:rsidP="00F226B9">
            <w:pPr>
              <w:jc w:val="center"/>
              <w:rPr>
                <w:rFonts w:ascii="Arial Narrow" w:hAnsi="Arial Narrow" w:cs="Arial"/>
                <w:b/>
                <w:bCs/>
                <w:color w:val="C00000"/>
                <w:sz w:val="24"/>
                <w:szCs w:val="24"/>
                <w:lang w:val="es-ES" w:eastAsia="es-ES"/>
              </w:rPr>
            </w:pPr>
          </w:p>
        </w:tc>
        <w:tc>
          <w:tcPr>
            <w:tcW w:w="1984" w:type="dxa"/>
            <w:tcBorders>
              <w:top w:val="nil"/>
              <w:left w:val="single" w:sz="4" w:space="0" w:color="auto"/>
              <w:bottom w:val="single" w:sz="4" w:space="0" w:color="auto"/>
              <w:right w:val="single" w:sz="4" w:space="0" w:color="auto"/>
            </w:tcBorders>
            <w:shd w:val="clear" w:color="auto" w:fill="auto"/>
            <w:vAlign w:val="center"/>
          </w:tcPr>
          <w:p w14:paraId="2D4AE3AD" w14:textId="1A532597" w:rsidR="00F226B9" w:rsidRPr="00043580" w:rsidRDefault="00F226B9" w:rsidP="00F226B9">
            <w:pPr>
              <w:jc w:val="center"/>
              <w:rPr>
                <w:rFonts w:ascii="Arial Narrow" w:hAnsi="Arial Narrow" w:cs="Open Sans"/>
                <w:b/>
                <w:bCs/>
              </w:rPr>
            </w:pPr>
            <w:r>
              <w:rPr>
                <w:rFonts w:ascii="Arial Narrow" w:hAnsi="Arial Narrow" w:cs="Calibri"/>
                <w:b/>
                <w:bCs/>
                <w:color w:val="000000"/>
                <w:sz w:val="22"/>
                <w:szCs w:val="22"/>
              </w:rPr>
              <w:t>PRIMERA</w:t>
            </w:r>
          </w:p>
        </w:tc>
        <w:tc>
          <w:tcPr>
            <w:tcW w:w="1559" w:type="dxa"/>
            <w:tcBorders>
              <w:top w:val="nil"/>
              <w:left w:val="single" w:sz="4" w:space="0" w:color="auto"/>
              <w:bottom w:val="single" w:sz="4" w:space="0" w:color="auto"/>
              <w:right w:val="single" w:sz="4" w:space="0" w:color="auto"/>
            </w:tcBorders>
            <w:shd w:val="clear" w:color="auto" w:fill="auto"/>
            <w:vAlign w:val="center"/>
          </w:tcPr>
          <w:p w14:paraId="2D0D37C5" w14:textId="3334C882" w:rsidR="00F226B9" w:rsidRDefault="00F226B9" w:rsidP="00F226B9">
            <w:pPr>
              <w:jc w:val="center"/>
              <w:rPr>
                <w:rFonts w:ascii="Arial Narrow" w:hAnsi="Arial Narrow" w:cs="Calibri"/>
                <w:color w:val="000000"/>
              </w:rPr>
            </w:pPr>
            <w:r>
              <w:rPr>
                <w:rFonts w:ascii="Arial Narrow" w:hAnsi="Arial Narrow" w:cs="Calibri"/>
                <w:color w:val="000000"/>
                <w:sz w:val="22"/>
                <w:szCs w:val="22"/>
              </w:rPr>
              <w:t>650</w:t>
            </w:r>
          </w:p>
        </w:tc>
        <w:tc>
          <w:tcPr>
            <w:tcW w:w="1300" w:type="dxa"/>
            <w:tcBorders>
              <w:top w:val="nil"/>
              <w:left w:val="nil"/>
              <w:bottom w:val="single" w:sz="4" w:space="0" w:color="auto"/>
              <w:right w:val="single" w:sz="4" w:space="0" w:color="auto"/>
            </w:tcBorders>
            <w:shd w:val="clear" w:color="auto" w:fill="auto"/>
            <w:vAlign w:val="center"/>
          </w:tcPr>
          <w:p w14:paraId="6F2144D3" w14:textId="278ADB15" w:rsidR="00F226B9" w:rsidRDefault="00F226B9" w:rsidP="00F226B9">
            <w:pPr>
              <w:jc w:val="center"/>
              <w:rPr>
                <w:rFonts w:ascii="Arial Narrow" w:hAnsi="Arial Narrow" w:cs="Calibri"/>
                <w:color w:val="000000"/>
              </w:rPr>
            </w:pPr>
            <w:r>
              <w:rPr>
                <w:rFonts w:ascii="Arial Narrow" w:hAnsi="Arial Narrow" w:cs="Calibri"/>
                <w:color w:val="000000"/>
                <w:sz w:val="22"/>
                <w:szCs w:val="22"/>
              </w:rPr>
              <w:t>440</w:t>
            </w:r>
          </w:p>
        </w:tc>
        <w:tc>
          <w:tcPr>
            <w:tcW w:w="1177" w:type="dxa"/>
            <w:tcBorders>
              <w:top w:val="nil"/>
              <w:left w:val="nil"/>
              <w:bottom w:val="single" w:sz="4" w:space="0" w:color="auto"/>
              <w:right w:val="single" w:sz="4" w:space="0" w:color="auto"/>
            </w:tcBorders>
            <w:vAlign w:val="center"/>
          </w:tcPr>
          <w:p w14:paraId="6A5A3EB2" w14:textId="3FF6F762" w:rsidR="00F226B9" w:rsidRDefault="00F226B9" w:rsidP="00F226B9">
            <w:pPr>
              <w:jc w:val="center"/>
              <w:rPr>
                <w:rFonts w:ascii="Arial Narrow" w:hAnsi="Arial Narrow" w:cs="Calibri"/>
                <w:color w:val="000000"/>
              </w:rPr>
            </w:pPr>
            <w:r>
              <w:rPr>
                <w:rFonts w:ascii="Arial Narrow" w:hAnsi="Arial Narrow" w:cs="Calibri"/>
                <w:color w:val="000000"/>
                <w:sz w:val="22"/>
                <w:szCs w:val="22"/>
              </w:rPr>
              <w:t>420</w:t>
            </w:r>
          </w:p>
        </w:tc>
        <w:tc>
          <w:tcPr>
            <w:tcW w:w="1350" w:type="dxa"/>
            <w:tcBorders>
              <w:top w:val="nil"/>
              <w:left w:val="nil"/>
              <w:bottom w:val="single" w:sz="4" w:space="0" w:color="auto"/>
              <w:right w:val="single" w:sz="4" w:space="0" w:color="auto"/>
            </w:tcBorders>
            <w:vAlign w:val="center"/>
          </w:tcPr>
          <w:p w14:paraId="2324302C" w14:textId="6252823A" w:rsidR="00F226B9" w:rsidRDefault="00F226B9" w:rsidP="00F226B9">
            <w:pPr>
              <w:jc w:val="center"/>
              <w:rPr>
                <w:rFonts w:ascii="Arial Narrow" w:hAnsi="Arial Narrow" w:cs="Calibri"/>
                <w:color w:val="000000"/>
              </w:rPr>
            </w:pPr>
            <w:r>
              <w:rPr>
                <w:rFonts w:ascii="Arial Narrow" w:hAnsi="Arial Narrow" w:cs="Calibri"/>
                <w:color w:val="000000"/>
                <w:sz w:val="22"/>
                <w:szCs w:val="22"/>
              </w:rPr>
              <w:t>290</w:t>
            </w:r>
          </w:p>
        </w:tc>
        <w:tc>
          <w:tcPr>
            <w:tcW w:w="1375" w:type="dxa"/>
            <w:vMerge/>
            <w:tcBorders>
              <w:left w:val="nil"/>
              <w:right w:val="single" w:sz="4" w:space="0" w:color="auto"/>
            </w:tcBorders>
            <w:vAlign w:val="center"/>
          </w:tcPr>
          <w:p w14:paraId="3E58C4FA" w14:textId="77777777" w:rsidR="00F226B9" w:rsidRDefault="00F226B9" w:rsidP="00F226B9">
            <w:pPr>
              <w:jc w:val="center"/>
              <w:rPr>
                <w:rFonts w:ascii="Arial Narrow" w:hAnsi="Arial Narrow" w:cs="Calibri"/>
                <w:color w:val="000000"/>
              </w:rPr>
            </w:pPr>
          </w:p>
        </w:tc>
      </w:tr>
      <w:tr w:rsidR="00F226B9" w14:paraId="3CDBB152" w14:textId="77777777" w:rsidTr="005B4F8B">
        <w:trPr>
          <w:trHeight w:val="454"/>
          <w:jc w:val="center"/>
        </w:trPr>
        <w:tc>
          <w:tcPr>
            <w:tcW w:w="2691" w:type="dxa"/>
            <w:vMerge/>
            <w:vAlign w:val="center"/>
          </w:tcPr>
          <w:p w14:paraId="2598BB86" w14:textId="77777777" w:rsidR="00F226B9" w:rsidRDefault="00F226B9" w:rsidP="00F226B9">
            <w:pPr>
              <w:jc w:val="center"/>
              <w:rPr>
                <w:rFonts w:ascii="Arial Narrow" w:hAnsi="Arial Narrow" w:cs="Arial"/>
                <w:b/>
                <w:bCs/>
                <w:color w:val="C00000"/>
                <w:sz w:val="24"/>
                <w:szCs w:val="24"/>
                <w:lang w:val="es-ES" w:eastAsia="es-ES"/>
              </w:rPr>
            </w:pPr>
          </w:p>
        </w:tc>
        <w:tc>
          <w:tcPr>
            <w:tcW w:w="1984" w:type="dxa"/>
            <w:tcBorders>
              <w:top w:val="nil"/>
              <w:left w:val="single" w:sz="4" w:space="0" w:color="auto"/>
              <w:bottom w:val="single" w:sz="4" w:space="0" w:color="auto"/>
              <w:right w:val="single" w:sz="4" w:space="0" w:color="auto"/>
            </w:tcBorders>
            <w:shd w:val="clear" w:color="auto" w:fill="auto"/>
            <w:vAlign w:val="center"/>
          </w:tcPr>
          <w:p w14:paraId="6F5ECDDB" w14:textId="02D5DE83" w:rsidR="00F226B9" w:rsidRPr="00043580" w:rsidRDefault="00F226B9" w:rsidP="00F226B9">
            <w:pPr>
              <w:jc w:val="center"/>
              <w:rPr>
                <w:rFonts w:ascii="Arial Narrow" w:hAnsi="Arial Narrow" w:cs="Open Sans"/>
                <w:b/>
                <w:bCs/>
                <w:sz w:val="22"/>
                <w:szCs w:val="22"/>
                <w:lang w:val="es-CO"/>
              </w:rPr>
            </w:pPr>
            <w:r>
              <w:rPr>
                <w:rFonts w:ascii="Arial Narrow" w:hAnsi="Arial Narrow" w:cs="Calibri"/>
                <w:b/>
                <w:bCs/>
                <w:color w:val="000000"/>
                <w:sz w:val="22"/>
                <w:szCs w:val="22"/>
              </w:rPr>
              <w:t>PRIMERA SUPERIOR</w:t>
            </w:r>
          </w:p>
        </w:tc>
        <w:tc>
          <w:tcPr>
            <w:tcW w:w="1559" w:type="dxa"/>
            <w:tcBorders>
              <w:top w:val="nil"/>
              <w:left w:val="single" w:sz="4" w:space="0" w:color="auto"/>
              <w:bottom w:val="single" w:sz="4" w:space="0" w:color="auto"/>
              <w:right w:val="single" w:sz="4" w:space="0" w:color="auto"/>
            </w:tcBorders>
            <w:shd w:val="clear" w:color="auto" w:fill="auto"/>
            <w:vAlign w:val="center"/>
          </w:tcPr>
          <w:p w14:paraId="230C4405" w14:textId="42DBB244" w:rsidR="00F226B9" w:rsidRDefault="00F226B9" w:rsidP="00F226B9">
            <w:pPr>
              <w:jc w:val="center"/>
              <w:rPr>
                <w:rFonts w:ascii="Arial Narrow" w:hAnsi="Arial Narrow" w:cs="Calibri"/>
                <w:color w:val="000000"/>
                <w:sz w:val="22"/>
                <w:szCs w:val="22"/>
              </w:rPr>
            </w:pPr>
            <w:r>
              <w:rPr>
                <w:rFonts w:ascii="Arial Narrow" w:hAnsi="Arial Narrow" w:cs="Calibri"/>
                <w:color w:val="000000"/>
                <w:sz w:val="22"/>
                <w:szCs w:val="22"/>
              </w:rPr>
              <w:t>780</w:t>
            </w:r>
          </w:p>
        </w:tc>
        <w:tc>
          <w:tcPr>
            <w:tcW w:w="1300" w:type="dxa"/>
            <w:tcBorders>
              <w:top w:val="nil"/>
              <w:left w:val="nil"/>
              <w:bottom w:val="single" w:sz="4" w:space="0" w:color="auto"/>
              <w:right w:val="single" w:sz="4" w:space="0" w:color="auto"/>
            </w:tcBorders>
            <w:shd w:val="clear" w:color="auto" w:fill="auto"/>
            <w:vAlign w:val="center"/>
          </w:tcPr>
          <w:p w14:paraId="289A383A" w14:textId="5E99F682" w:rsidR="00F226B9" w:rsidRDefault="00F226B9" w:rsidP="00F226B9">
            <w:pPr>
              <w:jc w:val="center"/>
              <w:rPr>
                <w:rFonts w:ascii="Arial Narrow" w:hAnsi="Arial Narrow" w:cs="Calibri"/>
                <w:color w:val="000000"/>
                <w:sz w:val="22"/>
                <w:szCs w:val="22"/>
              </w:rPr>
            </w:pPr>
            <w:r>
              <w:rPr>
                <w:rFonts w:ascii="Arial Narrow" w:hAnsi="Arial Narrow" w:cs="Calibri"/>
                <w:color w:val="000000"/>
                <w:sz w:val="22"/>
                <w:szCs w:val="22"/>
              </w:rPr>
              <w:t>510</w:t>
            </w:r>
          </w:p>
        </w:tc>
        <w:tc>
          <w:tcPr>
            <w:tcW w:w="1177" w:type="dxa"/>
            <w:tcBorders>
              <w:top w:val="nil"/>
              <w:left w:val="nil"/>
              <w:bottom w:val="single" w:sz="4" w:space="0" w:color="auto"/>
              <w:right w:val="single" w:sz="4" w:space="0" w:color="auto"/>
            </w:tcBorders>
            <w:vAlign w:val="center"/>
          </w:tcPr>
          <w:p w14:paraId="3F6BDCB1" w14:textId="41B8049A" w:rsidR="00F226B9" w:rsidRDefault="00F226B9" w:rsidP="00F226B9">
            <w:pPr>
              <w:jc w:val="center"/>
              <w:rPr>
                <w:rFonts w:ascii="Arial Narrow" w:hAnsi="Arial Narrow" w:cs="Calibri"/>
                <w:color w:val="000000"/>
                <w:sz w:val="22"/>
                <w:szCs w:val="22"/>
              </w:rPr>
            </w:pPr>
            <w:r>
              <w:rPr>
                <w:rFonts w:ascii="Arial Narrow" w:hAnsi="Arial Narrow" w:cs="Calibri"/>
                <w:color w:val="000000"/>
                <w:sz w:val="22"/>
                <w:szCs w:val="22"/>
              </w:rPr>
              <w:t>480</w:t>
            </w:r>
          </w:p>
        </w:tc>
        <w:tc>
          <w:tcPr>
            <w:tcW w:w="1350" w:type="dxa"/>
            <w:tcBorders>
              <w:top w:val="nil"/>
              <w:left w:val="nil"/>
              <w:bottom w:val="single" w:sz="4" w:space="0" w:color="auto"/>
              <w:right w:val="single" w:sz="4" w:space="0" w:color="auto"/>
            </w:tcBorders>
            <w:vAlign w:val="center"/>
          </w:tcPr>
          <w:p w14:paraId="27FE410D" w14:textId="39CA30BD" w:rsidR="00F226B9" w:rsidRDefault="00F226B9" w:rsidP="00F226B9">
            <w:pPr>
              <w:jc w:val="center"/>
              <w:rPr>
                <w:rFonts w:ascii="Arial Narrow" w:hAnsi="Arial Narrow" w:cs="Calibri"/>
                <w:color w:val="000000"/>
                <w:sz w:val="22"/>
                <w:szCs w:val="22"/>
              </w:rPr>
            </w:pPr>
            <w:r>
              <w:rPr>
                <w:rFonts w:ascii="Arial Narrow" w:hAnsi="Arial Narrow" w:cs="Calibri"/>
                <w:color w:val="000000"/>
                <w:sz w:val="22"/>
                <w:szCs w:val="22"/>
              </w:rPr>
              <w:t>350</w:t>
            </w:r>
          </w:p>
        </w:tc>
        <w:tc>
          <w:tcPr>
            <w:tcW w:w="1375" w:type="dxa"/>
            <w:vMerge/>
            <w:tcBorders>
              <w:left w:val="nil"/>
              <w:right w:val="single" w:sz="4" w:space="0" w:color="auto"/>
            </w:tcBorders>
            <w:vAlign w:val="center"/>
          </w:tcPr>
          <w:p w14:paraId="601265E3" w14:textId="77777777" w:rsidR="00F226B9" w:rsidRDefault="00F226B9" w:rsidP="00F226B9">
            <w:pPr>
              <w:jc w:val="center"/>
              <w:rPr>
                <w:rFonts w:ascii="Arial Narrow" w:hAnsi="Arial Narrow" w:cs="Calibri"/>
                <w:color w:val="000000"/>
              </w:rPr>
            </w:pPr>
          </w:p>
        </w:tc>
      </w:tr>
      <w:tr w:rsidR="00F226B9" w14:paraId="6DE73CB1" w14:textId="77777777" w:rsidTr="005B4F8B">
        <w:trPr>
          <w:trHeight w:val="454"/>
          <w:jc w:val="center"/>
        </w:trPr>
        <w:tc>
          <w:tcPr>
            <w:tcW w:w="2691" w:type="dxa"/>
            <w:vMerge/>
            <w:vAlign w:val="center"/>
          </w:tcPr>
          <w:p w14:paraId="532E7A4B" w14:textId="77777777" w:rsidR="00F226B9" w:rsidRDefault="00F226B9" w:rsidP="00F226B9">
            <w:pPr>
              <w:jc w:val="center"/>
              <w:rPr>
                <w:rFonts w:ascii="Arial Narrow" w:hAnsi="Arial Narrow" w:cs="Arial"/>
                <w:b/>
                <w:bCs/>
                <w:color w:val="C00000"/>
                <w:sz w:val="24"/>
                <w:szCs w:val="24"/>
                <w:lang w:val="es-ES" w:eastAsia="es-ES"/>
              </w:rPr>
            </w:pPr>
          </w:p>
        </w:tc>
        <w:tc>
          <w:tcPr>
            <w:tcW w:w="1984" w:type="dxa"/>
            <w:tcBorders>
              <w:top w:val="nil"/>
              <w:left w:val="single" w:sz="4" w:space="0" w:color="auto"/>
              <w:bottom w:val="single" w:sz="4" w:space="0" w:color="auto"/>
              <w:right w:val="single" w:sz="4" w:space="0" w:color="auto"/>
            </w:tcBorders>
            <w:shd w:val="clear" w:color="auto" w:fill="auto"/>
            <w:vAlign w:val="center"/>
          </w:tcPr>
          <w:p w14:paraId="3916717A" w14:textId="61C5F418" w:rsidR="00F226B9" w:rsidRPr="00043580" w:rsidRDefault="00F226B9" w:rsidP="00F226B9">
            <w:pPr>
              <w:jc w:val="center"/>
              <w:rPr>
                <w:rFonts w:ascii="Arial Narrow" w:hAnsi="Arial Narrow" w:cs="Open Sans"/>
                <w:b/>
                <w:bCs/>
                <w:sz w:val="22"/>
                <w:szCs w:val="22"/>
                <w:lang w:val="es-CO"/>
              </w:rPr>
            </w:pPr>
            <w:r>
              <w:rPr>
                <w:rFonts w:ascii="Arial Narrow" w:hAnsi="Arial Narrow" w:cs="Calibri"/>
                <w:b/>
                <w:bCs/>
                <w:color w:val="000000"/>
                <w:sz w:val="22"/>
                <w:szCs w:val="22"/>
              </w:rPr>
              <w:t>LUJO</w:t>
            </w:r>
          </w:p>
        </w:tc>
        <w:tc>
          <w:tcPr>
            <w:tcW w:w="1559" w:type="dxa"/>
            <w:tcBorders>
              <w:top w:val="nil"/>
              <w:left w:val="single" w:sz="4" w:space="0" w:color="auto"/>
              <w:bottom w:val="single" w:sz="4" w:space="0" w:color="auto"/>
              <w:right w:val="single" w:sz="4" w:space="0" w:color="auto"/>
            </w:tcBorders>
            <w:shd w:val="clear" w:color="auto" w:fill="auto"/>
            <w:vAlign w:val="center"/>
          </w:tcPr>
          <w:p w14:paraId="2D0C342E" w14:textId="0B5F4594" w:rsidR="00F226B9" w:rsidRDefault="00F226B9" w:rsidP="00F226B9">
            <w:pPr>
              <w:jc w:val="center"/>
              <w:rPr>
                <w:rFonts w:ascii="Arial Narrow" w:hAnsi="Arial Narrow" w:cs="Calibri"/>
                <w:color w:val="000000"/>
                <w:sz w:val="22"/>
                <w:szCs w:val="22"/>
              </w:rPr>
            </w:pPr>
            <w:r>
              <w:rPr>
                <w:rFonts w:ascii="Arial Narrow" w:hAnsi="Arial Narrow" w:cs="Calibri"/>
                <w:color w:val="000000"/>
                <w:sz w:val="22"/>
                <w:szCs w:val="22"/>
              </w:rPr>
              <w:t>980</w:t>
            </w:r>
          </w:p>
        </w:tc>
        <w:tc>
          <w:tcPr>
            <w:tcW w:w="1300" w:type="dxa"/>
            <w:tcBorders>
              <w:top w:val="nil"/>
              <w:left w:val="nil"/>
              <w:bottom w:val="single" w:sz="4" w:space="0" w:color="auto"/>
              <w:right w:val="single" w:sz="4" w:space="0" w:color="auto"/>
            </w:tcBorders>
            <w:shd w:val="clear" w:color="auto" w:fill="auto"/>
            <w:vAlign w:val="center"/>
          </w:tcPr>
          <w:p w14:paraId="483AA0E7" w14:textId="65D44470" w:rsidR="00F226B9" w:rsidRDefault="00F226B9" w:rsidP="00F226B9">
            <w:pPr>
              <w:jc w:val="center"/>
              <w:rPr>
                <w:rFonts w:ascii="Arial Narrow" w:hAnsi="Arial Narrow" w:cs="Calibri"/>
                <w:color w:val="000000"/>
                <w:sz w:val="22"/>
                <w:szCs w:val="22"/>
              </w:rPr>
            </w:pPr>
            <w:r>
              <w:rPr>
                <w:rFonts w:ascii="Arial Narrow" w:hAnsi="Arial Narrow" w:cs="Calibri"/>
                <w:color w:val="000000"/>
                <w:sz w:val="22"/>
                <w:szCs w:val="22"/>
              </w:rPr>
              <w:t>600</w:t>
            </w:r>
          </w:p>
        </w:tc>
        <w:tc>
          <w:tcPr>
            <w:tcW w:w="1177" w:type="dxa"/>
            <w:tcBorders>
              <w:top w:val="nil"/>
              <w:left w:val="nil"/>
              <w:bottom w:val="single" w:sz="4" w:space="0" w:color="auto"/>
              <w:right w:val="single" w:sz="4" w:space="0" w:color="auto"/>
            </w:tcBorders>
            <w:vAlign w:val="center"/>
          </w:tcPr>
          <w:p w14:paraId="0C3B8FBE" w14:textId="46462BBC" w:rsidR="00F226B9" w:rsidRDefault="00F226B9" w:rsidP="00F226B9">
            <w:pPr>
              <w:jc w:val="center"/>
              <w:rPr>
                <w:rFonts w:ascii="Arial Narrow" w:hAnsi="Arial Narrow" w:cs="Calibri"/>
                <w:color w:val="000000"/>
                <w:sz w:val="22"/>
                <w:szCs w:val="22"/>
              </w:rPr>
            </w:pPr>
            <w:r>
              <w:rPr>
                <w:rFonts w:ascii="Arial Narrow" w:hAnsi="Arial Narrow" w:cs="Calibri"/>
                <w:color w:val="000000"/>
                <w:sz w:val="22"/>
                <w:szCs w:val="22"/>
              </w:rPr>
              <w:t>560</w:t>
            </w:r>
          </w:p>
        </w:tc>
        <w:tc>
          <w:tcPr>
            <w:tcW w:w="1350" w:type="dxa"/>
            <w:tcBorders>
              <w:top w:val="nil"/>
              <w:left w:val="nil"/>
              <w:bottom w:val="single" w:sz="4" w:space="0" w:color="auto"/>
              <w:right w:val="single" w:sz="4" w:space="0" w:color="auto"/>
            </w:tcBorders>
            <w:vAlign w:val="center"/>
          </w:tcPr>
          <w:p w14:paraId="64062CFC" w14:textId="1DD3F6FD" w:rsidR="00F226B9" w:rsidRDefault="00F226B9" w:rsidP="00F226B9">
            <w:pPr>
              <w:jc w:val="center"/>
              <w:rPr>
                <w:rFonts w:ascii="Arial Narrow" w:hAnsi="Arial Narrow" w:cs="Calibri"/>
                <w:color w:val="000000"/>
                <w:sz w:val="22"/>
                <w:szCs w:val="22"/>
              </w:rPr>
            </w:pPr>
            <w:r>
              <w:rPr>
                <w:rFonts w:ascii="Arial Narrow" w:hAnsi="Arial Narrow" w:cs="Calibri"/>
                <w:color w:val="000000"/>
                <w:sz w:val="22"/>
                <w:szCs w:val="22"/>
              </w:rPr>
              <w:t>430</w:t>
            </w:r>
          </w:p>
        </w:tc>
        <w:tc>
          <w:tcPr>
            <w:tcW w:w="1375" w:type="dxa"/>
            <w:vMerge/>
            <w:tcBorders>
              <w:left w:val="nil"/>
              <w:bottom w:val="single" w:sz="4" w:space="0" w:color="auto"/>
              <w:right w:val="single" w:sz="4" w:space="0" w:color="auto"/>
            </w:tcBorders>
            <w:vAlign w:val="center"/>
          </w:tcPr>
          <w:p w14:paraId="5BF8ABE4" w14:textId="77777777" w:rsidR="00F226B9" w:rsidRDefault="00F226B9" w:rsidP="00F226B9">
            <w:pPr>
              <w:jc w:val="center"/>
              <w:rPr>
                <w:rFonts w:ascii="Arial Narrow" w:hAnsi="Arial Narrow" w:cs="Calibri"/>
                <w:color w:val="000000"/>
              </w:rPr>
            </w:pPr>
          </w:p>
        </w:tc>
      </w:tr>
    </w:tbl>
    <w:p w14:paraId="5B103D99" w14:textId="77777777" w:rsidR="005E4A01" w:rsidRDefault="005E4A01" w:rsidP="004C12D5">
      <w:pPr>
        <w:shd w:val="clear" w:color="auto" w:fill="FFFFFF"/>
        <w:spacing w:after="0"/>
        <w:rPr>
          <w:rFonts w:ascii="Arial Narrow" w:hAnsi="Arial Narrow" w:cs="Arial"/>
          <w:b/>
          <w:bCs/>
          <w:color w:val="C00000"/>
          <w:sz w:val="24"/>
          <w:szCs w:val="24"/>
          <w:lang w:eastAsia="es-ES"/>
        </w:rPr>
      </w:pPr>
    </w:p>
    <w:p w14:paraId="0E8D6391" w14:textId="77777777" w:rsidR="00FB700C" w:rsidRDefault="00FB700C" w:rsidP="004C12D5">
      <w:pPr>
        <w:shd w:val="clear" w:color="auto" w:fill="FFFFFF"/>
        <w:spacing w:after="0"/>
        <w:rPr>
          <w:rFonts w:ascii="Arial Narrow" w:hAnsi="Arial Narrow" w:cs="Arial"/>
          <w:b/>
          <w:bCs/>
          <w:color w:val="C00000"/>
          <w:sz w:val="24"/>
          <w:szCs w:val="24"/>
          <w:lang w:eastAsia="es-ES"/>
        </w:rPr>
      </w:pPr>
    </w:p>
    <w:tbl>
      <w:tblPr>
        <w:tblStyle w:val="Tablaconcuadrcula"/>
        <w:tblW w:w="10629" w:type="dxa"/>
        <w:jc w:val="center"/>
        <w:tblLook w:val="04A0" w:firstRow="1" w:lastRow="0" w:firstColumn="1" w:lastColumn="0" w:noHBand="0" w:noVBand="1"/>
      </w:tblPr>
      <w:tblGrid>
        <w:gridCol w:w="3543"/>
        <w:gridCol w:w="3543"/>
        <w:gridCol w:w="3543"/>
      </w:tblGrid>
      <w:tr w:rsidR="006142C7" w14:paraId="154A2789" w14:textId="77777777" w:rsidTr="000247C5">
        <w:trPr>
          <w:trHeight w:val="554"/>
          <w:jc w:val="center"/>
        </w:trPr>
        <w:tc>
          <w:tcPr>
            <w:tcW w:w="3543" w:type="dxa"/>
            <w:shd w:val="clear" w:color="auto" w:fill="E7E6E6" w:themeFill="background2"/>
            <w:vAlign w:val="center"/>
          </w:tcPr>
          <w:p w14:paraId="471029AA" w14:textId="77777777" w:rsidR="006142C7" w:rsidRDefault="006142C7" w:rsidP="005D0B4A">
            <w:pPr>
              <w:jc w:val="center"/>
              <w:rPr>
                <w:rFonts w:ascii="Arial Narrow" w:hAnsi="Arial Narrow" w:cs="Arial"/>
                <w:b/>
                <w:bCs/>
                <w:color w:val="C00000"/>
                <w:sz w:val="24"/>
                <w:szCs w:val="24"/>
                <w:lang w:eastAsia="es-ES"/>
              </w:rPr>
            </w:pPr>
            <w:r>
              <w:rPr>
                <w:rFonts w:ascii="Arial Narrow" w:hAnsi="Arial Narrow" w:cs="Arial"/>
                <w:b/>
                <w:bCs/>
                <w:color w:val="C00000"/>
                <w:sz w:val="24"/>
                <w:szCs w:val="24"/>
                <w:lang w:eastAsia="es-ES"/>
              </w:rPr>
              <w:lastRenderedPageBreak/>
              <w:t>CIUDAD</w:t>
            </w:r>
          </w:p>
        </w:tc>
        <w:tc>
          <w:tcPr>
            <w:tcW w:w="3543" w:type="dxa"/>
            <w:shd w:val="clear" w:color="auto" w:fill="E7E6E6" w:themeFill="background2"/>
            <w:vAlign w:val="center"/>
          </w:tcPr>
          <w:p w14:paraId="521B378C" w14:textId="77777777" w:rsidR="006142C7" w:rsidRDefault="006142C7" w:rsidP="005D0B4A">
            <w:pPr>
              <w:jc w:val="center"/>
              <w:rPr>
                <w:rFonts w:ascii="Arial Narrow" w:hAnsi="Arial Narrow" w:cs="Arial"/>
                <w:b/>
                <w:bCs/>
                <w:color w:val="C00000"/>
                <w:sz w:val="24"/>
                <w:szCs w:val="24"/>
                <w:lang w:eastAsia="es-ES"/>
              </w:rPr>
            </w:pPr>
            <w:r>
              <w:rPr>
                <w:rFonts w:ascii="Arial Narrow" w:hAnsi="Arial Narrow" w:cs="Arial"/>
                <w:b/>
                <w:bCs/>
                <w:color w:val="C00000"/>
                <w:sz w:val="24"/>
                <w:szCs w:val="24"/>
                <w:lang w:eastAsia="es-ES"/>
              </w:rPr>
              <w:t xml:space="preserve">HOTELES </w:t>
            </w:r>
          </w:p>
        </w:tc>
        <w:tc>
          <w:tcPr>
            <w:tcW w:w="3543" w:type="dxa"/>
            <w:shd w:val="clear" w:color="auto" w:fill="E7E6E6" w:themeFill="background2"/>
            <w:vAlign w:val="center"/>
          </w:tcPr>
          <w:p w14:paraId="792ED910" w14:textId="77777777" w:rsidR="006142C7" w:rsidRDefault="006142C7" w:rsidP="005D0B4A">
            <w:pPr>
              <w:jc w:val="center"/>
              <w:rPr>
                <w:rFonts w:ascii="Arial Narrow" w:hAnsi="Arial Narrow" w:cs="Arial"/>
                <w:b/>
                <w:bCs/>
                <w:color w:val="C00000"/>
                <w:sz w:val="24"/>
                <w:szCs w:val="24"/>
                <w:lang w:eastAsia="es-ES"/>
              </w:rPr>
            </w:pPr>
            <w:r>
              <w:rPr>
                <w:rFonts w:ascii="Arial Narrow" w:hAnsi="Arial Narrow" w:cs="Arial"/>
                <w:b/>
                <w:bCs/>
                <w:color w:val="C00000"/>
                <w:sz w:val="24"/>
                <w:szCs w:val="24"/>
                <w:lang w:eastAsia="es-ES"/>
              </w:rPr>
              <w:t xml:space="preserve"> CATEGORIA </w:t>
            </w:r>
          </w:p>
        </w:tc>
      </w:tr>
      <w:tr w:rsidR="00FB700C" w14:paraId="35EB4B46" w14:textId="77777777" w:rsidTr="000247C5">
        <w:trPr>
          <w:trHeight w:val="430"/>
          <w:jc w:val="center"/>
        </w:trPr>
        <w:tc>
          <w:tcPr>
            <w:tcW w:w="3543" w:type="dxa"/>
            <w:vMerge w:val="restart"/>
            <w:vAlign w:val="center"/>
          </w:tcPr>
          <w:p w14:paraId="58DB7BD3" w14:textId="77777777" w:rsidR="00FB700C" w:rsidRPr="006142C7" w:rsidRDefault="00FB700C" w:rsidP="005D0B4A">
            <w:pPr>
              <w:jc w:val="center"/>
              <w:rPr>
                <w:rFonts w:ascii="Arial Narrow" w:hAnsi="Arial Narrow" w:cs="Arial"/>
                <w:b/>
                <w:bCs/>
                <w:sz w:val="24"/>
                <w:szCs w:val="24"/>
                <w:lang w:eastAsia="es-ES"/>
              </w:rPr>
            </w:pPr>
            <w:r w:rsidRPr="006142C7">
              <w:rPr>
                <w:rFonts w:ascii="Arial Narrow" w:hAnsi="Arial Narrow" w:cs="Arial"/>
                <w:b/>
                <w:bCs/>
                <w:sz w:val="24"/>
                <w:szCs w:val="24"/>
                <w:lang w:eastAsia="es-ES"/>
              </w:rPr>
              <w:t>LIMA</w:t>
            </w:r>
          </w:p>
        </w:tc>
        <w:tc>
          <w:tcPr>
            <w:tcW w:w="3543" w:type="dxa"/>
            <w:vAlign w:val="center"/>
          </w:tcPr>
          <w:p w14:paraId="27CC77DA" w14:textId="1D2EFDFE" w:rsidR="00FB700C" w:rsidRPr="00FC786A" w:rsidRDefault="00FB700C" w:rsidP="000247C5">
            <w:pPr>
              <w:jc w:val="center"/>
              <w:rPr>
                <w:rFonts w:ascii="Arial Narrow" w:hAnsi="Arial Narrow" w:cs="Arial"/>
                <w:bCs/>
                <w:sz w:val="24"/>
                <w:szCs w:val="24"/>
                <w:lang w:val="es-CO" w:eastAsia="es-ES"/>
              </w:rPr>
            </w:pPr>
            <w:r w:rsidRPr="00FB700C">
              <w:rPr>
                <w:rFonts w:ascii="Arial Narrow" w:hAnsi="Arial Narrow" w:cs="Arial"/>
                <w:bCs/>
                <w:sz w:val="24"/>
                <w:szCs w:val="24"/>
                <w:lang w:val="es-CO" w:eastAsia="es-ES"/>
              </w:rPr>
              <w:t>LIBRE HOTEL BW SIGNATURE</w:t>
            </w:r>
          </w:p>
        </w:tc>
        <w:tc>
          <w:tcPr>
            <w:tcW w:w="3543" w:type="dxa"/>
            <w:vAlign w:val="center"/>
          </w:tcPr>
          <w:p w14:paraId="6A1EAD4D" w14:textId="0707FE6C" w:rsidR="00FB700C" w:rsidRPr="00FB700C" w:rsidRDefault="00FB700C" w:rsidP="005D0B4A">
            <w:pPr>
              <w:jc w:val="center"/>
              <w:rPr>
                <w:rFonts w:ascii="Arial Narrow" w:hAnsi="Arial Narrow" w:cs="Arial"/>
                <w:b/>
                <w:bCs/>
                <w:sz w:val="22"/>
                <w:szCs w:val="22"/>
                <w:lang w:eastAsia="es-ES"/>
              </w:rPr>
            </w:pPr>
            <w:r w:rsidRPr="00FB700C">
              <w:rPr>
                <w:rFonts w:ascii="Arial Narrow" w:hAnsi="Arial Narrow" w:cs="Arial"/>
                <w:b/>
                <w:bCs/>
                <w:sz w:val="22"/>
                <w:szCs w:val="22"/>
                <w:lang w:eastAsia="es-ES"/>
              </w:rPr>
              <w:t>TURISTA SUPERIOR</w:t>
            </w:r>
          </w:p>
        </w:tc>
      </w:tr>
      <w:tr w:rsidR="00FB700C" w14:paraId="3FBBADFE" w14:textId="77777777" w:rsidTr="000247C5">
        <w:trPr>
          <w:trHeight w:val="424"/>
          <w:jc w:val="center"/>
        </w:trPr>
        <w:tc>
          <w:tcPr>
            <w:tcW w:w="3543" w:type="dxa"/>
            <w:vMerge/>
            <w:shd w:val="clear" w:color="auto" w:fill="E7E6E6" w:themeFill="background2"/>
            <w:vAlign w:val="center"/>
          </w:tcPr>
          <w:p w14:paraId="43447283" w14:textId="28EBC1E1" w:rsidR="00FB700C" w:rsidRPr="006142C7" w:rsidRDefault="00FB700C" w:rsidP="00495F14">
            <w:pPr>
              <w:jc w:val="center"/>
              <w:rPr>
                <w:rFonts w:ascii="Arial Narrow" w:hAnsi="Arial Narrow" w:cs="Arial"/>
                <w:b/>
                <w:bCs/>
                <w:sz w:val="24"/>
                <w:szCs w:val="24"/>
                <w:lang w:eastAsia="es-ES"/>
              </w:rPr>
            </w:pPr>
          </w:p>
        </w:tc>
        <w:tc>
          <w:tcPr>
            <w:tcW w:w="3543" w:type="dxa"/>
            <w:shd w:val="clear" w:color="auto" w:fill="E7E6E6" w:themeFill="background2"/>
            <w:vAlign w:val="center"/>
          </w:tcPr>
          <w:p w14:paraId="2CD1B8A1" w14:textId="62FAD644" w:rsidR="00FB700C" w:rsidRPr="004635D7" w:rsidRDefault="00FB700C" w:rsidP="000247C5">
            <w:pPr>
              <w:jc w:val="center"/>
              <w:rPr>
                <w:rFonts w:ascii="Arial Narrow" w:hAnsi="Arial Narrow" w:cs="Arial"/>
                <w:bCs/>
                <w:sz w:val="24"/>
                <w:szCs w:val="24"/>
                <w:lang w:val="es-ES" w:eastAsia="es-ES"/>
              </w:rPr>
            </w:pPr>
            <w:r w:rsidRPr="00FB700C">
              <w:rPr>
                <w:rFonts w:ascii="Arial Narrow" w:hAnsi="Arial Narrow" w:cs="Arial"/>
                <w:bCs/>
                <w:sz w:val="24"/>
                <w:szCs w:val="24"/>
                <w:lang w:val="es-ES" w:eastAsia="es-ES"/>
              </w:rPr>
              <w:t>DAZZLER MIRAFLORES</w:t>
            </w:r>
          </w:p>
        </w:tc>
        <w:tc>
          <w:tcPr>
            <w:tcW w:w="3543" w:type="dxa"/>
            <w:shd w:val="clear" w:color="auto" w:fill="E7E6E6" w:themeFill="background2"/>
            <w:vAlign w:val="center"/>
          </w:tcPr>
          <w:p w14:paraId="04A4C239" w14:textId="6B0EFBF8" w:rsidR="00FB700C" w:rsidRPr="00FB700C" w:rsidRDefault="00FB700C" w:rsidP="00495F14">
            <w:pPr>
              <w:jc w:val="center"/>
              <w:rPr>
                <w:rFonts w:ascii="Arial Narrow" w:hAnsi="Arial Narrow" w:cs="Arial"/>
                <w:b/>
                <w:bCs/>
                <w:sz w:val="22"/>
                <w:szCs w:val="22"/>
                <w:lang w:eastAsia="es-ES"/>
              </w:rPr>
            </w:pPr>
            <w:r w:rsidRPr="00FB700C">
              <w:rPr>
                <w:rFonts w:ascii="Arial Narrow" w:hAnsi="Arial Narrow" w:cs="Arial"/>
                <w:b/>
                <w:bCs/>
                <w:sz w:val="22"/>
                <w:szCs w:val="22"/>
                <w:lang w:eastAsia="es-ES"/>
              </w:rPr>
              <w:t>PRIMERA</w:t>
            </w:r>
          </w:p>
        </w:tc>
      </w:tr>
      <w:tr w:rsidR="00FB700C" w14:paraId="40446257" w14:textId="77777777" w:rsidTr="000247C5">
        <w:trPr>
          <w:trHeight w:val="418"/>
          <w:jc w:val="center"/>
        </w:trPr>
        <w:tc>
          <w:tcPr>
            <w:tcW w:w="3543" w:type="dxa"/>
            <w:vMerge/>
            <w:vAlign w:val="center"/>
          </w:tcPr>
          <w:p w14:paraId="62067150" w14:textId="777992A0" w:rsidR="00FB700C" w:rsidRPr="006142C7" w:rsidRDefault="00FB700C" w:rsidP="00495F14">
            <w:pPr>
              <w:jc w:val="center"/>
              <w:rPr>
                <w:rFonts w:ascii="Arial Narrow" w:hAnsi="Arial Narrow" w:cs="Arial"/>
                <w:b/>
                <w:bCs/>
                <w:sz w:val="24"/>
                <w:szCs w:val="24"/>
                <w:lang w:eastAsia="es-ES"/>
              </w:rPr>
            </w:pPr>
          </w:p>
        </w:tc>
        <w:tc>
          <w:tcPr>
            <w:tcW w:w="3543" w:type="dxa"/>
            <w:vAlign w:val="center"/>
          </w:tcPr>
          <w:p w14:paraId="2E9F569C" w14:textId="70F1B6E3" w:rsidR="00FB700C" w:rsidRPr="004635D7" w:rsidRDefault="00FB700C" w:rsidP="000247C5">
            <w:pPr>
              <w:jc w:val="center"/>
              <w:rPr>
                <w:rFonts w:ascii="Arial Narrow" w:hAnsi="Arial Narrow" w:cs="Arial"/>
                <w:bCs/>
                <w:sz w:val="24"/>
                <w:szCs w:val="24"/>
                <w:lang w:val="es-ES" w:eastAsia="es-ES"/>
              </w:rPr>
            </w:pPr>
            <w:r w:rsidRPr="00FB700C">
              <w:rPr>
                <w:rFonts w:ascii="Arial Narrow" w:hAnsi="Arial Narrow" w:cs="Arial"/>
                <w:bCs/>
                <w:sz w:val="24"/>
                <w:szCs w:val="24"/>
                <w:lang w:val="es-ES" w:eastAsia="es-ES"/>
              </w:rPr>
              <w:t>HUMANO HOTEL</w:t>
            </w:r>
          </w:p>
        </w:tc>
        <w:tc>
          <w:tcPr>
            <w:tcW w:w="3543" w:type="dxa"/>
            <w:vAlign w:val="center"/>
          </w:tcPr>
          <w:p w14:paraId="31CA7DAF" w14:textId="01DD9922" w:rsidR="00FB700C" w:rsidRPr="00FB700C" w:rsidRDefault="00FB700C" w:rsidP="00495F14">
            <w:pPr>
              <w:jc w:val="center"/>
              <w:rPr>
                <w:rFonts w:ascii="Arial Narrow" w:hAnsi="Arial Narrow" w:cs="Arial"/>
                <w:b/>
                <w:bCs/>
                <w:sz w:val="22"/>
                <w:szCs w:val="22"/>
                <w:lang w:eastAsia="es-ES"/>
              </w:rPr>
            </w:pPr>
            <w:r w:rsidRPr="00FB700C">
              <w:rPr>
                <w:rFonts w:ascii="Arial Narrow" w:hAnsi="Arial Narrow" w:cs="Arial"/>
                <w:b/>
                <w:bCs/>
                <w:sz w:val="22"/>
                <w:szCs w:val="22"/>
                <w:lang w:eastAsia="es-ES"/>
              </w:rPr>
              <w:t>PRIMERA SUPERIOR</w:t>
            </w:r>
          </w:p>
        </w:tc>
      </w:tr>
      <w:tr w:rsidR="00FB700C" w14:paraId="36140707" w14:textId="77777777" w:rsidTr="00FB700C">
        <w:trPr>
          <w:trHeight w:val="418"/>
          <w:jc w:val="center"/>
        </w:trPr>
        <w:tc>
          <w:tcPr>
            <w:tcW w:w="3543" w:type="dxa"/>
            <w:vMerge/>
            <w:shd w:val="clear" w:color="auto" w:fill="E7E6E6" w:themeFill="background2"/>
            <w:vAlign w:val="center"/>
          </w:tcPr>
          <w:p w14:paraId="7B4EBF6D" w14:textId="0DFB05AE" w:rsidR="00FB700C" w:rsidRPr="006142C7" w:rsidRDefault="00FB700C" w:rsidP="00495F14">
            <w:pPr>
              <w:jc w:val="center"/>
              <w:rPr>
                <w:rFonts w:ascii="Arial Narrow" w:hAnsi="Arial Narrow" w:cs="Arial"/>
                <w:b/>
                <w:bCs/>
                <w:sz w:val="24"/>
                <w:szCs w:val="24"/>
                <w:lang w:eastAsia="es-ES"/>
              </w:rPr>
            </w:pPr>
          </w:p>
        </w:tc>
        <w:tc>
          <w:tcPr>
            <w:tcW w:w="3543" w:type="dxa"/>
            <w:shd w:val="clear" w:color="auto" w:fill="E7E6E6" w:themeFill="background2"/>
            <w:vAlign w:val="center"/>
          </w:tcPr>
          <w:p w14:paraId="1712A998" w14:textId="5EF922E3" w:rsidR="00FB700C" w:rsidRPr="00FB700C" w:rsidRDefault="00FB700C" w:rsidP="000247C5">
            <w:pPr>
              <w:jc w:val="center"/>
              <w:rPr>
                <w:rFonts w:ascii="Arial Narrow" w:hAnsi="Arial Narrow" w:cs="Arial"/>
                <w:bCs/>
                <w:sz w:val="24"/>
                <w:szCs w:val="24"/>
                <w:lang w:eastAsia="es-ES"/>
              </w:rPr>
            </w:pPr>
            <w:r w:rsidRPr="00FB700C">
              <w:rPr>
                <w:rFonts w:ascii="Arial Narrow" w:hAnsi="Arial Narrow" w:cs="Arial"/>
                <w:bCs/>
                <w:sz w:val="24"/>
                <w:szCs w:val="24"/>
                <w:lang w:eastAsia="es-ES"/>
              </w:rPr>
              <w:t>EL PARDO DOUBLETREE BY HILTON</w:t>
            </w:r>
          </w:p>
        </w:tc>
        <w:tc>
          <w:tcPr>
            <w:tcW w:w="3543" w:type="dxa"/>
            <w:shd w:val="clear" w:color="auto" w:fill="E7E6E6" w:themeFill="background2"/>
            <w:vAlign w:val="center"/>
          </w:tcPr>
          <w:p w14:paraId="4200DC66" w14:textId="027EAFEE" w:rsidR="00FB700C" w:rsidRPr="00FB700C" w:rsidRDefault="00FB700C" w:rsidP="00495F14">
            <w:pPr>
              <w:jc w:val="center"/>
              <w:rPr>
                <w:rFonts w:ascii="Arial Narrow" w:hAnsi="Arial Narrow" w:cs="Arial"/>
                <w:b/>
                <w:bCs/>
                <w:sz w:val="22"/>
                <w:szCs w:val="22"/>
                <w:lang w:eastAsia="es-ES"/>
              </w:rPr>
            </w:pPr>
            <w:r w:rsidRPr="00FB700C">
              <w:rPr>
                <w:rFonts w:ascii="Arial Narrow" w:hAnsi="Arial Narrow" w:cs="Arial"/>
                <w:b/>
                <w:bCs/>
                <w:sz w:val="22"/>
                <w:szCs w:val="22"/>
                <w:lang w:eastAsia="es-ES"/>
              </w:rPr>
              <w:t>LUJO</w:t>
            </w:r>
          </w:p>
        </w:tc>
      </w:tr>
    </w:tbl>
    <w:p w14:paraId="398A1CFB" w14:textId="77777777" w:rsidR="00BC1715" w:rsidRDefault="00BC1715" w:rsidP="001339EB">
      <w:pPr>
        <w:rPr>
          <w:rStyle w:val="space1"/>
          <w:rFonts w:ascii="Arial Narrow" w:hAnsi="Arial Narrow"/>
          <w:b/>
          <w:color w:val="C00000"/>
          <w:sz w:val="24"/>
          <w:szCs w:val="24"/>
        </w:rPr>
      </w:pPr>
    </w:p>
    <w:p w14:paraId="02869E75" w14:textId="77777777" w:rsidR="00E859D1" w:rsidRDefault="00E859D1" w:rsidP="00E859D1">
      <w:pPr>
        <w:rPr>
          <w:rStyle w:val="space1"/>
          <w:sz w:val="24"/>
          <w:szCs w:val="24"/>
        </w:rPr>
      </w:pPr>
      <w:r>
        <w:rPr>
          <w:rStyle w:val="space1"/>
          <w:rFonts w:ascii="Arial Narrow" w:hAnsi="Arial Narrow"/>
          <w:b/>
          <w:color w:val="C00000"/>
          <w:sz w:val="24"/>
          <w:szCs w:val="24"/>
        </w:rPr>
        <w:t>CONDICIONES GENERALES</w:t>
      </w:r>
    </w:p>
    <w:p w14:paraId="017996BF" w14:textId="77777777" w:rsidR="00E859D1" w:rsidRDefault="00E859D1" w:rsidP="00E859D1">
      <w:pPr>
        <w:numPr>
          <w:ilvl w:val="0"/>
          <w:numId w:val="49"/>
        </w:numPr>
        <w:spacing w:after="0" w:line="252" w:lineRule="auto"/>
        <w:jc w:val="both"/>
        <w:rPr>
          <w:rFonts w:eastAsia="Arial Narrow" w:cs="Arial Narrow"/>
        </w:rPr>
      </w:pPr>
      <w:r>
        <w:rPr>
          <w:rFonts w:ascii="Arial Narrow" w:eastAsia="Arial Narrow" w:hAnsi="Arial Narrow" w:cs="Arial Narrow"/>
          <w:sz w:val="24"/>
          <w:szCs w:val="24"/>
        </w:rPr>
        <w:t>Precios por persona en dólares americanos con impuestos incluidos</w:t>
      </w:r>
    </w:p>
    <w:p w14:paraId="3098BF42" w14:textId="77777777" w:rsidR="00E859D1" w:rsidRDefault="00E859D1" w:rsidP="00E859D1">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Las tarifas aplican para pasajeros colombianos (consulta otras nacionalidades)</w:t>
      </w:r>
    </w:p>
    <w:p w14:paraId="6EEE1558" w14:textId="77777777" w:rsidR="00E859D1" w:rsidRDefault="00E859D1" w:rsidP="00E859D1">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Itinerario sujeto a cambio y a cupo sin previo aviso </w:t>
      </w:r>
    </w:p>
    <w:p w14:paraId="3EB5BDE1" w14:textId="77777777" w:rsidR="00E859D1" w:rsidRDefault="00E859D1" w:rsidP="00E859D1">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Aplican gastos de cancelación según condiciones generales sin excepción</w:t>
      </w:r>
    </w:p>
    <w:p w14:paraId="5D4227FE" w14:textId="77777777" w:rsidR="00E859D1" w:rsidRDefault="00E859D1" w:rsidP="00E859D1">
      <w:pPr>
        <w:numPr>
          <w:ilvl w:val="0"/>
          <w:numId w:val="49"/>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Suplementos de fechas especiales como Semana Santa, Fiestas Patrias, Navidad y Año Nuevo obligatorios mencionados por separado.</w:t>
      </w:r>
    </w:p>
    <w:p w14:paraId="4E053182" w14:textId="77777777" w:rsidR="00E859D1" w:rsidRDefault="00E859D1" w:rsidP="00E859D1">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Los servicios estipulados cambiarían de acuerdo a condiciones climáticas o de fuerza mayor</w:t>
      </w:r>
    </w:p>
    <w:p w14:paraId="38493A31" w14:textId="77777777" w:rsidR="00E859D1" w:rsidRDefault="00E859D1" w:rsidP="00E859D1">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Tarifas cotizadas en habitación estándar de cada categoría.</w:t>
      </w:r>
    </w:p>
    <w:p w14:paraId="6C4A4E34" w14:textId="77777777" w:rsidR="00E859D1" w:rsidRDefault="00E859D1" w:rsidP="00E859D1">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el momento de solicitar la reserva y enviar la confirmación, si el hotel solicitado no presenta disponibilidad, se confirmará otra opción de la misma categoría </w:t>
      </w:r>
    </w:p>
    <w:p w14:paraId="79A70A03" w14:textId="77777777" w:rsidR="00E859D1" w:rsidRDefault="00E859D1" w:rsidP="00E859D1">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Servicios no tomados en destino por parte de los pasajeros NO son reembolsables</w:t>
      </w:r>
    </w:p>
    <w:p w14:paraId="18380F4D" w14:textId="77777777" w:rsidR="00E859D1" w:rsidRDefault="00E859D1" w:rsidP="00E859D1">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realizar la reserva es indispensable enviar copia de pasaporte y depósito inicial del 30% del valor total del plan pasajero, para garantizar los servicios.</w:t>
      </w:r>
    </w:p>
    <w:p w14:paraId="39AFBA57" w14:textId="77777777" w:rsidR="00E859D1" w:rsidRDefault="00E859D1" w:rsidP="00E859D1">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Condiciones especiales (ej. cama de matrimonio, habitaciones conectadas, habitaciones de fumadores, comidas preparadas a petición etc.) están sujetas a disponibilidad a la llegada al hotel.</w:t>
      </w:r>
    </w:p>
    <w:p w14:paraId="258C6C61" w14:textId="77777777" w:rsidR="00E859D1" w:rsidRDefault="00E859D1" w:rsidP="00E859D1">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Al solicitar la reserva, la agencia mayorista se compromete a realizar la gestión oportuna con los prestadores de servicios para garantizar la misma. Por lo que es responsabilidad de la agencia minorista y/o freelance enviar pasaportes vigentes, fecha de viaje, acomodación y cualquier información que fuera relevante para la gestión de la reserva.</w:t>
      </w:r>
    </w:p>
    <w:p w14:paraId="172697BD" w14:textId="77777777" w:rsidR="00E859D1" w:rsidRDefault="00E859D1" w:rsidP="00E859D1">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Cualquier modificación de la reserva, estará sujeta a las restricciones de la tarifa contratada y a las políticas de cancelación establecidas por el proveedor del servicio adquirido. En el caso de que la reserva permita realizar cambios, los mismos llevan asociados unos cargos de gestión por el servicio, más las penalidades o diferencias de tarifa fijadas por el proveedor en caso de ser aplicables.</w:t>
      </w:r>
    </w:p>
    <w:p w14:paraId="3E97E09D" w14:textId="77777777" w:rsidR="00E859D1" w:rsidRDefault="00E859D1" w:rsidP="00E859D1">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Después de confirmado el precio de la compra en la “confirmación de servicios”, este no tendrá variaciones, salvo el cambio de la TRM al hacer el pago en pesos colombianos. Sobre la cotización inicial el precio podrá sufrir cambios de acuerdo a disponibilidad y/o cambios de tarifa por parte del prestador de servicios. </w:t>
      </w:r>
    </w:p>
    <w:p w14:paraId="6390AE4A" w14:textId="77777777" w:rsidR="00E859D1" w:rsidRPr="00D367BA" w:rsidRDefault="00E859D1" w:rsidP="00E859D1">
      <w:pPr>
        <w:numPr>
          <w:ilvl w:val="0"/>
          <w:numId w:val="49"/>
        </w:numPr>
        <w:spacing w:after="0" w:line="252" w:lineRule="auto"/>
        <w:jc w:val="both"/>
        <w:rPr>
          <w:rFonts w:ascii="Arial Narrow" w:eastAsia="Arial Narrow" w:hAnsi="Arial Narrow" w:cs="Arial Narrow"/>
          <w:sz w:val="24"/>
          <w:szCs w:val="24"/>
          <w:lang w:val="en-US"/>
        </w:rPr>
      </w:pPr>
      <w:r w:rsidRPr="00D367BA">
        <w:rPr>
          <w:rFonts w:ascii="Arial Narrow" w:eastAsia="Arial Narrow" w:hAnsi="Arial Narrow" w:cs="Arial Narrow"/>
          <w:sz w:val="24"/>
          <w:szCs w:val="24"/>
          <w:lang w:val="en-US"/>
        </w:rPr>
        <w:t>Check in 15.00 y check out 12:00 p.m.</w:t>
      </w:r>
    </w:p>
    <w:p w14:paraId="407B431F" w14:textId="77777777" w:rsidR="00E859D1" w:rsidRDefault="00E859D1" w:rsidP="00E859D1">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Si el depósito realizado se hace en pesos colombianos, el cambio del dólar se liquidará a la TRM del día en que se realice. </w:t>
      </w:r>
    </w:p>
    <w:p w14:paraId="7AC48D0A" w14:textId="3733E656" w:rsidR="00E859D1" w:rsidRPr="000A2E69" w:rsidRDefault="00E859D1" w:rsidP="00E859D1">
      <w:pPr>
        <w:numPr>
          <w:ilvl w:val="0"/>
          <w:numId w:val="49"/>
        </w:numPr>
        <w:spacing w:line="252" w:lineRule="auto"/>
        <w:rPr>
          <w:rFonts w:ascii="Arial Narrow" w:eastAsia="Arial Narrow" w:hAnsi="Arial Narrow" w:cs="Arial Narrow"/>
          <w:sz w:val="24"/>
          <w:szCs w:val="24"/>
        </w:rPr>
      </w:pPr>
      <w:r>
        <w:rPr>
          <w:rFonts w:ascii="Arial Narrow" w:eastAsia="Arial Narrow" w:hAnsi="Arial Narrow" w:cs="Arial Narrow"/>
          <w:sz w:val="24"/>
          <w:szCs w:val="24"/>
        </w:rPr>
        <w:t>Para pagos con tarjeta de crédito aplica recargo del 4%</w:t>
      </w:r>
    </w:p>
    <w:p w14:paraId="6163BA55" w14:textId="77777777" w:rsidR="000247C5" w:rsidRDefault="000247C5" w:rsidP="000247C5">
      <w:pPr>
        <w:pStyle w:val="text"/>
        <w:jc w:val="center"/>
        <w:rPr>
          <w:rFonts w:ascii="Arial Narrow" w:hAnsi="Arial Narrow"/>
          <w:b/>
          <w:color w:val="C00000"/>
          <w:sz w:val="24"/>
          <w:szCs w:val="24"/>
        </w:rPr>
      </w:pPr>
      <w:r>
        <w:rPr>
          <w:rFonts w:ascii="Arial Narrow" w:hAnsi="Arial Narrow"/>
          <w:b/>
          <w:color w:val="C00000"/>
          <w:sz w:val="24"/>
          <w:szCs w:val="24"/>
        </w:rPr>
        <w:lastRenderedPageBreak/>
        <w:t>POLÍTICA GENERAL DE CLÁUSULA DE RESPONSABILIDAD</w:t>
      </w:r>
    </w:p>
    <w:p w14:paraId="49F038E7" w14:textId="77777777" w:rsidR="000247C5" w:rsidRDefault="000247C5" w:rsidP="000247C5">
      <w:pPr>
        <w:pStyle w:val="text"/>
        <w:jc w:val="center"/>
        <w:rPr>
          <w:rFonts w:ascii="Arial Narrow" w:hAnsi="Arial Narrow"/>
          <w:b/>
          <w:sz w:val="24"/>
          <w:szCs w:val="24"/>
        </w:rPr>
      </w:pPr>
    </w:p>
    <w:p w14:paraId="1FC3D095" w14:textId="77777777" w:rsidR="000247C5" w:rsidRDefault="000247C5" w:rsidP="000247C5">
      <w:pPr>
        <w:pStyle w:val="text"/>
        <w:rPr>
          <w:rFonts w:ascii="Arial Narrow" w:hAnsi="Arial Narrow"/>
          <w:color w:val="000000" w:themeColor="text1"/>
        </w:rPr>
      </w:pPr>
      <w:r>
        <w:rPr>
          <w:rFonts w:ascii="Arial Narrow" w:hAnsi="Arial Narrow"/>
        </w:rPr>
        <w:t>FOLLETOS, BOLETINES VIRTUALES Y FÍSICOS, COTIZACIONES, OFERTAS DE SERVICIOS Y PROPUESTAS.</w:t>
      </w:r>
    </w:p>
    <w:p w14:paraId="3625B5BA" w14:textId="77777777" w:rsidR="000247C5" w:rsidRDefault="000247C5" w:rsidP="000247C5">
      <w:pPr>
        <w:pStyle w:val="text"/>
        <w:rPr>
          <w:rFonts w:ascii="Arial Narrow" w:hAnsi="Arial Narrow"/>
        </w:rPr>
      </w:pPr>
      <w:r>
        <w:rPr>
          <w:rFonts w:ascii="Arial Narrow" w:hAnsi="Arial Narrow"/>
        </w:rPr>
        <w:t>INNOVA TRAVEL SAS está sujeta al régimen de responsabilidad que establece la ley 300/96, D.R.  1075/97, Decreto 2438 de 2010 y demás decretos reglamentarios. La responsabilidad del organizador del plan o paquete turístico se limita a los términos y condiciones del programa en relación con la prestación y calidad de los servicios la agencia no asume ninguna responsabilidad frente al usuario por el servicio de transporte aéreo, salvo que se trate de vuelo fletado y de acuerdo con las condiciones del contrato del transporte. Las políticas de reembolso de los servicios no prestados en razón a situaciones de fuerza mayor o caso fortuito, acción u omisión de terceros o del pasajero, no atribuibles a las agencias de viajes, antes o durante el viaje, que puedan ser objetos de devolución, serán definidas por cada operador y las mismas serán confirmadas al usuario una vez se reserven y expidan los documentos de viaje, así como los porcentajes de penalidades o deducciones a que hubiere lugar. La agencia mayorista no es responsable solidario por las sumas solicitadas en reembolso, los reembolsos a que hubiere lugar, se realizarán dentro de los 30 días calendario siguientes a la solicitud. No obstante, en caso que el trámite tome más tiempo por causas ajenas a La Agencia Mayorista, esta no reconocerá ningún interés sobre las sumas a reembolsar. El porcentaje de reembolso dependerá de las condiciones del proveedor y de los gastos de administración de la agencia. La agencia no asume responsabilidad frente al usuario o viajero por eventos tales como accidentes, huelgas, asonadas, terremotos, fenómenos climáticos o naturales, condiciones de seguridad, factores políticos, negación de permisos de ingreso o visados, asuntos legales del viajero, asuntos de salubridad y cualquier otro caso de fuerza mayor o caso fortuito que pudiere ocurrir antes o durante el viaje. En caso de fuerza mayor o caso fortuito antes o durante el viaje (accidentes, huelgas, asonadas, terremotos, factores climáticos, condiciones de seguridad, factores políticos, negación de permisos de ingreso, asuntos de salubridad, entre otros), o simplemente con el fin de garantizar el éxito del plan, el operador y/o la agencia podrán modificar, reemplazar o cancelar itinerarios, fechas, vuelos, hoteles, servicios opcionales, lo cual es desde ahora aceptado por el pasajero al momento de adquirir los servicios.</w:t>
      </w:r>
    </w:p>
    <w:p w14:paraId="5FB972FD" w14:textId="77777777" w:rsidR="000247C5" w:rsidRDefault="000247C5" w:rsidP="000247C5">
      <w:pPr>
        <w:pStyle w:val="text"/>
        <w:rPr>
          <w:rFonts w:ascii="Arial Narrow" w:hAnsi="Arial Narrow"/>
        </w:rPr>
      </w:pPr>
      <w:r>
        <w:rPr>
          <w:rFonts w:ascii="Arial Narrow" w:hAnsi="Arial Narrow"/>
        </w:rPr>
        <w:t xml:space="preserve">En caso de requerirse visa, la Agencia Mayorista prestará la asesoría del caso, siendo de la exclusiva autonomía de la autoridad consular, todo lo relativo al trámite, los documentos solicitados, el estudio, los costos, duración del trámite y la aprobación o rechazo. En caso de negativa de visa, no habrá lugar a reembolso de las sumas pagadas por el solicitante. En todo caso será de la exclusiva responsabilidad del pasajero, el trámite y cumplimiento de los requisitos informados. </w:t>
      </w:r>
    </w:p>
    <w:p w14:paraId="687D4C9E" w14:textId="77777777" w:rsidR="000247C5" w:rsidRDefault="000247C5" w:rsidP="000247C5">
      <w:pPr>
        <w:pStyle w:val="text"/>
        <w:rPr>
          <w:rFonts w:ascii="Arial Narrow" w:hAnsi="Arial Narrow"/>
        </w:rPr>
      </w:pPr>
      <w:r>
        <w:rPr>
          <w:rFonts w:ascii="Arial Narrow" w:hAnsi="Arial Narrow"/>
        </w:rPr>
        <w:t>Así mismo en las condiciones específicas de cada plan se definirá la forma de pago y plazo. El valor y forma de pago de los depósitos o anticipos, boletas, reservaciones de eventos deportivos y culturales, ferias, exposiciones y similares, se sujetarán a las condiciones del organizador de tales eventos, los cuales se informarán al momento de la compra.</w:t>
      </w:r>
    </w:p>
    <w:p w14:paraId="29F13B24" w14:textId="77777777" w:rsidR="000247C5" w:rsidRDefault="000247C5" w:rsidP="000247C5">
      <w:pPr>
        <w:pStyle w:val="text"/>
        <w:rPr>
          <w:rFonts w:ascii="Arial Narrow" w:hAnsi="Arial Narrow"/>
        </w:rPr>
      </w:pPr>
      <w:r>
        <w:rPr>
          <w:rFonts w:ascii="Arial Narrow" w:hAnsi="Arial Narrow"/>
        </w:rPr>
        <w:t xml:space="preserve">El pasajero será el único responsable de la custodia de su equipaje y documentos de viaje. La Agencia Mayorista podrá orientar al pasajero en los eventos de extravío de su equipaje o documentos de viaje, sin embargo, en ninguna circunstancia, responderá por el extravío, daño, deterioro, o pérdida de dichos elementos. La Agencia Mayorista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exclusiva responsabilidad del pasajero el cumplimiento de dichas políticas, las cuales podrán variar por disposición de las empresas de transporte o del prestador de los </w:t>
      </w:r>
      <w:proofErr w:type="spellStart"/>
      <w:r>
        <w:rPr>
          <w:rFonts w:ascii="Arial Narrow" w:hAnsi="Arial Narrow"/>
        </w:rPr>
        <w:t>servicios.Toda</w:t>
      </w:r>
      <w:proofErr w:type="spellEnd"/>
      <w:r>
        <w:rPr>
          <w:rFonts w:ascii="Arial Narrow" w:hAnsi="Arial Narrow"/>
        </w:rPr>
        <w:t xml:space="preserve"> la información adicional relativa a vigencias, condiciones, impuestos de salida de Colombia y en el exterior, tasas, cargos y demás pagos obligatorios, medidas de salud preventivas del destino, servicios de asistencia deben ser consultados con el asesor de viajes o en la página www.innovaviajes.com al momento de realizar la reserva, así mismo serán informadas pasajero en los documentos de viaje, según las características que apliquen a cada uno. Todos los precios, tarifas, impuestos, tasas, o contribuciones, presentados en este boletín o cotización están sujetos a cambio, disponibilidad y vigencia sin previo aviso, los cuales deben ser asumidos por el pasajero en el momento de la expedición de los documentos de viaje. 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 El cliente declara que conoce y acepta en su integridad estas condiciones, las cuales constituyen el acuerdo único, total y excluyente de cualquier pacto o disposición legal en contrario, acerca de los términos, condiciones y restricciones de los servicios contratados.</w:t>
      </w:r>
    </w:p>
    <w:p w14:paraId="2676A394" w14:textId="77777777" w:rsidR="000247C5" w:rsidRPr="00BB5DC3" w:rsidRDefault="000247C5" w:rsidP="000247C5">
      <w:pPr>
        <w:pStyle w:val="P-Styleguiado"/>
        <w:rPr>
          <w:rFonts w:ascii="Arial Narrow" w:hAnsi="Arial Narrow"/>
          <w:sz w:val="18"/>
          <w:szCs w:val="18"/>
        </w:rPr>
      </w:pPr>
      <w:r>
        <w:rPr>
          <w:rFonts w:ascii="Arial Narrow" w:hAnsi="Arial Narrow"/>
        </w:rPr>
        <w:t>RNT N°164397 INNOVA TRAVEL S.A.S - Está comprometida con el código de conducta contra la EXPLOTACIÓN Y VIOLENCIA SEXUAL INFANTIL, y en cumplimiento de los Artículos 16 y 17, de la Ley 679 del 2.001, advierte sobre las consecuencias legales de la explotación y abuso sexual.</w:t>
      </w:r>
    </w:p>
    <w:p w14:paraId="306E33E4" w14:textId="77777777" w:rsidR="00B14F58" w:rsidRPr="00823434" w:rsidRDefault="00B14F58" w:rsidP="000247C5">
      <w:pPr>
        <w:pStyle w:val="text"/>
        <w:jc w:val="center"/>
        <w:rPr>
          <w:rFonts w:ascii="Arial Narrow" w:hAnsi="Arial Narrow"/>
        </w:rPr>
      </w:pPr>
    </w:p>
    <w:sectPr w:rsidR="00B14F58" w:rsidRPr="00823434" w:rsidSect="00914458">
      <w:headerReference w:type="default" r:id="rId8"/>
      <w:pgSz w:w="12240" w:h="15840"/>
      <w:pgMar w:top="1417" w:right="1701" w:bottom="1417"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05EE2" w14:textId="77777777" w:rsidR="000E125F" w:rsidRDefault="000E125F" w:rsidP="00E67A97">
      <w:pPr>
        <w:spacing w:after="0" w:line="240" w:lineRule="auto"/>
      </w:pPr>
      <w:r>
        <w:separator/>
      </w:r>
    </w:p>
  </w:endnote>
  <w:endnote w:type="continuationSeparator" w:id="0">
    <w:p w14:paraId="0B0E6CFE" w14:textId="77777777" w:rsidR="000E125F" w:rsidRDefault="000E125F" w:rsidP="00E6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Adelle Lt">
    <w:altName w:val="Calibri"/>
    <w:panose1 w:val="00000000000000000000"/>
    <w:charset w:val="00"/>
    <w:family w:val="modern"/>
    <w:notTrueType/>
    <w:pitch w:val="variable"/>
    <w:sig w:usb0="80000087" w:usb1="0000004B" w:usb2="00000000" w:usb3="00000000" w:csb0="00000083"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Adelle EB">
    <w:altName w:val="Calibri"/>
    <w:panose1 w:val="00000000000000000000"/>
    <w:charset w:val="00"/>
    <w:family w:val="modern"/>
    <w:notTrueType/>
    <w:pitch w:val="variable"/>
    <w:sig w:usb0="80000087" w:usb1="0000004B" w:usb2="00000000" w:usb3="00000000" w:csb0="0000008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9847A" w14:textId="77777777" w:rsidR="000E125F" w:rsidRDefault="000E125F" w:rsidP="00E67A97">
      <w:pPr>
        <w:spacing w:after="0" w:line="240" w:lineRule="auto"/>
      </w:pPr>
      <w:r>
        <w:separator/>
      </w:r>
    </w:p>
  </w:footnote>
  <w:footnote w:type="continuationSeparator" w:id="0">
    <w:p w14:paraId="6F5DBFA1" w14:textId="77777777" w:rsidR="000E125F" w:rsidRDefault="000E125F" w:rsidP="00E6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D0693" w14:textId="77777777" w:rsidR="000E125F" w:rsidRDefault="000247C5" w:rsidP="00677E72">
    <w:r>
      <w:rPr>
        <w:noProof/>
        <w:lang w:eastAsia="es-CO"/>
      </w:rPr>
      <w:drawing>
        <wp:anchor distT="0" distB="0" distL="114300" distR="114300" simplePos="0" relativeHeight="251661312" behindDoc="1" locked="0" layoutInCell="1" allowOverlap="1" wp14:anchorId="662625B5" wp14:editId="586CDFB2">
          <wp:simplePos x="0" y="0"/>
          <wp:positionH relativeFrom="page">
            <wp:align>right</wp:align>
          </wp:positionH>
          <wp:positionV relativeFrom="paragraph">
            <wp:posOffset>-361950</wp:posOffset>
          </wp:positionV>
          <wp:extent cx="866775" cy="866775"/>
          <wp:effectExtent l="0" t="0" r="9525"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RIFA (2).png"/>
                  <pic:cNvPicPr/>
                </pic:nvPicPr>
                <pic:blipFill>
                  <a:blip r:embed="rId1">
                    <a:extLst>
                      <a:ext uri="{28A0092B-C50C-407E-A947-70E740481C1C}">
                        <a14:useLocalDpi xmlns:a14="http://schemas.microsoft.com/office/drawing/2010/main" val="0"/>
                      </a:ext>
                    </a:extLst>
                  </a:blip>
                  <a:stretch>
                    <a:fillRect/>
                  </a:stretch>
                </pic:blipFill>
                <pic:spPr>
                  <a:xfrm>
                    <a:off x="0" y="0"/>
                    <a:ext cx="866775" cy="866775"/>
                  </a:xfrm>
                  <a:prstGeom prst="rect">
                    <a:avLst/>
                  </a:prstGeom>
                </pic:spPr>
              </pic:pic>
            </a:graphicData>
          </a:graphic>
          <wp14:sizeRelH relativeFrom="margin">
            <wp14:pctWidth>0</wp14:pctWidth>
          </wp14:sizeRelH>
          <wp14:sizeRelV relativeFrom="margin">
            <wp14:pctHeight>0</wp14:pctHeight>
          </wp14:sizeRelV>
        </wp:anchor>
      </w:drawing>
    </w:r>
    <w:r w:rsidR="000E125F" w:rsidRPr="000431E9">
      <w:rPr>
        <w:noProof/>
        <w:lang w:eastAsia="es-CO"/>
      </w:rPr>
      <w:drawing>
        <wp:anchor distT="0" distB="0" distL="114300" distR="114300" simplePos="0" relativeHeight="251659264" behindDoc="1" locked="0" layoutInCell="1" allowOverlap="1" wp14:anchorId="610E0D70" wp14:editId="73267AD8">
          <wp:simplePos x="0" y="0"/>
          <wp:positionH relativeFrom="page">
            <wp:align>left</wp:align>
          </wp:positionH>
          <wp:positionV relativeFrom="paragraph">
            <wp:posOffset>-360045</wp:posOffset>
          </wp:positionV>
          <wp:extent cx="1113155" cy="90741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EQUE.png"/>
                  <pic:cNvPicPr/>
                </pic:nvPicPr>
                <pic:blipFill rotWithShape="1">
                  <a:blip r:embed="rId2" cstate="print">
                    <a:extLst>
                      <a:ext uri="{28A0092B-C50C-407E-A947-70E740481C1C}">
                        <a14:useLocalDpi xmlns:a14="http://schemas.microsoft.com/office/drawing/2010/main" val="0"/>
                      </a:ext>
                    </a:extLst>
                  </a:blip>
                  <a:srcRect l="26137" r="10217" b="7664"/>
                  <a:stretch/>
                </pic:blipFill>
                <pic:spPr bwMode="auto">
                  <a:xfrm>
                    <a:off x="0" y="0"/>
                    <a:ext cx="1113155" cy="907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ADCDDA"/>
    <w:multiLevelType w:val="hybridMultilevel"/>
    <w:tmpl w:val="F93C1A88"/>
    <w:lvl w:ilvl="0" w:tplc="52A87928">
      <w:start w:val="1"/>
      <w:numFmt w:val="bullet"/>
      <w:lvlText w:val=""/>
      <w:lvlJc w:val="left"/>
      <w:pPr>
        <w:tabs>
          <w:tab w:val="num" w:pos="720"/>
        </w:tabs>
        <w:ind w:left="720" w:hanging="360"/>
      </w:pPr>
      <w:rPr>
        <w:rFonts w:ascii="Wingdings" w:hAnsi="Wingdings" w:cs="Wingdings" w:hint="default"/>
      </w:rPr>
    </w:lvl>
    <w:lvl w:ilvl="1" w:tplc="6F5446B6">
      <w:start w:val="1"/>
      <w:numFmt w:val="bullet"/>
      <w:lvlText w:val="o"/>
      <w:lvlJc w:val="left"/>
      <w:pPr>
        <w:tabs>
          <w:tab w:val="num" w:pos="1440"/>
        </w:tabs>
        <w:ind w:left="1440" w:hanging="360"/>
      </w:pPr>
      <w:rPr>
        <w:rFonts w:ascii="Courier New" w:hAnsi="Courier New" w:cs="Courier New" w:hint="default"/>
      </w:rPr>
    </w:lvl>
    <w:lvl w:ilvl="2" w:tplc="074EBA8A">
      <w:start w:val="1"/>
      <w:numFmt w:val="bullet"/>
      <w:lvlText w:val=""/>
      <w:lvlJc w:val="left"/>
      <w:pPr>
        <w:tabs>
          <w:tab w:val="num" w:pos="2160"/>
        </w:tabs>
        <w:ind w:left="2160" w:hanging="360"/>
      </w:pPr>
      <w:rPr>
        <w:rFonts w:ascii="Wingdings" w:hAnsi="Wingdings" w:cs="Wingdings" w:hint="default"/>
      </w:rPr>
    </w:lvl>
    <w:lvl w:ilvl="3" w:tplc="C9AEAC18">
      <w:start w:val="1"/>
      <w:numFmt w:val="bullet"/>
      <w:lvlText w:val=""/>
      <w:lvlJc w:val="left"/>
      <w:pPr>
        <w:tabs>
          <w:tab w:val="num" w:pos="2880"/>
        </w:tabs>
        <w:ind w:left="2880" w:hanging="360"/>
      </w:pPr>
      <w:rPr>
        <w:rFonts w:ascii="Symbol" w:hAnsi="Symbol" w:cs="Symbol" w:hint="default"/>
      </w:rPr>
    </w:lvl>
    <w:lvl w:ilvl="4" w:tplc="8FA636CC">
      <w:start w:val="1"/>
      <w:numFmt w:val="bullet"/>
      <w:lvlText w:val="o"/>
      <w:lvlJc w:val="left"/>
      <w:pPr>
        <w:tabs>
          <w:tab w:val="num" w:pos="3600"/>
        </w:tabs>
        <w:ind w:left="3600" w:hanging="360"/>
      </w:pPr>
      <w:rPr>
        <w:rFonts w:ascii="Courier New" w:hAnsi="Courier New" w:cs="Courier New" w:hint="default"/>
      </w:rPr>
    </w:lvl>
    <w:lvl w:ilvl="5" w:tplc="B886643E">
      <w:start w:val="1"/>
      <w:numFmt w:val="bullet"/>
      <w:lvlText w:val=""/>
      <w:lvlJc w:val="left"/>
      <w:pPr>
        <w:tabs>
          <w:tab w:val="num" w:pos="4320"/>
        </w:tabs>
        <w:ind w:left="4320" w:hanging="360"/>
      </w:pPr>
      <w:rPr>
        <w:rFonts w:ascii="Wingdings" w:hAnsi="Wingdings" w:cs="Wingdings" w:hint="default"/>
      </w:rPr>
    </w:lvl>
    <w:lvl w:ilvl="6" w:tplc="38A0DE6A">
      <w:start w:val="1"/>
      <w:numFmt w:val="bullet"/>
      <w:lvlText w:val=""/>
      <w:lvlJc w:val="left"/>
      <w:pPr>
        <w:tabs>
          <w:tab w:val="num" w:pos="5040"/>
        </w:tabs>
        <w:ind w:left="5040" w:hanging="360"/>
      </w:pPr>
      <w:rPr>
        <w:rFonts w:ascii="Symbol" w:hAnsi="Symbol" w:cs="Symbol" w:hint="default"/>
      </w:rPr>
    </w:lvl>
    <w:lvl w:ilvl="7" w:tplc="06426A46">
      <w:start w:val="1"/>
      <w:numFmt w:val="bullet"/>
      <w:lvlText w:val="o"/>
      <w:lvlJc w:val="left"/>
      <w:pPr>
        <w:tabs>
          <w:tab w:val="num" w:pos="5760"/>
        </w:tabs>
        <w:ind w:left="5760" w:hanging="360"/>
      </w:pPr>
      <w:rPr>
        <w:rFonts w:ascii="Courier New" w:hAnsi="Courier New" w:cs="Courier New" w:hint="default"/>
      </w:rPr>
    </w:lvl>
    <w:lvl w:ilvl="8" w:tplc="5B2E902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1764A32"/>
    <w:multiLevelType w:val="hybridMultilevel"/>
    <w:tmpl w:val="422031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B96CEC"/>
    <w:multiLevelType w:val="hybridMultilevel"/>
    <w:tmpl w:val="D9482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4F27A1F"/>
    <w:multiLevelType w:val="hybridMultilevel"/>
    <w:tmpl w:val="82487DA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8D75D8B"/>
    <w:multiLevelType w:val="hybridMultilevel"/>
    <w:tmpl w:val="B7826C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9C879C3"/>
    <w:multiLevelType w:val="multilevel"/>
    <w:tmpl w:val="04465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234F9F"/>
    <w:multiLevelType w:val="hybridMultilevel"/>
    <w:tmpl w:val="BF0A6D02"/>
    <w:lvl w:ilvl="0" w:tplc="240A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E545EE2"/>
    <w:multiLevelType w:val="multilevel"/>
    <w:tmpl w:val="AB2C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D91273"/>
    <w:multiLevelType w:val="multilevel"/>
    <w:tmpl w:val="ECA2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82113B"/>
    <w:multiLevelType w:val="hybridMultilevel"/>
    <w:tmpl w:val="4906B79C"/>
    <w:lvl w:ilvl="0" w:tplc="72A48CFC">
      <w:start w:val="1"/>
      <w:numFmt w:val="bullet"/>
      <w:lvlText w:val=""/>
      <w:lvlJc w:val="left"/>
      <w:pPr>
        <w:tabs>
          <w:tab w:val="num" w:pos="720"/>
        </w:tabs>
        <w:ind w:left="720" w:hanging="360"/>
      </w:pPr>
      <w:rPr>
        <w:rFonts w:ascii="Wingdings" w:hAnsi="Wingdings" w:cs="Wingdings" w:hint="default"/>
      </w:rPr>
    </w:lvl>
    <w:lvl w:ilvl="1" w:tplc="0E427232">
      <w:start w:val="1"/>
      <w:numFmt w:val="bullet"/>
      <w:lvlText w:val="o"/>
      <w:lvlJc w:val="left"/>
      <w:pPr>
        <w:tabs>
          <w:tab w:val="num" w:pos="1440"/>
        </w:tabs>
        <w:ind w:left="1440" w:hanging="360"/>
      </w:pPr>
      <w:rPr>
        <w:rFonts w:ascii="Courier New" w:hAnsi="Courier New" w:cs="Courier New" w:hint="default"/>
      </w:rPr>
    </w:lvl>
    <w:lvl w:ilvl="2" w:tplc="6FD82546">
      <w:start w:val="1"/>
      <w:numFmt w:val="bullet"/>
      <w:lvlText w:val=""/>
      <w:lvlJc w:val="left"/>
      <w:pPr>
        <w:tabs>
          <w:tab w:val="num" w:pos="2160"/>
        </w:tabs>
        <w:ind w:left="2160" w:hanging="360"/>
      </w:pPr>
      <w:rPr>
        <w:rFonts w:ascii="Wingdings" w:hAnsi="Wingdings" w:cs="Wingdings" w:hint="default"/>
      </w:rPr>
    </w:lvl>
    <w:lvl w:ilvl="3" w:tplc="54FEEFB4">
      <w:start w:val="1"/>
      <w:numFmt w:val="bullet"/>
      <w:lvlText w:val=""/>
      <w:lvlJc w:val="left"/>
      <w:pPr>
        <w:tabs>
          <w:tab w:val="num" w:pos="2880"/>
        </w:tabs>
        <w:ind w:left="2880" w:hanging="360"/>
      </w:pPr>
      <w:rPr>
        <w:rFonts w:ascii="Symbol" w:hAnsi="Symbol" w:cs="Symbol" w:hint="default"/>
      </w:rPr>
    </w:lvl>
    <w:lvl w:ilvl="4" w:tplc="6FBE4CE4">
      <w:start w:val="1"/>
      <w:numFmt w:val="bullet"/>
      <w:lvlText w:val="o"/>
      <w:lvlJc w:val="left"/>
      <w:pPr>
        <w:tabs>
          <w:tab w:val="num" w:pos="3600"/>
        </w:tabs>
        <w:ind w:left="3600" w:hanging="360"/>
      </w:pPr>
      <w:rPr>
        <w:rFonts w:ascii="Courier New" w:hAnsi="Courier New" w:cs="Courier New" w:hint="default"/>
      </w:rPr>
    </w:lvl>
    <w:lvl w:ilvl="5" w:tplc="18C223FE">
      <w:start w:val="1"/>
      <w:numFmt w:val="bullet"/>
      <w:lvlText w:val=""/>
      <w:lvlJc w:val="left"/>
      <w:pPr>
        <w:tabs>
          <w:tab w:val="num" w:pos="4320"/>
        </w:tabs>
        <w:ind w:left="4320" w:hanging="360"/>
      </w:pPr>
      <w:rPr>
        <w:rFonts w:ascii="Wingdings" w:hAnsi="Wingdings" w:cs="Wingdings" w:hint="default"/>
      </w:rPr>
    </w:lvl>
    <w:lvl w:ilvl="6" w:tplc="32C29708">
      <w:start w:val="1"/>
      <w:numFmt w:val="bullet"/>
      <w:lvlText w:val=""/>
      <w:lvlJc w:val="left"/>
      <w:pPr>
        <w:tabs>
          <w:tab w:val="num" w:pos="5040"/>
        </w:tabs>
        <w:ind w:left="5040" w:hanging="360"/>
      </w:pPr>
      <w:rPr>
        <w:rFonts w:ascii="Symbol" w:hAnsi="Symbol" w:cs="Symbol" w:hint="default"/>
      </w:rPr>
    </w:lvl>
    <w:lvl w:ilvl="7" w:tplc="79145E22">
      <w:start w:val="1"/>
      <w:numFmt w:val="bullet"/>
      <w:lvlText w:val="o"/>
      <w:lvlJc w:val="left"/>
      <w:pPr>
        <w:tabs>
          <w:tab w:val="num" w:pos="5760"/>
        </w:tabs>
        <w:ind w:left="5760" w:hanging="360"/>
      </w:pPr>
      <w:rPr>
        <w:rFonts w:ascii="Courier New" w:hAnsi="Courier New" w:cs="Courier New" w:hint="default"/>
      </w:rPr>
    </w:lvl>
    <w:lvl w:ilvl="8" w:tplc="CBAE8B28">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2991CD4"/>
    <w:multiLevelType w:val="hybridMultilevel"/>
    <w:tmpl w:val="B70CCCC2"/>
    <w:lvl w:ilvl="0" w:tplc="A858D7F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61D1DBD"/>
    <w:multiLevelType w:val="multilevel"/>
    <w:tmpl w:val="1F1CF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7E0EEA"/>
    <w:multiLevelType w:val="hybridMultilevel"/>
    <w:tmpl w:val="B8645886"/>
    <w:lvl w:ilvl="0" w:tplc="240A0001">
      <w:start w:val="1"/>
      <w:numFmt w:val="bullet"/>
      <w:lvlText w:val=""/>
      <w:lvlJc w:val="left"/>
      <w:pPr>
        <w:ind w:left="1077" w:hanging="360"/>
      </w:pPr>
      <w:rPr>
        <w:rFonts w:ascii="Symbol" w:hAnsi="Symbol"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13" w15:restartNumberingAfterBreak="0">
    <w:nsid w:val="1F257D82"/>
    <w:multiLevelType w:val="hybridMultilevel"/>
    <w:tmpl w:val="8364161E"/>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4" w15:restartNumberingAfterBreak="0">
    <w:nsid w:val="217F3FD3"/>
    <w:multiLevelType w:val="multilevel"/>
    <w:tmpl w:val="0E064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rial Narrow" w:eastAsia="Times New Roman" w:hAnsi="Arial Narrow"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F37543"/>
    <w:multiLevelType w:val="hybridMultilevel"/>
    <w:tmpl w:val="63F896AC"/>
    <w:lvl w:ilvl="0" w:tplc="C6A2E790">
      <w:start w:val="1"/>
      <w:numFmt w:val="bullet"/>
      <w:lvlText w:val=""/>
      <w:lvlJc w:val="left"/>
      <w:pPr>
        <w:tabs>
          <w:tab w:val="num" w:pos="624"/>
        </w:tabs>
        <w:ind w:left="624" w:hanging="264"/>
      </w:pPr>
      <w:rPr>
        <w:rFonts w:ascii="Symbol" w:hAnsi="Symbol" w:hint="default"/>
        <w:color w:val="auto"/>
        <w:sz w:val="16"/>
        <w:szCs w:val="16"/>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40E572D"/>
    <w:multiLevelType w:val="hybridMultilevel"/>
    <w:tmpl w:val="E5F6CCCE"/>
    <w:lvl w:ilvl="0" w:tplc="1A06DCCC">
      <w:start w:val="1"/>
      <w:numFmt w:val="bullet"/>
      <w:pStyle w:val="vinetas"/>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9804B52"/>
    <w:multiLevelType w:val="hybridMultilevel"/>
    <w:tmpl w:val="BAA24D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B5940D1"/>
    <w:multiLevelType w:val="hybridMultilevel"/>
    <w:tmpl w:val="B9127C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D8F72C6"/>
    <w:multiLevelType w:val="hybridMultilevel"/>
    <w:tmpl w:val="D338A2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032321D"/>
    <w:multiLevelType w:val="multilevel"/>
    <w:tmpl w:val="82324234"/>
    <w:lvl w:ilvl="0">
      <w:start w:val="140"/>
      <w:numFmt w:val="bullet"/>
      <w:lvlText w:val="▪"/>
      <w:lvlJc w:val="left"/>
      <w:pPr>
        <w:ind w:left="587" w:hanging="360"/>
      </w:pPr>
      <w:rPr>
        <w:rFonts w:ascii="Noto Sans Symbols" w:eastAsia="Noto Sans Symbols" w:hAnsi="Noto Sans Symbols" w:cs="Noto Sans Symbols"/>
        <w:b w:val="0"/>
        <w:i w:val="0"/>
        <w:smallCaps w:val="0"/>
        <w:color w:val="848667"/>
        <w:sz w:val="20"/>
        <w:szCs w:val="20"/>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4BC5370"/>
    <w:multiLevelType w:val="hybridMultilevel"/>
    <w:tmpl w:val="44FA892A"/>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2" w15:restartNumberingAfterBreak="0">
    <w:nsid w:val="36756A61"/>
    <w:multiLevelType w:val="multilevel"/>
    <w:tmpl w:val="97120B60"/>
    <w:lvl w:ilvl="0">
      <w:start w:val="140"/>
      <w:numFmt w:val="bullet"/>
      <w:lvlText w:val="▪"/>
      <w:lvlJc w:val="left"/>
      <w:pPr>
        <w:ind w:left="587" w:hanging="360"/>
      </w:pPr>
      <w:rPr>
        <w:rFonts w:ascii="Noto Sans Symbols" w:eastAsia="Noto Sans Symbols" w:hAnsi="Noto Sans Symbols" w:cs="Noto Sans Symbols"/>
        <w:b w:val="0"/>
        <w:i w:val="0"/>
        <w:smallCaps w:val="0"/>
        <w:color w:val="848667"/>
        <w:sz w:val="20"/>
        <w:szCs w:val="20"/>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9011A04"/>
    <w:multiLevelType w:val="hybridMultilevel"/>
    <w:tmpl w:val="FB5ECF96"/>
    <w:lvl w:ilvl="0" w:tplc="240A000B">
      <w:start w:val="1"/>
      <w:numFmt w:val="bullet"/>
      <w:lvlText w:val=""/>
      <w:lvlJc w:val="left"/>
      <w:pPr>
        <w:ind w:left="720" w:hanging="360"/>
      </w:pPr>
      <w:rPr>
        <w:rFonts w:ascii="Wingdings" w:hAnsi="Wingdings" w:hint="default"/>
      </w:rPr>
    </w:lvl>
    <w:lvl w:ilvl="1" w:tplc="5EC8B28A">
      <w:numFmt w:val="bullet"/>
      <w:lvlText w:val="•"/>
      <w:lvlJc w:val="left"/>
      <w:pPr>
        <w:ind w:left="1785" w:hanging="705"/>
      </w:pPr>
      <w:rPr>
        <w:rFonts w:ascii="Arial Narrow" w:eastAsiaTheme="minorHAnsi" w:hAnsi="Arial Narrow" w:cstheme="min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9E825BA"/>
    <w:multiLevelType w:val="hybridMultilevel"/>
    <w:tmpl w:val="0838A812"/>
    <w:lvl w:ilvl="0" w:tplc="65284E08">
      <w:numFmt w:val="bullet"/>
      <w:lvlText w:val="•"/>
      <w:lvlJc w:val="left"/>
      <w:pPr>
        <w:ind w:left="1065" w:hanging="705"/>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3BB24AB8"/>
    <w:multiLevelType w:val="hybridMultilevel"/>
    <w:tmpl w:val="6FF69F06"/>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6" w15:restartNumberingAfterBreak="0">
    <w:nsid w:val="3E6E4C8F"/>
    <w:multiLevelType w:val="hybridMultilevel"/>
    <w:tmpl w:val="8FB477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13D0FC1"/>
    <w:multiLevelType w:val="multilevel"/>
    <w:tmpl w:val="305A5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167195"/>
    <w:multiLevelType w:val="hybridMultilevel"/>
    <w:tmpl w:val="8018BA62"/>
    <w:lvl w:ilvl="0" w:tplc="080A0001">
      <w:start w:val="1"/>
      <w:numFmt w:val="bullet"/>
      <w:lvlText w:val=""/>
      <w:lvlJc w:val="left"/>
      <w:pPr>
        <w:ind w:left="8622" w:hanging="360"/>
      </w:pPr>
      <w:rPr>
        <w:rFonts w:ascii="Symbol" w:hAnsi="Symbol" w:hint="default"/>
      </w:rPr>
    </w:lvl>
    <w:lvl w:ilvl="1" w:tplc="080A0003" w:tentative="1">
      <w:start w:val="1"/>
      <w:numFmt w:val="bullet"/>
      <w:lvlText w:val="o"/>
      <w:lvlJc w:val="left"/>
      <w:pPr>
        <w:ind w:left="9342" w:hanging="360"/>
      </w:pPr>
      <w:rPr>
        <w:rFonts w:ascii="Courier New" w:hAnsi="Courier New" w:cs="Courier New" w:hint="default"/>
      </w:rPr>
    </w:lvl>
    <w:lvl w:ilvl="2" w:tplc="080A0005" w:tentative="1">
      <w:start w:val="1"/>
      <w:numFmt w:val="bullet"/>
      <w:lvlText w:val=""/>
      <w:lvlJc w:val="left"/>
      <w:pPr>
        <w:ind w:left="10062" w:hanging="360"/>
      </w:pPr>
      <w:rPr>
        <w:rFonts w:ascii="Wingdings" w:hAnsi="Wingdings" w:hint="default"/>
      </w:rPr>
    </w:lvl>
    <w:lvl w:ilvl="3" w:tplc="080A0001" w:tentative="1">
      <w:start w:val="1"/>
      <w:numFmt w:val="bullet"/>
      <w:lvlText w:val=""/>
      <w:lvlJc w:val="left"/>
      <w:pPr>
        <w:ind w:left="10782" w:hanging="360"/>
      </w:pPr>
      <w:rPr>
        <w:rFonts w:ascii="Symbol" w:hAnsi="Symbol" w:hint="default"/>
      </w:rPr>
    </w:lvl>
    <w:lvl w:ilvl="4" w:tplc="080A0003" w:tentative="1">
      <w:start w:val="1"/>
      <w:numFmt w:val="bullet"/>
      <w:lvlText w:val="o"/>
      <w:lvlJc w:val="left"/>
      <w:pPr>
        <w:ind w:left="11502" w:hanging="360"/>
      </w:pPr>
      <w:rPr>
        <w:rFonts w:ascii="Courier New" w:hAnsi="Courier New" w:cs="Courier New" w:hint="default"/>
      </w:rPr>
    </w:lvl>
    <w:lvl w:ilvl="5" w:tplc="080A0005" w:tentative="1">
      <w:start w:val="1"/>
      <w:numFmt w:val="bullet"/>
      <w:lvlText w:val=""/>
      <w:lvlJc w:val="left"/>
      <w:pPr>
        <w:ind w:left="12222" w:hanging="360"/>
      </w:pPr>
      <w:rPr>
        <w:rFonts w:ascii="Wingdings" w:hAnsi="Wingdings" w:hint="default"/>
      </w:rPr>
    </w:lvl>
    <w:lvl w:ilvl="6" w:tplc="080A0001" w:tentative="1">
      <w:start w:val="1"/>
      <w:numFmt w:val="bullet"/>
      <w:lvlText w:val=""/>
      <w:lvlJc w:val="left"/>
      <w:pPr>
        <w:ind w:left="12942" w:hanging="360"/>
      </w:pPr>
      <w:rPr>
        <w:rFonts w:ascii="Symbol" w:hAnsi="Symbol" w:hint="default"/>
      </w:rPr>
    </w:lvl>
    <w:lvl w:ilvl="7" w:tplc="080A0003" w:tentative="1">
      <w:start w:val="1"/>
      <w:numFmt w:val="bullet"/>
      <w:lvlText w:val="o"/>
      <w:lvlJc w:val="left"/>
      <w:pPr>
        <w:ind w:left="13662" w:hanging="360"/>
      </w:pPr>
      <w:rPr>
        <w:rFonts w:ascii="Courier New" w:hAnsi="Courier New" w:cs="Courier New" w:hint="default"/>
      </w:rPr>
    </w:lvl>
    <w:lvl w:ilvl="8" w:tplc="080A0005" w:tentative="1">
      <w:start w:val="1"/>
      <w:numFmt w:val="bullet"/>
      <w:lvlText w:val=""/>
      <w:lvlJc w:val="left"/>
      <w:pPr>
        <w:ind w:left="14382" w:hanging="360"/>
      </w:pPr>
      <w:rPr>
        <w:rFonts w:ascii="Wingdings" w:hAnsi="Wingdings" w:hint="default"/>
      </w:rPr>
    </w:lvl>
  </w:abstractNum>
  <w:abstractNum w:abstractNumId="29" w15:restartNumberingAfterBreak="0">
    <w:nsid w:val="4AEA354C"/>
    <w:multiLevelType w:val="multilevel"/>
    <w:tmpl w:val="A2E8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5B05AA"/>
    <w:multiLevelType w:val="hybridMultilevel"/>
    <w:tmpl w:val="A70AB32C"/>
    <w:lvl w:ilvl="0" w:tplc="84C64814">
      <w:numFmt w:val="bullet"/>
      <w:lvlText w:val=""/>
      <w:lvlJc w:val="left"/>
      <w:pPr>
        <w:ind w:left="720" w:hanging="360"/>
      </w:pPr>
      <w:rPr>
        <w:rFonts w:ascii="Symbol" w:eastAsiaTheme="minorHAnsi" w:hAnsi="Symbol" w:cs="Adelle Lt"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4DE211CB"/>
    <w:multiLevelType w:val="multilevel"/>
    <w:tmpl w:val="A21A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4E2953"/>
    <w:multiLevelType w:val="multilevel"/>
    <w:tmpl w:val="24B69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Arial Narrow" w:eastAsia="Arial Narrow" w:hAnsi="Arial Narrow" w:cs="Arial Narrow"/>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52FE28E7"/>
    <w:multiLevelType w:val="hybridMultilevel"/>
    <w:tmpl w:val="BD90F8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53D5F98"/>
    <w:multiLevelType w:val="hybridMultilevel"/>
    <w:tmpl w:val="4DDED63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5" w15:restartNumberingAfterBreak="0">
    <w:nsid w:val="5646122D"/>
    <w:multiLevelType w:val="hybridMultilevel"/>
    <w:tmpl w:val="783280C0"/>
    <w:lvl w:ilvl="0" w:tplc="63AC2B74">
      <w:start w:val="90"/>
      <w:numFmt w:val="bullet"/>
      <w:lvlText w:val="-"/>
      <w:lvlJc w:val="left"/>
      <w:pPr>
        <w:ind w:left="720" w:hanging="360"/>
      </w:pPr>
      <w:rPr>
        <w:rFonts w:ascii="Calibri" w:eastAsia="Calibri" w:hAnsi="Calibri" w:cs="Calibri" w:hint="default"/>
        <w:color w:val="80808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6" w15:restartNumberingAfterBreak="0">
    <w:nsid w:val="587427AD"/>
    <w:multiLevelType w:val="hybridMultilevel"/>
    <w:tmpl w:val="C8087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58AF78B6"/>
    <w:multiLevelType w:val="multilevel"/>
    <w:tmpl w:val="7108D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9A14AC3"/>
    <w:multiLevelType w:val="hybridMultilevel"/>
    <w:tmpl w:val="90DCD0BA"/>
    <w:lvl w:ilvl="0" w:tplc="240A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FC83630"/>
    <w:multiLevelType w:val="hybridMultilevel"/>
    <w:tmpl w:val="0B9223E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5FF468A4"/>
    <w:multiLevelType w:val="hybridMultilevel"/>
    <w:tmpl w:val="15AE23A8"/>
    <w:lvl w:ilvl="0" w:tplc="3F806B6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63725413"/>
    <w:multiLevelType w:val="multilevel"/>
    <w:tmpl w:val="6A54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41F50C3"/>
    <w:multiLevelType w:val="hybridMultilevel"/>
    <w:tmpl w:val="164A9D0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64C51F5F"/>
    <w:multiLevelType w:val="hybridMultilevel"/>
    <w:tmpl w:val="5AAA9B5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6564709B"/>
    <w:multiLevelType w:val="hybridMultilevel"/>
    <w:tmpl w:val="73B449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656D6604"/>
    <w:multiLevelType w:val="hybridMultilevel"/>
    <w:tmpl w:val="04D018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6FA4486E"/>
    <w:multiLevelType w:val="hybridMultilevel"/>
    <w:tmpl w:val="F4143C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7" w15:restartNumberingAfterBreak="0">
    <w:nsid w:val="782C7980"/>
    <w:multiLevelType w:val="multilevel"/>
    <w:tmpl w:val="CF58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ACA62AE"/>
    <w:multiLevelType w:val="hybridMultilevel"/>
    <w:tmpl w:val="1EE6A5BA"/>
    <w:lvl w:ilvl="0" w:tplc="26340B92">
      <w:start w:val="19"/>
      <w:numFmt w:val="bullet"/>
      <w:lvlText w:val=""/>
      <w:lvlJc w:val="left"/>
      <w:pPr>
        <w:ind w:left="1776" w:hanging="360"/>
      </w:pPr>
      <w:rPr>
        <w:rFonts w:ascii="Symbol" w:eastAsia="Calibri" w:hAnsi="Symbol" w:cs="Times New Roman"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num w:numId="1">
    <w:abstractNumId w:val="43"/>
  </w:num>
  <w:num w:numId="2">
    <w:abstractNumId w:val="39"/>
  </w:num>
  <w:num w:numId="3">
    <w:abstractNumId w:val="42"/>
  </w:num>
  <w:num w:numId="4">
    <w:abstractNumId w:val="15"/>
  </w:num>
  <w:num w:numId="5">
    <w:abstractNumId w:val="0"/>
  </w:num>
  <w:num w:numId="6">
    <w:abstractNumId w:val="23"/>
  </w:num>
  <w:num w:numId="7">
    <w:abstractNumId w:val="16"/>
  </w:num>
  <w:num w:numId="8">
    <w:abstractNumId w:val="17"/>
  </w:num>
  <w:num w:numId="9">
    <w:abstractNumId w:val="13"/>
  </w:num>
  <w:num w:numId="10">
    <w:abstractNumId w:val="18"/>
  </w:num>
  <w:num w:numId="11">
    <w:abstractNumId w:val="34"/>
  </w:num>
  <w:num w:numId="12">
    <w:abstractNumId w:val="25"/>
  </w:num>
  <w:num w:numId="13">
    <w:abstractNumId w:val="40"/>
  </w:num>
  <w:num w:numId="14">
    <w:abstractNumId w:val="3"/>
  </w:num>
  <w:num w:numId="15">
    <w:abstractNumId w:val="28"/>
  </w:num>
  <w:num w:numId="16">
    <w:abstractNumId w:val="36"/>
  </w:num>
  <w:num w:numId="17">
    <w:abstractNumId w:val="46"/>
  </w:num>
  <w:num w:numId="18">
    <w:abstractNumId w:val="26"/>
  </w:num>
  <w:num w:numId="19">
    <w:abstractNumId w:val="10"/>
  </w:num>
  <w:num w:numId="20">
    <w:abstractNumId w:val="9"/>
  </w:num>
  <w:num w:numId="21">
    <w:abstractNumId w:val="12"/>
  </w:num>
  <w:num w:numId="22">
    <w:abstractNumId w:val="45"/>
  </w:num>
  <w:num w:numId="23">
    <w:abstractNumId w:val="35"/>
  </w:num>
  <w:num w:numId="24">
    <w:abstractNumId w:val="14"/>
  </w:num>
  <w:num w:numId="25">
    <w:abstractNumId w:val="41"/>
  </w:num>
  <w:num w:numId="26">
    <w:abstractNumId w:val="7"/>
  </w:num>
  <w:num w:numId="27">
    <w:abstractNumId w:val="47"/>
  </w:num>
  <w:num w:numId="28">
    <w:abstractNumId w:val="48"/>
  </w:num>
  <w:num w:numId="29">
    <w:abstractNumId w:val="19"/>
  </w:num>
  <w:num w:numId="30">
    <w:abstractNumId w:val="44"/>
  </w:num>
  <w:num w:numId="31">
    <w:abstractNumId w:val="24"/>
  </w:num>
  <w:num w:numId="32">
    <w:abstractNumId w:val="21"/>
  </w:num>
  <w:num w:numId="33">
    <w:abstractNumId w:val="2"/>
  </w:num>
  <w:num w:numId="34">
    <w:abstractNumId w:val="33"/>
  </w:num>
  <w:num w:numId="35">
    <w:abstractNumId w:val="1"/>
  </w:num>
  <w:num w:numId="36">
    <w:abstractNumId w:val="4"/>
  </w:num>
  <w:num w:numId="37">
    <w:abstractNumId w:val="29"/>
  </w:num>
  <w:num w:numId="38">
    <w:abstractNumId w:val="31"/>
  </w:num>
  <w:num w:numId="39">
    <w:abstractNumId w:val="27"/>
  </w:num>
  <w:num w:numId="40">
    <w:abstractNumId w:val="8"/>
  </w:num>
  <w:num w:numId="41">
    <w:abstractNumId w:val="11"/>
  </w:num>
  <w:num w:numId="42">
    <w:abstractNumId w:val="5"/>
  </w:num>
  <w:num w:numId="43">
    <w:abstractNumId w:val="37"/>
  </w:num>
  <w:num w:numId="44">
    <w:abstractNumId w:val="20"/>
  </w:num>
  <w:num w:numId="45">
    <w:abstractNumId w:val="22"/>
  </w:num>
  <w:num w:numId="46">
    <w:abstractNumId w:val="30"/>
  </w:num>
  <w:num w:numId="47">
    <w:abstractNumId w:val="38"/>
  </w:num>
  <w:num w:numId="48">
    <w:abstractNumId w:val="6"/>
  </w:num>
  <w:num w:numId="4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97"/>
    <w:rsid w:val="00007CBA"/>
    <w:rsid w:val="00010262"/>
    <w:rsid w:val="00013F67"/>
    <w:rsid w:val="00021BE0"/>
    <w:rsid w:val="000247C5"/>
    <w:rsid w:val="000254DD"/>
    <w:rsid w:val="0003168C"/>
    <w:rsid w:val="00032E34"/>
    <w:rsid w:val="00033CEB"/>
    <w:rsid w:val="00035496"/>
    <w:rsid w:val="000354D0"/>
    <w:rsid w:val="000457E5"/>
    <w:rsid w:val="00051352"/>
    <w:rsid w:val="00057C5F"/>
    <w:rsid w:val="00074F41"/>
    <w:rsid w:val="00093E01"/>
    <w:rsid w:val="00094C6F"/>
    <w:rsid w:val="000A2E69"/>
    <w:rsid w:val="000A67E6"/>
    <w:rsid w:val="000B11D6"/>
    <w:rsid w:val="000B2F6F"/>
    <w:rsid w:val="000B5D3C"/>
    <w:rsid w:val="000C09A8"/>
    <w:rsid w:val="000C7C23"/>
    <w:rsid w:val="000D158B"/>
    <w:rsid w:val="000D4396"/>
    <w:rsid w:val="000E125F"/>
    <w:rsid w:val="000E2654"/>
    <w:rsid w:val="000E49A9"/>
    <w:rsid w:val="000E6AC5"/>
    <w:rsid w:val="000E6D75"/>
    <w:rsid w:val="000F6AB8"/>
    <w:rsid w:val="000F7381"/>
    <w:rsid w:val="00102271"/>
    <w:rsid w:val="00102F7A"/>
    <w:rsid w:val="00103239"/>
    <w:rsid w:val="001155FB"/>
    <w:rsid w:val="00124D1E"/>
    <w:rsid w:val="00130FBE"/>
    <w:rsid w:val="001339EB"/>
    <w:rsid w:val="00137668"/>
    <w:rsid w:val="00137694"/>
    <w:rsid w:val="00176C6A"/>
    <w:rsid w:val="00177E3C"/>
    <w:rsid w:val="00182264"/>
    <w:rsid w:val="00184829"/>
    <w:rsid w:val="001862AC"/>
    <w:rsid w:val="0019124B"/>
    <w:rsid w:val="001A2F73"/>
    <w:rsid w:val="001A33B8"/>
    <w:rsid w:val="001D03C5"/>
    <w:rsid w:val="001D176A"/>
    <w:rsid w:val="001E78C3"/>
    <w:rsid w:val="001F0CA9"/>
    <w:rsid w:val="001F54CC"/>
    <w:rsid w:val="001F6616"/>
    <w:rsid w:val="00200B0E"/>
    <w:rsid w:val="00204BEA"/>
    <w:rsid w:val="0021329B"/>
    <w:rsid w:val="002223DB"/>
    <w:rsid w:val="00224133"/>
    <w:rsid w:val="00226E4A"/>
    <w:rsid w:val="0022753A"/>
    <w:rsid w:val="00237F43"/>
    <w:rsid w:val="00242176"/>
    <w:rsid w:val="002532AC"/>
    <w:rsid w:val="0025791A"/>
    <w:rsid w:val="00265137"/>
    <w:rsid w:val="002755CB"/>
    <w:rsid w:val="002838FE"/>
    <w:rsid w:val="00297642"/>
    <w:rsid w:val="002A29B9"/>
    <w:rsid w:val="002A7531"/>
    <w:rsid w:val="002B6F26"/>
    <w:rsid w:val="002C3C7B"/>
    <w:rsid w:val="002D11CE"/>
    <w:rsid w:val="002D5173"/>
    <w:rsid w:val="002D51FC"/>
    <w:rsid w:val="002E1A12"/>
    <w:rsid w:val="002E21C5"/>
    <w:rsid w:val="002F1F1A"/>
    <w:rsid w:val="002F4D95"/>
    <w:rsid w:val="00305A97"/>
    <w:rsid w:val="00344F7E"/>
    <w:rsid w:val="0035162D"/>
    <w:rsid w:val="003519F6"/>
    <w:rsid w:val="00357E37"/>
    <w:rsid w:val="00377392"/>
    <w:rsid w:val="00382F95"/>
    <w:rsid w:val="00384606"/>
    <w:rsid w:val="003853DA"/>
    <w:rsid w:val="00386207"/>
    <w:rsid w:val="00391C41"/>
    <w:rsid w:val="00393468"/>
    <w:rsid w:val="00394F8D"/>
    <w:rsid w:val="00396B84"/>
    <w:rsid w:val="003A4E81"/>
    <w:rsid w:val="003B2AD3"/>
    <w:rsid w:val="003B3C23"/>
    <w:rsid w:val="003C70DC"/>
    <w:rsid w:val="003D373D"/>
    <w:rsid w:val="003E2DC9"/>
    <w:rsid w:val="003E383A"/>
    <w:rsid w:val="003E3CE2"/>
    <w:rsid w:val="003F29E6"/>
    <w:rsid w:val="003F4589"/>
    <w:rsid w:val="003F6197"/>
    <w:rsid w:val="00411534"/>
    <w:rsid w:val="00411D08"/>
    <w:rsid w:val="0041208A"/>
    <w:rsid w:val="004121D1"/>
    <w:rsid w:val="00413BCE"/>
    <w:rsid w:val="00420A63"/>
    <w:rsid w:val="00424406"/>
    <w:rsid w:val="004246AB"/>
    <w:rsid w:val="00430003"/>
    <w:rsid w:val="004342EB"/>
    <w:rsid w:val="00434F42"/>
    <w:rsid w:val="004377FF"/>
    <w:rsid w:val="00441456"/>
    <w:rsid w:val="00441A80"/>
    <w:rsid w:val="0044295E"/>
    <w:rsid w:val="00445A03"/>
    <w:rsid w:val="00453AF3"/>
    <w:rsid w:val="004569FB"/>
    <w:rsid w:val="004578F5"/>
    <w:rsid w:val="004635D7"/>
    <w:rsid w:val="0046470D"/>
    <w:rsid w:val="00464F30"/>
    <w:rsid w:val="00467B3C"/>
    <w:rsid w:val="00467F09"/>
    <w:rsid w:val="00470FCD"/>
    <w:rsid w:val="00471853"/>
    <w:rsid w:val="00476747"/>
    <w:rsid w:val="0048554F"/>
    <w:rsid w:val="00487893"/>
    <w:rsid w:val="00492BD7"/>
    <w:rsid w:val="00493E40"/>
    <w:rsid w:val="004B14EF"/>
    <w:rsid w:val="004C033F"/>
    <w:rsid w:val="004C12D5"/>
    <w:rsid w:val="004C3508"/>
    <w:rsid w:val="004E0C36"/>
    <w:rsid w:val="004E1D8C"/>
    <w:rsid w:val="004F0AEA"/>
    <w:rsid w:val="004F658D"/>
    <w:rsid w:val="004F783C"/>
    <w:rsid w:val="00502125"/>
    <w:rsid w:val="00502BD2"/>
    <w:rsid w:val="00506AE0"/>
    <w:rsid w:val="00507402"/>
    <w:rsid w:val="0052294F"/>
    <w:rsid w:val="00525181"/>
    <w:rsid w:val="00532514"/>
    <w:rsid w:val="00532FDE"/>
    <w:rsid w:val="0055255A"/>
    <w:rsid w:val="00555C7A"/>
    <w:rsid w:val="005648CE"/>
    <w:rsid w:val="005672EE"/>
    <w:rsid w:val="005766D3"/>
    <w:rsid w:val="00577553"/>
    <w:rsid w:val="005903A1"/>
    <w:rsid w:val="0059469C"/>
    <w:rsid w:val="005A1C89"/>
    <w:rsid w:val="005A3FD3"/>
    <w:rsid w:val="005A45C3"/>
    <w:rsid w:val="005A4645"/>
    <w:rsid w:val="005B4F8B"/>
    <w:rsid w:val="005B7DB0"/>
    <w:rsid w:val="005C064A"/>
    <w:rsid w:val="005C5B15"/>
    <w:rsid w:val="005C5E03"/>
    <w:rsid w:val="005C6287"/>
    <w:rsid w:val="005D0B4A"/>
    <w:rsid w:val="005D4358"/>
    <w:rsid w:val="005D60BD"/>
    <w:rsid w:val="005D7B4F"/>
    <w:rsid w:val="005E4A01"/>
    <w:rsid w:val="005F0F9B"/>
    <w:rsid w:val="005F32F7"/>
    <w:rsid w:val="006142C7"/>
    <w:rsid w:val="00623731"/>
    <w:rsid w:val="006263E5"/>
    <w:rsid w:val="00652475"/>
    <w:rsid w:val="00653F99"/>
    <w:rsid w:val="00657C51"/>
    <w:rsid w:val="00673E8E"/>
    <w:rsid w:val="00677E72"/>
    <w:rsid w:val="00680012"/>
    <w:rsid w:val="00683DB7"/>
    <w:rsid w:val="00686E03"/>
    <w:rsid w:val="00687DD2"/>
    <w:rsid w:val="006A1514"/>
    <w:rsid w:val="006A27E9"/>
    <w:rsid w:val="006A63B8"/>
    <w:rsid w:val="006A6E4A"/>
    <w:rsid w:val="006A78A6"/>
    <w:rsid w:val="006B2E0D"/>
    <w:rsid w:val="006B6DD4"/>
    <w:rsid w:val="006C333B"/>
    <w:rsid w:val="006C44A1"/>
    <w:rsid w:val="006C4ACA"/>
    <w:rsid w:val="006C5B50"/>
    <w:rsid w:val="006C5DF7"/>
    <w:rsid w:val="006C6587"/>
    <w:rsid w:val="006E2A9D"/>
    <w:rsid w:val="006E2F94"/>
    <w:rsid w:val="007019B0"/>
    <w:rsid w:val="00705265"/>
    <w:rsid w:val="00705F93"/>
    <w:rsid w:val="0071257C"/>
    <w:rsid w:val="0071477C"/>
    <w:rsid w:val="00725E66"/>
    <w:rsid w:val="00731B1B"/>
    <w:rsid w:val="0073707C"/>
    <w:rsid w:val="00741726"/>
    <w:rsid w:val="00753954"/>
    <w:rsid w:val="007540D7"/>
    <w:rsid w:val="00755E08"/>
    <w:rsid w:val="00755F7C"/>
    <w:rsid w:val="0076034D"/>
    <w:rsid w:val="00765708"/>
    <w:rsid w:val="00772E0D"/>
    <w:rsid w:val="007838FB"/>
    <w:rsid w:val="00784F0F"/>
    <w:rsid w:val="00785D7F"/>
    <w:rsid w:val="0078754C"/>
    <w:rsid w:val="00795E47"/>
    <w:rsid w:val="007B7B94"/>
    <w:rsid w:val="007E5DE9"/>
    <w:rsid w:val="007E684B"/>
    <w:rsid w:val="007F2E9C"/>
    <w:rsid w:val="008065B9"/>
    <w:rsid w:val="00820FEA"/>
    <w:rsid w:val="00823434"/>
    <w:rsid w:val="008356D8"/>
    <w:rsid w:val="00851DCC"/>
    <w:rsid w:val="00862859"/>
    <w:rsid w:val="0087057C"/>
    <w:rsid w:val="00874FEB"/>
    <w:rsid w:val="00880B18"/>
    <w:rsid w:val="00886F10"/>
    <w:rsid w:val="008960B0"/>
    <w:rsid w:val="008B0BC1"/>
    <w:rsid w:val="008B30A4"/>
    <w:rsid w:val="008C085E"/>
    <w:rsid w:val="008C4ED1"/>
    <w:rsid w:val="008C5EA9"/>
    <w:rsid w:val="008C7109"/>
    <w:rsid w:val="008D0DCB"/>
    <w:rsid w:val="008D6D44"/>
    <w:rsid w:val="008E1255"/>
    <w:rsid w:val="008F04F1"/>
    <w:rsid w:val="008F3302"/>
    <w:rsid w:val="008F33F4"/>
    <w:rsid w:val="008F76B6"/>
    <w:rsid w:val="008F76F7"/>
    <w:rsid w:val="00914458"/>
    <w:rsid w:val="00915943"/>
    <w:rsid w:val="00930D0E"/>
    <w:rsid w:val="009371AC"/>
    <w:rsid w:val="00955873"/>
    <w:rsid w:val="00961C92"/>
    <w:rsid w:val="00965C26"/>
    <w:rsid w:val="009776C6"/>
    <w:rsid w:val="009974B9"/>
    <w:rsid w:val="00997FF7"/>
    <w:rsid w:val="009A65E1"/>
    <w:rsid w:val="009B1C9C"/>
    <w:rsid w:val="009B4B17"/>
    <w:rsid w:val="009D04BE"/>
    <w:rsid w:val="009D7A13"/>
    <w:rsid w:val="009E6034"/>
    <w:rsid w:val="009F1BBB"/>
    <w:rsid w:val="009F6F87"/>
    <w:rsid w:val="00A00AF3"/>
    <w:rsid w:val="00A0359B"/>
    <w:rsid w:val="00A06B12"/>
    <w:rsid w:val="00A158D9"/>
    <w:rsid w:val="00A21A75"/>
    <w:rsid w:val="00A23D6B"/>
    <w:rsid w:val="00A35D95"/>
    <w:rsid w:val="00A372BB"/>
    <w:rsid w:val="00A4581F"/>
    <w:rsid w:val="00A53015"/>
    <w:rsid w:val="00A5745C"/>
    <w:rsid w:val="00A607DE"/>
    <w:rsid w:val="00A72747"/>
    <w:rsid w:val="00A77795"/>
    <w:rsid w:val="00A81BAE"/>
    <w:rsid w:val="00A91630"/>
    <w:rsid w:val="00A92896"/>
    <w:rsid w:val="00A93F21"/>
    <w:rsid w:val="00A96729"/>
    <w:rsid w:val="00A9745A"/>
    <w:rsid w:val="00AB157C"/>
    <w:rsid w:val="00AB3B3C"/>
    <w:rsid w:val="00AC0618"/>
    <w:rsid w:val="00AC070B"/>
    <w:rsid w:val="00AC36F2"/>
    <w:rsid w:val="00AC65A0"/>
    <w:rsid w:val="00AD4D5D"/>
    <w:rsid w:val="00AD54AF"/>
    <w:rsid w:val="00AD5A5B"/>
    <w:rsid w:val="00AE02DC"/>
    <w:rsid w:val="00AE399A"/>
    <w:rsid w:val="00AE55E3"/>
    <w:rsid w:val="00AF0CC3"/>
    <w:rsid w:val="00AF2C47"/>
    <w:rsid w:val="00AF50E4"/>
    <w:rsid w:val="00B138BA"/>
    <w:rsid w:val="00B14F58"/>
    <w:rsid w:val="00B15732"/>
    <w:rsid w:val="00B22521"/>
    <w:rsid w:val="00B24095"/>
    <w:rsid w:val="00B2416B"/>
    <w:rsid w:val="00B275C5"/>
    <w:rsid w:val="00B31F1F"/>
    <w:rsid w:val="00B33D60"/>
    <w:rsid w:val="00B40C9E"/>
    <w:rsid w:val="00B45F58"/>
    <w:rsid w:val="00B50324"/>
    <w:rsid w:val="00B52270"/>
    <w:rsid w:val="00B53723"/>
    <w:rsid w:val="00B63AEB"/>
    <w:rsid w:val="00B81AD3"/>
    <w:rsid w:val="00B82DCE"/>
    <w:rsid w:val="00B947EB"/>
    <w:rsid w:val="00B94EE9"/>
    <w:rsid w:val="00B95996"/>
    <w:rsid w:val="00BC1715"/>
    <w:rsid w:val="00BC3B1E"/>
    <w:rsid w:val="00BD2086"/>
    <w:rsid w:val="00BD36A3"/>
    <w:rsid w:val="00BE1A11"/>
    <w:rsid w:val="00BE2092"/>
    <w:rsid w:val="00BE4BDD"/>
    <w:rsid w:val="00BE5EF1"/>
    <w:rsid w:val="00BF5D84"/>
    <w:rsid w:val="00BF5DB0"/>
    <w:rsid w:val="00C012A3"/>
    <w:rsid w:val="00C03C70"/>
    <w:rsid w:val="00C04976"/>
    <w:rsid w:val="00C05CE1"/>
    <w:rsid w:val="00C11874"/>
    <w:rsid w:val="00C127AF"/>
    <w:rsid w:val="00C170A4"/>
    <w:rsid w:val="00C215C6"/>
    <w:rsid w:val="00C241B9"/>
    <w:rsid w:val="00C27A55"/>
    <w:rsid w:val="00C3120E"/>
    <w:rsid w:val="00C4090C"/>
    <w:rsid w:val="00C41667"/>
    <w:rsid w:val="00C52C7D"/>
    <w:rsid w:val="00C60A3D"/>
    <w:rsid w:val="00C733DA"/>
    <w:rsid w:val="00C85D88"/>
    <w:rsid w:val="00C903F6"/>
    <w:rsid w:val="00C96325"/>
    <w:rsid w:val="00CB0D2B"/>
    <w:rsid w:val="00CB203C"/>
    <w:rsid w:val="00CB2DD6"/>
    <w:rsid w:val="00CD5737"/>
    <w:rsid w:val="00CE69A0"/>
    <w:rsid w:val="00CF0C08"/>
    <w:rsid w:val="00CF5AE9"/>
    <w:rsid w:val="00D03B3E"/>
    <w:rsid w:val="00D14608"/>
    <w:rsid w:val="00D158DA"/>
    <w:rsid w:val="00D212B6"/>
    <w:rsid w:val="00D22D9C"/>
    <w:rsid w:val="00D244C6"/>
    <w:rsid w:val="00D25640"/>
    <w:rsid w:val="00D30775"/>
    <w:rsid w:val="00D30BAD"/>
    <w:rsid w:val="00D43560"/>
    <w:rsid w:val="00D548BE"/>
    <w:rsid w:val="00D6456A"/>
    <w:rsid w:val="00D70311"/>
    <w:rsid w:val="00D727C5"/>
    <w:rsid w:val="00D91F06"/>
    <w:rsid w:val="00D9531C"/>
    <w:rsid w:val="00DA1BC2"/>
    <w:rsid w:val="00DA6CB7"/>
    <w:rsid w:val="00DB0C6D"/>
    <w:rsid w:val="00DC54B7"/>
    <w:rsid w:val="00DD2857"/>
    <w:rsid w:val="00DE0BF6"/>
    <w:rsid w:val="00DE2EC4"/>
    <w:rsid w:val="00E026F8"/>
    <w:rsid w:val="00E06018"/>
    <w:rsid w:val="00E06A29"/>
    <w:rsid w:val="00E07520"/>
    <w:rsid w:val="00E13C55"/>
    <w:rsid w:val="00E14441"/>
    <w:rsid w:val="00E1588A"/>
    <w:rsid w:val="00E1733F"/>
    <w:rsid w:val="00E24923"/>
    <w:rsid w:val="00E270D4"/>
    <w:rsid w:val="00E31791"/>
    <w:rsid w:val="00E3491E"/>
    <w:rsid w:val="00E35EAD"/>
    <w:rsid w:val="00E36100"/>
    <w:rsid w:val="00E46AE6"/>
    <w:rsid w:val="00E52B19"/>
    <w:rsid w:val="00E574B8"/>
    <w:rsid w:val="00E62FC7"/>
    <w:rsid w:val="00E67A97"/>
    <w:rsid w:val="00E70B38"/>
    <w:rsid w:val="00E7228D"/>
    <w:rsid w:val="00E774C8"/>
    <w:rsid w:val="00E81C2D"/>
    <w:rsid w:val="00E859D1"/>
    <w:rsid w:val="00E91CE3"/>
    <w:rsid w:val="00E959F9"/>
    <w:rsid w:val="00EA02F2"/>
    <w:rsid w:val="00EA11D8"/>
    <w:rsid w:val="00EA59A0"/>
    <w:rsid w:val="00EA6A35"/>
    <w:rsid w:val="00EB3A6B"/>
    <w:rsid w:val="00EB460D"/>
    <w:rsid w:val="00EC2687"/>
    <w:rsid w:val="00ED2EF7"/>
    <w:rsid w:val="00EE2CD8"/>
    <w:rsid w:val="00EF082B"/>
    <w:rsid w:val="00EF776A"/>
    <w:rsid w:val="00F01B4B"/>
    <w:rsid w:val="00F1010B"/>
    <w:rsid w:val="00F13ACB"/>
    <w:rsid w:val="00F14C9C"/>
    <w:rsid w:val="00F17D0D"/>
    <w:rsid w:val="00F21827"/>
    <w:rsid w:val="00F226B9"/>
    <w:rsid w:val="00F274EB"/>
    <w:rsid w:val="00F41418"/>
    <w:rsid w:val="00F41597"/>
    <w:rsid w:val="00F520D1"/>
    <w:rsid w:val="00F5656D"/>
    <w:rsid w:val="00F65265"/>
    <w:rsid w:val="00F735CA"/>
    <w:rsid w:val="00F82E57"/>
    <w:rsid w:val="00F9018F"/>
    <w:rsid w:val="00F97672"/>
    <w:rsid w:val="00FB12CA"/>
    <w:rsid w:val="00FB1CD7"/>
    <w:rsid w:val="00FB2ACB"/>
    <w:rsid w:val="00FB338A"/>
    <w:rsid w:val="00FB700C"/>
    <w:rsid w:val="00FC0388"/>
    <w:rsid w:val="00FC6725"/>
    <w:rsid w:val="00FC786A"/>
    <w:rsid w:val="00FC7C9A"/>
    <w:rsid w:val="00FD7A7D"/>
    <w:rsid w:val="00FD7E1D"/>
    <w:rsid w:val="00FE58B1"/>
    <w:rsid w:val="00FF7479"/>
    <w:rsid w:val="00FF7B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0C36FB2C"/>
  <w15:chartTrackingRefBased/>
  <w15:docId w15:val="{A9ACA43E-E6E1-4686-918F-43EAE035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0316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7">
    <w:name w:val="heading 7"/>
    <w:basedOn w:val="Normal"/>
    <w:next w:val="Normal"/>
    <w:link w:val="Ttulo7Car"/>
    <w:qFormat/>
    <w:rsid w:val="002F4D95"/>
    <w:pPr>
      <w:keepNext/>
      <w:spacing w:after="0" w:line="240" w:lineRule="auto"/>
      <w:outlineLvl w:val="6"/>
    </w:pPr>
    <w:rPr>
      <w:rFonts w:ascii="Times New Roman" w:eastAsia="Times New Roman" w:hAnsi="Times New Roman" w:cs="Times New Roman"/>
      <w:b/>
      <w:iCs/>
      <w:sz w:val="24"/>
      <w:szCs w:val="24"/>
      <w:lang w:val="es-GT"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7A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A97"/>
  </w:style>
  <w:style w:type="paragraph" w:styleId="Piedepgina">
    <w:name w:val="footer"/>
    <w:basedOn w:val="Normal"/>
    <w:link w:val="PiedepginaCar"/>
    <w:uiPriority w:val="99"/>
    <w:unhideWhenUsed/>
    <w:rsid w:val="00E67A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7A97"/>
  </w:style>
  <w:style w:type="character" w:customStyle="1" w:styleId="space1">
    <w:name w:val="space1"/>
    <w:rsid w:val="00021BE0"/>
    <w:rPr>
      <w:sz w:val="18"/>
      <w:szCs w:val="18"/>
    </w:rPr>
  </w:style>
  <w:style w:type="paragraph" w:customStyle="1" w:styleId="Puesto1">
    <w:name w:val="Puesto1"/>
    <w:basedOn w:val="Normal"/>
    <w:rsid w:val="00021BE0"/>
    <w:pPr>
      <w:spacing w:after="5"/>
    </w:pPr>
    <w:rPr>
      <w:rFonts w:ascii="Calibri" w:eastAsia="Calibri" w:hAnsi="Calibri" w:cs="Calibri"/>
      <w:sz w:val="20"/>
      <w:szCs w:val="20"/>
      <w:lang w:val="es-ES" w:eastAsia="es-PE"/>
    </w:rPr>
  </w:style>
  <w:style w:type="paragraph" w:customStyle="1" w:styleId="titleTable">
    <w:name w:val="titleTable"/>
    <w:basedOn w:val="Normal"/>
    <w:rsid w:val="00021BE0"/>
    <w:pPr>
      <w:spacing w:after="0"/>
      <w:jc w:val="center"/>
    </w:pPr>
    <w:rPr>
      <w:rFonts w:ascii="Calibri" w:eastAsia="Calibri" w:hAnsi="Calibri" w:cs="Calibri"/>
      <w:sz w:val="20"/>
      <w:szCs w:val="20"/>
      <w:lang w:val="es-ES" w:eastAsia="es-PE"/>
    </w:rPr>
  </w:style>
  <w:style w:type="paragraph" w:styleId="Prrafodelista">
    <w:name w:val="List Paragraph"/>
    <w:basedOn w:val="Normal"/>
    <w:uiPriority w:val="34"/>
    <w:qFormat/>
    <w:rsid w:val="00D212B6"/>
    <w:pPr>
      <w:ind w:left="720"/>
      <w:contextualSpacing/>
    </w:pPr>
  </w:style>
  <w:style w:type="paragraph" w:styleId="NormalWeb">
    <w:name w:val="Normal (Web)"/>
    <w:basedOn w:val="Normal"/>
    <w:uiPriority w:val="99"/>
    <w:unhideWhenUsed/>
    <w:rsid w:val="00AD54AF"/>
    <w:pPr>
      <w:spacing w:before="100" w:beforeAutospacing="1" w:after="100" w:afterAutospacing="1" w:line="240" w:lineRule="auto"/>
    </w:pPr>
    <w:rPr>
      <w:rFonts w:ascii="Times New Roman" w:hAnsi="Times New Roman" w:cs="Times New Roman"/>
      <w:sz w:val="24"/>
      <w:szCs w:val="24"/>
      <w:lang w:eastAsia="es-CO"/>
    </w:rPr>
  </w:style>
  <w:style w:type="paragraph" w:customStyle="1" w:styleId="P-Styleguiado">
    <w:name w:val="P-Styleguiado"/>
    <w:basedOn w:val="Normal"/>
    <w:rsid w:val="00AD54AF"/>
    <w:pPr>
      <w:spacing w:after="5"/>
    </w:pPr>
    <w:rPr>
      <w:rFonts w:ascii="Calibri" w:eastAsia="Calibri" w:hAnsi="Calibri" w:cs="Calibri"/>
      <w:sz w:val="20"/>
      <w:szCs w:val="20"/>
      <w:lang w:val="es-ES" w:eastAsia="es-PE"/>
    </w:rPr>
  </w:style>
  <w:style w:type="character" w:customStyle="1" w:styleId="StyleSquare">
    <w:name w:val="StyleSquare"/>
    <w:rsid w:val="00AD54AF"/>
    <w:rPr>
      <w:rFonts w:ascii="Calibri" w:eastAsia="Calibri" w:hAnsi="Calibri" w:cs="Calibri"/>
      <w:b w:val="0"/>
      <w:bCs w:val="0"/>
      <w:color w:val="5A5A58"/>
      <w:sz w:val="20"/>
      <w:szCs w:val="20"/>
    </w:rPr>
  </w:style>
  <w:style w:type="paragraph" w:customStyle="1" w:styleId="textImportant">
    <w:name w:val="textImportant"/>
    <w:basedOn w:val="Normal"/>
    <w:rsid w:val="00AD54AF"/>
    <w:pPr>
      <w:spacing w:after="170"/>
      <w:jc w:val="both"/>
    </w:pPr>
    <w:rPr>
      <w:rFonts w:ascii="Calibri" w:eastAsia="Calibri" w:hAnsi="Calibri" w:cs="Calibri"/>
      <w:sz w:val="20"/>
      <w:szCs w:val="20"/>
      <w:lang w:val="es-ES" w:eastAsia="es-PE"/>
    </w:rPr>
  </w:style>
  <w:style w:type="paragraph" w:customStyle="1" w:styleId="text">
    <w:name w:val="text"/>
    <w:basedOn w:val="Normal"/>
    <w:rsid w:val="00B14F58"/>
    <w:pPr>
      <w:spacing w:after="0"/>
      <w:jc w:val="both"/>
    </w:pPr>
    <w:rPr>
      <w:rFonts w:ascii="Calibri" w:eastAsia="Calibri" w:hAnsi="Calibri" w:cs="Calibri"/>
      <w:sz w:val="20"/>
      <w:szCs w:val="20"/>
      <w:lang w:val="es-ES" w:eastAsia="es-PE"/>
    </w:rPr>
  </w:style>
  <w:style w:type="paragraph" w:customStyle="1" w:styleId="dias">
    <w:name w:val="dias"/>
    <w:basedOn w:val="Normal"/>
    <w:link w:val="diasCar"/>
    <w:qFormat/>
    <w:rsid w:val="008960B0"/>
    <w:pPr>
      <w:spacing w:before="240" w:after="0" w:line="120" w:lineRule="atLeast"/>
    </w:pPr>
    <w:rPr>
      <w:rFonts w:ascii="Calibri" w:hAnsi="Calibri" w:cs="Calibri"/>
      <w:b/>
      <w:bCs/>
      <w:caps/>
      <w:color w:val="000000" w:themeColor="text1"/>
      <w:sz w:val="24"/>
      <w:szCs w:val="24"/>
      <w:lang w:bidi="hi-IN"/>
    </w:rPr>
  </w:style>
  <w:style w:type="character" w:customStyle="1" w:styleId="diasCar">
    <w:name w:val="dias Car"/>
    <w:basedOn w:val="Fuentedeprrafopredeter"/>
    <w:link w:val="dias"/>
    <w:rsid w:val="008960B0"/>
    <w:rPr>
      <w:rFonts w:ascii="Calibri" w:hAnsi="Calibri" w:cs="Calibri"/>
      <w:b/>
      <w:bCs/>
      <w:caps/>
      <w:color w:val="000000" w:themeColor="text1"/>
      <w:sz w:val="24"/>
      <w:szCs w:val="24"/>
      <w:lang w:bidi="hi-IN"/>
    </w:rPr>
  </w:style>
  <w:style w:type="paragraph" w:customStyle="1" w:styleId="vinetas">
    <w:name w:val="vinetas"/>
    <w:basedOn w:val="Prrafodelista"/>
    <w:link w:val="vinetasCar"/>
    <w:qFormat/>
    <w:rsid w:val="008960B0"/>
    <w:pPr>
      <w:numPr>
        <w:numId w:val="7"/>
      </w:numPr>
      <w:spacing w:before="40" w:after="40" w:line="0" w:lineRule="atLeast"/>
      <w:ind w:left="714" w:hanging="357"/>
    </w:pPr>
    <w:rPr>
      <w:rFonts w:ascii="Calibri" w:hAnsi="Calibri" w:cs="Calibri"/>
      <w:color w:val="000000" w:themeColor="text1"/>
      <w:lang w:bidi="hi-IN"/>
    </w:rPr>
  </w:style>
  <w:style w:type="character" w:customStyle="1" w:styleId="vinetasCar">
    <w:name w:val="vinetas Car"/>
    <w:basedOn w:val="Fuentedeprrafopredeter"/>
    <w:link w:val="vinetas"/>
    <w:rsid w:val="008960B0"/>
    <w:rPr>
      <w:rFonts w:ascii="Calibri" w:hAnsi="Calibri" w:cs="Calibri"/>
      <w:color w:val="000000" w:themeColor="text1"/>
      <w:lang w:bidi="hi-IN"/>
    </w:rPr>
  </w:style>
  <w:style w:type="character" w:customStyle="1" w:styleId="Ttulo7Car">
    <w:name w:val="Título 7 Car"/>
    <w:basedOn w:val="Fuentedeprrafopredeter"/>
    <w:link w:val="Ttulo7"/>
    <w:rsid w:val="002F4D95"/>
    <w:rPr>
      <w:rFonts w:ascii="Times New Roman" w:eastAsia="Times New Roman" w:hAnsi="Times New Roman" w:cs="Times New Roman"/>
      <w:b/>
      <w:iCs/>
      <w:sz w:val="24"/>
      <w:szCs w:val="24"/>
      <w:lang w:val="es-GT" w:eastAsia="es-ES"/>
    </w:rPr>
  </w:style>
  <w:style w:type="paragraph" w:styleId="Textoindependiente2">
    <w:name w:val="Body Text 2"/>
    <w:basedOn w:val="Normal"/>
    <w:link w:val="Textoindependiente2Car"/>
    <w:rsid w:val="002F4D95"/>
    <w:pPr>
      <w:spacing w:after="0" w:line="240" w:lineRule="auto"/>
      <w:jc w:val="both"/>
    </w:pPr>
    <w:rPr>
      <w:rFonts w:ascii="Times New Roman" w:eastAsia="Times New Roman" w:hAnsi="Times New Roman" w:cs="Times New Roman"/>
      <w:sz w:val="24"/>
      <w:szCs w:val="24"/>
      <w:lang w:val="es-GT" w:eastAsia="es-ES"/>
    </w:rPr>
  </w:style>
  <w:style w:type="character" w:customStyle="1" w:styleId="Textoindependiente2Car">
    <w:name w:val="Texto independiente 2 Car"/>
    <w:basedOn w:val="Fuentedeprrafopredeter"/>
    <w:link w:val="Textoindependiente2"/>
    <w:rsid w:val="002F4D95"/>
    <w:rPr>
      <w:rFonts w:ascii="Times New Roman" w:eastAsia="Times New Roman" w:hAnsi="Times New Roman" w:cs="Times New Roman"/>
      <w:sz w:val="24"/>
      <w:szCs w:val="24"/>
      <w:lang w:val="es-GT" w:eastAsia="es-ES"/>
    </w:rPr>
  </w:style>
  <w:style w:type="table" w:styleId="Tablaconcuadrcula">
    <w:name w:val="Table Grid"/>
    <w:basedOn w:val="Tablanormal"/>
    <w:rsid w:val="00C60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03168C"/>
    <w:rPr>
      <w:rFonts w:asciiTheme="majorHAnsi" w:eastAsiaTheme="majorEastAsia" w:hAnsiTheme="majorHAnsi" w:cstheme="majorBidi"/>
      <w:color w:val="1F4D78" w:themeColor="accent1" w:themeShade="7F"/>
      <w:sz w:val="24"/>
      <w:szCs w:val="24"/>
    </w:rPr>
  </w:style>
  <w:style w:type="paragraph" w:styleId="Sinespaciado">
    <w:name w:val="No Spacing"/>
    <w:link w:val="SinespaciadoCar"/>
    <w:uiPriority w:val="1"/>
    <w:qFormat/>
    <w:rsid w:val="00772E0D"/>
    <w:pPr>
      <w:spacing w:after="0" w:line="240" w:lineRule="auto"/>
    </w:pPr>
    <w:rPr>
      <w:rFonts w:ascii="Open Sans" w:hAnsi="Open Sans"/>
      <w:sz w:val="28"/>
      <w:lang w:val="en-US"/>
    </w:rPr>
  </w:style>
  <w:style w:type="character" w:styleId="Hipervnculo">
    <w:name w:val="Hyperlink"/>
    <w:basedOn w:val="Fuentedeprrafopredeter"/>
    <w:uiPriority w:val="99"/>
    <w:unhideWhenUsed/>
    <w:rsid w:val="00B947EB"/>
    <w:rPr>
      <w:color w:val="0563C1" w:themeColor="hyperlink"/>
      <w:u w:val="single"/>
    </w:rPr>
  </w:style>
  <w:style w:type="paragraph" w:customStyle="1" w:styleId="wordsection1">
    <w:name w:val="wordsection1"/>
    <w:basedOn w:val="Normal"/>
    <w:uiPriority w:val="99"/>
    <w:rsid w:val="00BE5EF1"/>
    <w:pPr>
      <w:spacing w:before="100" w:beforeAutospacing="1" w:after="100" w:afterAutospacing="1" w:line="240" w:lineRule="auto"/>
    </w:pPr>
    <w:rPr>
      <w:rFonts w:ascii="Times New Roman" w:hAnsi="Times New Roman" w:cs="Times New Roman"/>
      <w:sz w:val="24"/>
      <w:szCs w:val="24"/>
    </w:rPr>
  </w:style>
  <w:style w:type="paragraph" w:customStyle="1" w:styleId="paragraft">
    <w:name w:val="paragraft"/>
    <w:basedOn w:val="Normal"/>
    <w:rsid w:val="00677E72"/>
    <w:pPr>
      <w:spacing w:after="0"/>
      <w:jc w:val="both"/>
    </w:pPr>
    <w:rPr>
      <w:rFonts w:ascii="Calibri" w:eastAsia="Calibri" w:hAnsi="Calibri" w:cs="Calibri"/>
      <w:sz w:val="20"/>
      <w:szCs w:val="20"/>
      <w:lang w:val="es-ES" w:eastAsia="es-PE"/>
    </w:rPr>
  </w:style>
  <w:style w:type="paragraph" w:customStyle="1" w:styleId="titleday">
    <w:name w:val="titleday"/>
    <w:basedOn w:val="Normal"/>
    <w:rsid w:val="00677E72"/>
    <w:pPr>
      <w:spacing w:after="10"/>
    </w:pPr>
    <w:rPr>
      <w:rFonts w:ascii="Calibri" w:eastAsia="Calibri" w:hAnsi="Calibri" w:cs="Calibri"/>
      <w:sz w:val="20"/>
      <w:szCs w:val="20"/>
      <w:lang w:val="es-ES" w:eastAsia="es-PE"/>
    </w:rPr>
  </w:style>
  <w:style w:type="character" w:customStyle="1" w:styleId="myOwnStyle">
    <w:name w:val="myOwnStyle"/>
    <w:rsid w:val="00677E72"/>
    <w:rPr>
      <w:rFonts w:ascii="Calibri" w:eastAsia="Calibri" w:hAnsi="Calibri" w:cs="Calibri"/>
      <w:b/>
      <w:bCs/>
      <w:color w:val="545454"/>
      <w:sz w:val="18"/>
      <w:szCs w:val="18"/>
    </w:rPr>
  </w:style>
  <w:style w:type="paragraph" w:customStyle="1" w:styleId="P-Style">
    <w:name w:val="P-Style"/>
    <w:basedOn w:val="Normal"/>
    <w:rsid w:val="00677E72"/>
    <w:pPr>
      <w:spacing w:after="5"/>
    </w:pPr>
    <w:rPr>
      <w:rFonts w:ascii="Calibri" w:eastAsia="Calibri" w:hAnsi="Calibri" w:cs="Calibri"/>
      <w:sz w:val="20"/>
      <w:szCs w:val="20"/>
      <w:lang w:val="es-ES" w:eastAsia="es-PE"/>
    </w:rPr>
  </w:style>
  <w:style w:type="paragraph" w:customStyle="1" w:styleId="parrafo">
    <w:name w:val="parrafo"/>
    <w:basedOn w:val="Normal"/>
    <w:rsid w:val="000E6D75"/>
    <w:pPr>
      <w:spacing w:after="170"/>
      <w:jc w:val="both"/>
    </w:pPr>
    <w:rPr>
      <w:rFonts w:ascii="Arial" w:eastAsia="Arial" w:hAnsi="Arial" w:cs="Arial"/>
      <w:sz w:val="20"/>
      <w:szCs w:val="20"/>
      <w:lang w:val="es-PE" w:eastAsia="es-PE"/>
    </w:rPr>
  </w:style>
  <w:style w:type="paragraph" w:customStyle="1" w:styleId="western">
    <w:name w:val="western"/>
    <w:uiPriority w:val="7"/>
    <w:rsid w:val="00823434"/>
    <w:pPr>
      <w:suppressAutoHyphens/>
      <w:spacing w:after="0" w:line="240" w:lineRule="auto"/>
      <w:textAlignment w:val="baseline"/>
    </w:pPr>
    <w:rPr>
      <w:rFonts w:ascii="Times New Roman" w:eastAsia="SimSun" w:hAnsi="Times New Roman" w:cs="Calibri"/>
      <w:kern w:val="2"/>
      <w:lang w:val="en-US" w:eastAsia="zh-CN"/>
    </w:rPr>
  </w:style>
  <w:style w:type="paragraph" w:customStyle="1" w:styleId="NormalWeb1">
    <w:name w:val="Normal (Web)1"/>
    <w:uiPriority w:val="7"/>
    <w:qFormat/>
    <w:rsid w:val="00823434"/>
    <w:pPr>
      <w:suppressAutoHyphens/>
      <w:spacing w:before="100" w:after="100" w:line="240" w:lineRule="auto"/>
    </w:pPr>
    <w:rPr>
      <w:rFonts w:ascii="Times New Roman" w:eastAsia="SimSun" w:hAnsi="Times New Roman" w:cs="Times New Roman"/>
      <w:sz w:val="24"/>
      <w:szCs w:val="24"/>
      <w:lang w:val="en-US" w:eastAsia="zh-CN"/>
    </w:rPr>
  </w:style>
  <w:style w:type="character" w:styleId="Refdecomentario">
    <w:name w:val="annotation reference"/>
    <w:basedOn w:val="Fuentedeprrafopredeter"/>
    <w:uiPriority w:val="99"/>
    <w:semiHidden/>
    <w:unhideWhenUsed/>
    <w:rsid w:val="00FB12CA"/>
    <w:rPr>
      <w:sz w:val="16"/>
      <w:szCs w:val="16"/>
    </w:rPr>
  </w:style>
  <w:style w:type="paragraph" w:styleId="Textocomentario">
    <w:name w:val="annotation text"/>
    <w:basedOn w:val="Normal"/>
    <w:link w:val="TextocomentarioCar"/>
    <w:uiPriority w:val="99"/>
    <w:semiHidden/>
    <w:unhideWhenUsed/>
    <w:rsid w:val="00FB12C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B12CA"/>
    <w:rPr>
      <w:sz w:val="20"/>
      <w:szCs w:val="20"/>
    </w:rPr>
  </w:style>
  <w:style w:type="paragraph" w:styleId="Asuntodelcomentario">
    <w:name w:val="annotation subject"/>
    <w:basedOn w:val="Textocomentario"/>
    <w:next w:val="Textocomentario"/>
    <w:link w:val="AsuntodelcomentarioCar"/>
    <w:uiPriority w:val="99"/>
    <w:semiHidden/>
    <w:unhideWhenUsed/>
    <w:rsid w:val="00FB12CA"/>
    <w:rPr>
      <w:b/>
      <w:bCs/>
    </w:rPr>
  </w:style>
  <w:style w:type="character" w:customStyle="1" w:styleId="AsuntodelcomentarioCar">
    <w:name w:val="Asunto del comentario Car"/>
    <w:basedOn w:val="TextocomentarioCar"/>
    <w:link w:val="Asuntodelcomentario"/>
    <w:uiPriority w:val="99"/>
    <w:semiHidden/>
    <w:rsid w:val="00FB12CA"/>
    <w:rPr>
      <w:b/>
      <w:bCs/>
      <w:sz w:val="20"/>
      <w:szCs w:val="20"/>
    </w:rPr>
  </w:style>
  <w:style w:type="paragraph" w:styleId="Textodeglobo">
    <w:name w:val="Balloon Text"/>
    <w:basedOn w:val="Normal"/>
    <w:link w:val="TextodegloboCar"/>
    <w:uiPriority w:val="99"/>
    <w:semiHidden/>
    <w:unhideWhenUsed/>
    <w:rsid w:val="00FB12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B12CA"/>
    <w:rPr>
      <w:rFonts w:ascii="Segoe UI" w:hAnsi="Segoe UI" w:cs="Segoe UI"/>
      <w:sz w:val="18"/>
      <w:szCs w:val="18"/>
    </w:rPr>
  </w:style>
  <w:style w:type="character" w:styleId="Hipervnculovisitado">
    <w:name w:val="FollowedHyperlink"/>
    <w:basedOn w:val="Fuentedeprrafopredeter"/>
    <w:uiPriority w:val="99"/>
    <w:semiHidden/>
    <w:unhideWhenUsed/>
    <w:rsid w:val="00A77795"/>
    <w:rPr>
      <w:color w:val="954F72" w:themeColor="followedHyperlink"/>
      <w:u w:val="single"/>
    </w:rPr>
  </w:style>
  <w:style w:type="character" w:customStyle="1" w:styleId="SinespaciadoCar">
    <w:name w:val="Sin espaciado Car"/>
    <w:basedOn w:val="Fuentedeprrafopredeter"/>
    <w:link w:val="Sinespaciado"/>
    <w:uiPriority w:val="1"/>
    <w:rsid w:val="005A4645"/>
    <w:rPr>
      <w:rFonts w:ascii="Open Sans" w:hAnsi="Open Sans"/>
      <w:sz w:val="28"/>
      <w:lang w:val="en-US"/>
    </w:rPr>
  </w:style>
  <w:style w:type="character" w:customStyle="1" w:styleId="A11">
    <w:name w:val="A11"/>
    <w:uiPriority w:val="99"/>
    <w:rsid w:val="005A4645"/>
    <w:rPr>
      <w:rFonts w:ascii="Adelle Lt" w:hAnsi="Adelle Lt" w:cs="Adelle Lt"/>
      <w:color w:val="807E83"/>
      <w:sz w:val="48"/>
      <w:szCs w:val="48"/>
    </w:rPr>
  </w:style>
  <w:style w:type="paragraph" w:styleId="Ttulo">
    <w:name w:val="Title"/>
    <w:basedOn w:val="Normal"/>
    <w:next w:val="Normal"/>
    <w:link w:val="TtuloCar"/>
    <w:uiPriority w:val="1"/>
    <w:qFormat/>
    <w:rsid w:val="00453AF3"/>
    <w:pPr>
      <w:autoSpaceDE w:val="0"/>
      <w:autoSpaceDN w:val="0"/>
      <w:adjustRightInd w:val="0"/>
      <w:spacing w:after="0" w:line="240" w:lineRule="auto"/>
    </w:pPr>
    <w:rPr>
      <w:rFonts w:ascii="Times New Roman" w:hAnsi="Times New Roman" w:cs="Times New Roman"/>
      <w:sz w:val="24"/>
      <w:szCs w:val="24"/>
      <w:lang w:val="es-PE"/>
    </w:rPr>
  </w:style>
  <w:style w:type="character" w:customStyle="1" w:styleId="TtuloCar">
    <w:name w:val="Título Car"/>
    <w:basedOn w:val="Fuentedeprrafopredeter"/>
    <w:link w:val="Ttulo"/>
    <w:uiPriority w:val="1"/>
    <w:rsid w:val="00453AF3"/>
    <w:rPr>
      <w:rFonts w:ascii="Times New Roman" w:hAnsi="Times New Roman" w:cs="Times New Roman"/>
      <w:sz w:val="24"/>
      <w:szCs w:val="24"/>
      <w:lang w:val="es-PE"/>
    </w:rPr>
  </w:style>
  <w:style w:type="character" w:styleId="Textoennegrita">
    <w:name w:val="Strong"/>
    <w:uiPriority w:val="22"/>
    <w:qFormat/>
    <w:rsid w:val="00453A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2231">
      <w:bodyDiv w:val="1"/>
      <w:marLeft w:val="0"/>
      <w:marRight w:val="0"/>
      <w:marTop w:val="0"/>
      <w:marBottom w:val="0"/>
      <w:divBdr>
        <w:top w:val="none" w:sz="0" w:space="0" w:color="auto"/>
        <w:left w:val="none" w:sz="0" w:space="0" w:color="auto"/>
        <w:bottom w:val="none" w:sz="0" w:space="0" w:color="auto"/>
        <w:right w:val="none" w:sz="0" w:space="0" w:color="auto"/>
      </w:divBdr>
    </w:div>
    <w:div w:id="64692263">
      <w:bodyDiv w:val="1"/>
      <w:marLeft w:val="0"/>
      <w:marRight w:val="0"/>
      <w:marTop w:val="0"/>
      <w:marBottom w:val="0"/>
      <w:divBdr>
        <w:top w:val="none" w:sz="0" w:space="0" w:color="auto"/>
        <w:left w:val="none" w:sz="0" w:space="0" w:color="auto"/>
        <w:bottom w:val="none" w:sz="0" w:space="0" w:color="auto"/>
        <w:right w:val="none" w:sz="0" w:space="0" w:color="auto"/>
      </w:divBdr>
    </w:div>
    <w:div w:id="66811116">
      <w:bodyDiv w:val="1"/>
      <w:marLeft w:val="0"/>
      <w:marRight w:val="0"/>
      <w:marTop w:val="0"/>
      <w:marBottom w:val="0"/>
      <w:divBdr>
        <w:top w:val="none" w:sz="0" w:space="0" w:color="auto"/>
        <w:left w:val="none" w:sz="0" w:space="0" w:color="auto"/>
        <w:bottom w:val="none" w:sz="0" w:space="0" w:color="auto"/>
        <w:right w:val="none" w:sz="0" w:space="0" w:color="auto"/>
      </w:divBdr>
    </w:div>
    <w:div w:id="100610426">
      <w:bodyDiv w:val="1"/>
      <w:marLeft w:val="0"/>
      <w:marRight w:val="0"/>
      <w:marTop w:val="0"/>
      <w:marBottom w:val="0"/>
      <w:divBdr>
        <w:top w:val="none" w:sz="0" w:space="0" w:color="auto"/>
        <w:left w:val="none" w:sz="0" w:space="0" w:color="auto"/>
        <w:bottom w:val="none" w:sz="0" w:space="0" w:color="auto"/>
        <w:right w:val="none" w:sz="0" w:space="0" w:color="auto"/>
      </w:divBdr>
    </w:div>
    <w:div w:id="131556527">
      <w:bodyDiv w:val="1"/>
      <w:marLeft w:val="0"/>
      <w:marRight w:val="0"/>
      <w:marTop w:val="0"/>
      <w:marBottom w:val="0"/>
      <w:divBdr>
        <w:top w:val="none" w:sz="0" w:space="0" w:color="auto"/>
        <w:left w:val="none" w:sz="0" w:space="0" w:color="auto"/>
        <w:bottom w:val="none" w:sz="0" w:space="0" w:color="auto"/>
        <w:right w:val="none" w:sz="0" w:space="0" w:color="auto"/>
      </w:divBdr>
    </w:div>
    <w:div w:id="151989024">
      <w:bodyDiv w:val="1"/>
      <w:marLeft w:val="0"/>
      <w:marRight w:val="0"/>
      <w:marTop w:val="0"/>
      <w:marBottom w:val="0"/>
      <w:divBdr>
        <w:top w:val="none" w:sz="0" w:space="0" w:color="auto"/>
        <w:left w:val="none" w:sz="0" w:space="0" w:color="auto"/>
        <w:bottom w:val="none" w:sz="0" w:space="0" w:color="auto"/>
        <w:right w:val="none" w:sz="0" w:space="0" w:color="auto"/>
      </w:divBdr>
    </w:div>
    <w:div w:id="166558230">
      <w:bodyDiv w:val="1"/>
      <w:marLeft w:val="0"/>
      <w:marRight w:val="0"/>
      <w:marTop w:val="0"/>
      <w:marBottom w:val="0"/>
      <w:divBdr>
        <w:top w:val="none" w:sz="0" w:space="0" w:color="auto"/>
        <w:left w:val="none" w:sz="0" w:space="0" w:color="auto"/>
        <w:bottom w:val="none" w:sz="0" w:space="0" w:color="auto"/>
        <w:right w:val="none" w:sz="0" w:space="0" w:color="auto"/>
      </w:divBdr>
    </w:div>
    <w:div w:id="274215557">
      <w:bodyDiv w:val="1"/>
      <w:marLeft w:val="0"/>
      <w:marRight w:val="0"/>
      <w:marTop w:val="0"/>
      <w:marBottom w:val="0"/>
      <w:divBdr>
        <w:top w:val="none" w:sz="0" w:space="0" w:color="auto"/>
        <w:left w:val="none" w:sz="0" w:space="0" w:color="auto"/>
        <w:bottom w:val="none" w:sz="0" w:space="0" w:color="auto"/>
        <w:right w:val="none" w:sz="0" w:space="0" w:color="auto"/>
      </w:divBdr>
    </w:div>
    <w:div w:id="387847206">
      <w:bodyDiv w:val="1"/>
      <w:marLeft w:val="0"/>
      <w:marRight w:val="0"/>
      <w:marTop w:val="0"/>
      <w:marBottom w:val="0"/>
      <w:divBdr>
        <w:top w:val="none" w:sz="0" w:space="0" w:color="auto"/>
        <w:left w:val="none" w:sz="0" w:space="0" w:color="auto"/>
        <w:bottom w:val="none" w:sz="0" w:space="0" w:color="auto"/>
        <w:right w:val="none" w:sz="0" w:space="0" w:color="auto"/>
      </w:divBdr>
    </w:div>
    <w:div w:id="469134948">
      <w:bodyDiv w:val="1"/>
      <w:marLeft w:val="0"/>
      <w:marRight w:val="0"/>
      <w:marTop w:val="0"/>
      <w:marBottom w:val="0"/>
      <w:divBdr>
        <w:top w:val="none" w:sz="0" w:space="0" w:color="auto"/>
        <w:left w:val="none" w:sz="0" w:space="0" w:color="auto"/>
        <w:bottom w:val="none" w:sz="0" w:space="0" w:color="auto"/>
        <w:right w:val="none" w:sz="0" w:space="0" w:color="auto"/>
      </w:divBdr>
    </w:div>
    <w:div w:id="571889144">
      <w:bodyDiv w:val="1"/>
      <w:marLeft w:val="0"/>
      <w:marRight w:val="0"/>
      <w:marTop w:val="0"/>
      <w:marBottom w:val="0"/>
      <w:divBdr>
        <w:top w:val="none" w:sz="0" w:space="0" w:color="auto"/>
        <w:left w:val="none" w:sz="0" w:space="0" w:color="auto"/>
        <w:bottom w:val="none" w:sz="0" w:space="0" w:color="auto"/>
        <w:right w:val="none" w:sz="0" w:space="0" w:color="auto"/>
      </w:divBdr>
    </w:div>
    <w:div w:id="685718680">
      <w:bodyDiv w:val="1"/>
      <w:marLeft w:val="0"/>
      <w:marRight w:val="0"/>
      <w:marTop w:val="0"/>
      <w:marBottom w:val="0"/>
      <w:divBdr>
        <w:top w:val="none" w:sz="0" w:space="0" w:color="auto"/>
        <w:left w:val="none" w:sz="0" w:space="0" w:color="auto"/>
        <w:bottom w:val="none" w:sz="0" w:space="0" w:color="auto"/>
        <w:right w:val="none" w:sz="0" w:space="0" w:color="auto"/>
      </w:divBdr>
    </w:div>
    <w:div w:id="707755954">
      <w:bodyDiv w:val="1"/>
      <w:marLeft w:val="0"/>
      <w:marRight w:val="0"/>
      <w:marTop w:val="0"/>
      <w:marBottom w:val="0"/>
      <w:divBdr>
        <w:top w:val="none" w:sz="0" w:space="0" w:color="auto"/>
        <w:left w:val="none" w:sz="0" w:space="0" w:color="auto"/>
        <w:bottom w:val="none" w:sz="0" w:space="0" w:color="auto"/>
        <w:right w:val="none" w:sz="0" w:space="0" w:color="auto"/>
      </w:divBdr>
    </w:div>
    <w:div w:id="726801484">
      <w:bodyDiv w:val="1"/>
      <w:marLeft w:val="0"/>
      <w:marRight w:val="0"/>
      <w:marTop w:val="0"/>
      <w:marBottom w:val="0"/>
      <w:divBdr>
        <w:top w:val="none" w:sz="0" w:space="0" w:color="auto"/>
        <w:left w:val="none" w:sz="0" w:space="0" w:color="auto"/>
        <w:bottom w:val="none" w:sz="0" w:space="0" w:color="auto"/>
        <w:right w:val="none" w:sz="0" w:space="0" w:color="auto"/>
      </w:divBdr>
    </w:div>
    <w:div w:id="743338845">
      <w:bodyDiv w:val="1"/>
      <w:marLeft w:val="0"/>
      <w:marRight w:val="0"/>
      <w:marTop w:val="0"/>
      <w:marBottom w:val="0"/>
      <w:divBdr>
        <w:top w:val="none" w:sz="0" w:space="0" w:color="auto"/>
        <w:left w:val="none" w:sz="0" w:space="0" w:color="auto"/>
        <w:bottom w:val="none" w:sz="0" w:space="0" w:color="auto"/>
        <w:right w:val="none" w:sz="0" w:space="0" w:color="auto"/>
      </w:divBdr>
    </w:div>
    <w:div w:id="754783927">
      <w:bodyDiv w:val="1"/>
      <w:marLeft w:val="0"/>
      <w:marRight w:val="0"/>
      <w:marTop w:val="0"/>
      <w:marBottom w:val="0"/>
      <w:divBdr>
        <w:top w:val="none" w:sz="0" w:space="0" w:color="auto"/>
        <w:left w:val="none" w:sz="0" w:space="0" w:color="auto"/>
        <w:bottom w:val="none" w:sz="0" w:space="0" w:color="auto"/>
        <w:right w:val="none" w:sz="0" w:space="0" w:color="auto"/>
      </w:divBdr>
    </w:div>
    <w:div w:id="812790486">
      <w:bodyDiv w:val="1"/>
      <w:marLeft w:val="0"/>
      <w:marRight w:val="0"/>
      <w:marTop w:val="0"/>
      <w:marBottom w:val="0"/>
      <w:divBdr>
        <w:top w:val="none" w:sz="0" w:space="0" w:color="auto"/>
        <w:left w:val="none" w:sz="0" w:space="0" w:color="auto"/>
        <w:bottom w:val="none" w:sz="0" w:space="0" w:color="auto"/>
        <w:right w:val="none" w:sz="0" w:space="0" w:color="auto"/>
      </w:divBdr>
    </w:div>
    <w:div w:id="897860751">
      <w:bodyDiv w:val="1"/>
      <w:marLeft w:val="0"/>
      <w:marRight w:val="0"/>
      <w:marTop w:val="0"/>
      <w:marBottom w:val="0"/>
      <w:divBdr>
        <w:top w:val="none" w:sz="0" w:space="0" w:color="auto"/>
        <w:left w:val="none" w:sz="0" w:space="0" w:color="auto"/>
        <w:bottom w:val="none" w:sz="0" w:space="0" w:color="auto"/>
        <w:right w:val="none" w:sz="0" w:space="0" w:color="auto"/>
      </w:divBdr>
    </w:div>
    <w:div w:id="908461671">
      <w:bodyDiv w:val="1"/>
      <w:marLeft w:val="0"/>
      <w:marRight w:val="0"/>
      <w:marTop w:val="0"/>
      <w:marBottom w:val="0"/>
      <w:divBdr>
        <w:top w:val="none" w:sz="0" w:space="0" w:color="auto"/>
        <w:left w:val="none" w:sz="0" w:space="0" w:color="auto"/>
        <w:bottom w:val="none" w:sz="0" w:space="0" w:color="auto"/>
        <w:right w:val="none" w:sz="0" w:space="0" w:color="auto"/>
      </w:divBdr>
    </w:div>
    <w:div w:id="923104660">
      <w:bodyDiv w:val="1"/>
      <w:marLeft w:val="0"/>
      <w:marRight w:val="0"/>
      <w:marTop w:val="0"/>
      <w:marBottom w:val="0"/>
      <w:divBdr>
        <w:top w:val="none" w:sz="0" w:space="0" w:color="auto"/>
        <w:left w:val="none" w:sz="0" w:space="0" w:color="auto"/>
        <w:bottom w:val="none" w:sz="0" w:space="0" w:color="auto"/>
        <w:right w:val="none" w:sz="0" w:space="0" w:color="auto"/>
      </w:divBdr>
    </w:div>
    <w:div w:id="950627465">
      <w:bodyDiv w:val="1"/>
      <w:marLeft w:val="0"/>
      <w:marRight w:val="0"/>
      <w:marTop w:val="0"/>
      <w:marBottom w:val="0"/>
      <w:divBdr>
        <w:top w:val="none" w:sz="0" w:space="0" w:color="auto"/>
        <w:left w:val="none" w:sz="0" w:space="0" w:color="auto"/>
        <w:bottom w:val="none" w:sz="0" w:space="0" w:color="auto"/>
        <w:right w:val="none" w:sz="0" w:space="0" w:color="auto"/>
      </w:divBdr>
    </w:div>
    <w:div w:id="1087921449">
      <w:bodyDiv w:val="1"/>
      <w:marLeft w:val="0"/>
      <w:marRight w:val="0"/>
      <w:marTop w:val="0"/>
      <w:marBottom w:val="0"/>
      <w:divBdr>
        <w:top w:val="none" w:sz="0" w:space="0" w:color="auto"/>
        <w:left w:val="none" w:sz="0" w:space="0" w:color="auto"/>
        <w:bottom w:val="none" w:sz="0" w:space="0" w:color="auto"/>
        <w:right w:val="none" w:sz="0" w:space="0" w:color="auto"/>
      </w:divBdr>
    </w:div>
    <w:div w:id="1100492359">
      <w:bodyDiv w:val="1"/>
      <w:marLeft w:val="0"/>
      <w:marRight w:val="0"/>
      <w:marTop w:val="0"/>
      <w:marBottom w:val="0"/>
      <w:divBdr>
        <w:top w:val="none" w:sz="0" w:space="0" w:color="auto"/>
        <w:left w:val="none" w:sz="0" w:space="0" w:color="auto"/>
        <w:bottom w:val="none" w:sz="0" w:space="0" w:color="auto"/>
        <w:right w:val="none" w:sz="0" w:space="0" w:color="auto"/>
      </w:divBdr>
    </w:div>
    <w:div w:id="1139499708">
      <w:bodyDiv w:val="1"/>
      <w:marLeft w:val="0"/>
      <w:marRight w:val="0"/>
      <w:marTop w:val="0"/>
      <w:marBottom w:val="0"/>
      <w:divBdr>
        <w:top w:val="none" w:sz="0" w:space="0" w:color="auto"/>
        <w:left w:val="none" w:sz="0" w:space="0" w:color="auto"/>
        <w:bottom w:val="none" w:sz="0" w:space="0" w:color="auto"/>
        <w:right w:val="none" w:sz="0" w:space="0" w:color="auto"/>
      </w:divBdr>
    </w:div>
    <w:div w:id="1171020050">
      <w:bodyDiv w:val="1"/>
      <w:marLeft w:val="0"/>
      <w:marRight w:val="0"/>
      <w:marTop w:val="0"/>
      <w:marBottom w:val="0"/>
      <w:divBdr>
        <w:top w:val="none" w:sz="0" w:space="0" w:color="auto"/>
        <w:left w:val="none" w:sz="0" w:space="0" w:color="auto"/>
        <w:bottom w:val="none" w:sz="0" w:space="0" w:color="auto"/>
        <w:right w:val="none" w:sz="0" w:space="0" w:color="auto"/>
      </w:divBdr>
    </w:div>
    <w:div w:id="1174995025">
      <w:bodyDiv w:val="1"/>
      <w:marLeft w:val="0"/>
      <w:marRight w:val="0"/>
      <w:marTop w:val="0"/>
      <w:marBottom w:val="0"/>
      <w:divBdr>
        <w:top w:val="none" w:sz="0" w:space="0" w:color="auto"/>
        <w:left w:val="none" w:sz="0" w:space="0" w:color="auto"/>
        <w:bottom w:val="none" w:sz="0" w:space="0" w:color="auto"/>
        <w:right w:val="none" w:sz="0" w:space="0" w:color="auto"/>
      </w:divBdr>
    </w:div>
    <w:div w:id="1420713969">
      <w:bodyDiv w:val="1"/>
      <w:marLeft w:val="0"/>
      <w:marRight w:val="0"/>
      <w:marTop w:val="0"/>
      <w:marBottom w:val="0"/>
      <w:divBdr>
        <w:top w:val="none" w:sz="0" w:space="0" w:color="auto"/>
        <w:left w:val="none" w:sz="0" w:space="0" w:color="auto"/>
        <w:bottom w:val="none" w:sz="0" w:space="0" w:color="auto"/>
        <w:right w:val="none" w:sz="0" w:space="0" w:color="auto"/>
      </w:divBdr>
    </w:div>
    <w:div w:id="1524398389">
      <w:bodyDiv w:val="1"/>
      <w:marLeft w:val="0"/>
      <w:marRight w:val="0"/>
      <w:marTop w:val="0"/>
      <w:marBottom w:val="0"/>
      <w:divBdr>
        <w:top w:val="none" w:sz="0" w:space="0" w:color="auto"/>
        <w:left w:val="none" w:sz="0" w:space="0" w:color="auto"/>
        <w:bottom w:val="none" w:sz="0" w:space="0" w:color="auto"/>
        <w:right w:val="none" w:sz="0" w:space="0" w:color="auto"/>
      </w:divBdr>
    </w:div>
    <w:div w:id="1567646927">
      <w:bodyDiv w:val="1"/>
      <w:marLeft w:val="0"/>
      <w:marRight w:val="0"/>
      <w:marTop w:val="0"/>
      <w:marBottom w:val="0"/>
      <w:divBdr>
        <w:top w:val="none" w:sz="0" w:space="0" w:color="auto"/>
        <w:left w:val="none" w:sz="0" w:space="0" w:color="auto"/>
        <w:bottom w:val="none" w:sz="0" w:space="0" w:color="auto"/>
        <w:right w:val="none" w:sz="0" w:space="0" w:color="auto"/>
      </w:divBdr>
    </w:div>
    <w:div w:id="1627004786">
      <w:bodyDiv w:val="1"/>
      <w:marLeft w:val="0"/>
      <w:marRight w:val="0"/>
      <w:marTop w:val="0"/>
      <w:marBottom w:val="0"/>
      <w:divBdr>
        <w:top w:val="none" w:sz="0" w:space="0" w:color="auto"/>
        <w:left w:val="none" w:sz="0" w:space="0" w:color="auto"/>
        <w:bottom w:val="none" w:sz="0" w:space="0" w:color="auto"/>
        <w:right w:val="none" w:sz="0" w:space="0" w:color="auto"/>
      </w:divBdr>
    </w:div>
    <w:div w:id="1665427770">
      <w:bodyDiv w:val="1"/>
      <w:marLeft w:val="0"/>
      <w:marRight w:val="0"/>
      <w:marTop w:val="0"/>
      <w:marBottom w:val="0"/>
      <w:divBdr>
        <w:top w:val="none" w:sz="0" w:space="0" w:color="auto"/>
        <w:left w:val="none" w:sz="0" w:space="0" w:color="auto"/>
        <w:bottom w:val="none" w:sz="0" w:space="0" w:color="auto"/>
        <w:right w:val="none" w:sz="0" w:space="0" w:color="auto"/>
      </w:divBdr>
    </w:div>
    <w:div w:id="1935430182">
      <w:bodyDiv w:val="1"/>
      <w:marLeft w:val="0"/>
      <w:marRight w:val="0"/>
      <w:marTop w:val="0"/>
      <w:marBottom w:val="0"/>
      <w:divBdr>
        <w:top w:val="none" w:sz="0" w:space="0" w:color="auto"/>
        <w:left w:val="none" w:sz="0" w:space="0" w:color="auto"/>
        <w:bottom w:val="none" w:sz="0" w:space="0" w:color="auto"/>
        <w:right w:val="none" w:sz="0" w:space="0" w:color="auto"/>
      </w:divBdr>
    </w:div>
    <w:div w:id="1955095004">
      <w:bodyDiv w:val="1"/>
      <w:marLeft w:val="0"/>
      <w:marRight w:val="0"/>
      <w:marTop w:val="0"/>
      <w:marBottom w:val="0"/>
      <w:divBdr>
        <w:top w:val="none" w:sz="0" w:space="0" w:color="auto"/>
        <w:left w:val="none" w:sz="0" w:space="0" w:color="auto"/>
        <w:bottom w:val="none" w:sz="0" w:space="0" w:color="auto"/>
        <w:right w:val="none" w:sz="0" w:space="0" w:color="auto"/>
      </w:divBdr>
    </w:div>
    <w:div w:id="2056276084">
      <w:bodyDiv w:val="1"/>
      <w:marLeft w:val="0"/>
      <w:marRight w:val="0"/>
      <w:marTop w:val="0"/>
      <w:marBottom w:val="0"/>
      <w:divBdr>
        <w:top w:val="none" w:sz="0" w:space="0" w:color="auto"/>
        <w:left w:val="none" w:sz="0" w:space="0" w:color="auto"/>
        <w:bottom w:val="none" w:sz="0" w:space="0" w:color="auto"/>
        <w:right w:val="none" w:sz="0" w:space="0" w:color="auto"/>
      </w:divBdr>
    </w:div>
    <w:div w:id="2129739461">
      <w:bodyDiv w:val="1"/>
      <w:marLeft w:val="0"/>
      <w:marRight w:val="0"/>
      <w:marTop w:val="0"/>
      <w:marBottom w:val="0"/>
      <w:divBdr>
        <w:top w:val="none" w:sz="0" w:space="0" w:color="auto"/>
        <w:left w:val="none" w:sz="0" w:space="0" w:color="auto"/>
        <w:bottom w:val="none" w:sz="0" w:space="0" w:color="auto"/>
        <w:right w:val="none" w:sz="0" w:space="0" w:color="auto"/>
      </w:divBdr>
    </w:div>
    <w:div w:id="214272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663D6-1D40-4251-B364-DAE4BD9E9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4</Pages>
  <Words>1857</Words>
  <Characters>10214</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dc:creator>
  <cp:keywords/>
  <dc:description/>
  <cp:lastModifiedBy>RECEPCION</cp:lastModifiedBy>
  <cp:revision>32</cp:revision>
  <dcterms:created xsi:type="dcterms:W3CDTF">2023-04-18T20:22:00Z</dcterms:created>
  <dcterms:modified xsi:type="dcterms:W3CDTF">2026-08-18T16:55:00Z</dcterms:modified>
</cp:coreProperties>
</file>