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26A" w:rsidRDefault="00051BB5"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GUATEMALA</w:t>
      </w:r>
      <w:r w:rsidR="002D7FA2">
        <w:rPr>
          <w:rFonts w:ascii="Arial Narrow" w:hAnsi="Arial Narrow"/>
          <w:b/>
          <w:color w:val="C00000"/>
          <w:sz w:val="36"/>
          <w:szCs w:val="28"/>
        </w:rPr>
        <w:t xml:space="preserve"> </w:t>
      </w:r>
      <w:r w:rsidR="00D52346">
        <w:rPr>
          <w:rFonts w:ascii="Arial Narrow" w:hAnsi="Arial Narrow"/>
          <w:b/>
          <w:color w:val="C00000"/>
          <w:sz w:val="36"/>
          <w:szCs w:val="28"/>
        </w:rPr>
        <w:t>AL COMPLETO</w:t>
      </w:r>
    </w:p>
    <w:p w:rsidR="000B18D1" w:rsidRPr="00A26425" w:rsidRDefault="00112786" w:rsidP="00A26425">
      <w:pPr>
        <w:spacing w:after="0" w:line="240" w:lineRule="auto"/>
        <w:jc w:val="center"/>
        <w:rPr>
          <w:rFonts w:ascii="Arial Narrow" w:hAnsi="Arial Narrow"/>
          <w:i/>
          <w:color w:val="C00000"/>
          <w:szCs w:val="24"/>
        </w:rPr>
      </w:pPr>
      <w:r w:rsidRPr="00112786">
        <w:rPr>
          <w:rFonts w:ascii="Arial Narrow" w:hAnsi="Arial Narrow"/>
          <w:i/>
          <w:color w:val="C00000"/>
          <w:szCs w:val="24"/>
        </w:rPr>
        <w:t xml:space="preserve">Guatemala, Cobán, </w:t>
      </w:r>
      <w:proofErr w:type="spellStart"/>
      <w:r w:rsidRPr="00112786">
        <w:rPr>
          <w:rFonts w:ascii="Arial Narrow" w:hAnsi="Arial Narrow"/>
          <w:i/>
          <w:color w:val="C00000"/>
          <w:szCs w:val="24"/>
        </w:rPr>
        <w:t>Lanquin</w:t>
      </w:r>
      <w:proofErr w:type="spellEnd"/>
      <w:r w:rsidRPr="00112786">
        <w:rPr>
          <w:rFonts w:ascii="Arial Narrow" w:hAnsi="Arial Narrow"/>
          <w:i/>
          <w:color w:val="C00000"/>
          <w:szCs w:val="24"/>
        </w:rPr>
        <w:t xml:space="preserve">, </w:t>
      </w:r>
      <w:proofErr w:type="spellStart"/>
      <w:r w:rsidRPr="00112786">
        <w:rPr>
          <w:rFonts w:ascii="Arial Narrow" w:hAnsi="Arial Narrow"/>
          <w:i/>
          <w:color w:val="C00000"/>
          <w:szCs w:val="24"/>
        </w:rPr>
        <w:t>Semuc</w:t>
      </w:r>
      <w:proofErr w:type="spellEnd"/>
      <w:r w:rsidRPr="00112786">
        <w:rPr>
          <w:rFonts w:ascii="Arial Narrow" w:hAnsi="Arial Narrow"/>
          <w:i/>
          <w:color w:val="C00000"/>
          <w:szCs w:val="24"/>
        </w:rPr>
        <w:t xml:space="preserve"> </w:t>
      </w:r>
      <w:proofErr w:type="spellStart"/>
      <w:r w:rsidRPr="00112786">
        <w:rPr>
          <w:rFonts w:ascii="Arial Narrow" w:hAnsi="Arial Narrow"/>
          <w:i/>
          <w:color w:val="C00000"/>
          <w:szCs w:val="24"/>
        </w:rPr>
        <w:t>Champey</w:t>
      </w:r>
      <w:proofErr w:type="spellEnd"/>
      <w:r w:rsidRPr="00112786">
        <w:rPr>
          <w:rFonts w:ascii="Arial Narrow" w:hAnsi="Arial Narrow"/>
          <w:i/>
          <w:color w:val="C00000"/>
          <w:szCs w:val="24"/>
        </w:rPr>
        <w:t xml:space="preserve">, Cobán, </w:t>
      </w:r>
      <w:proofErr w:type="spellStart"/>
      <w:r w:rsidRPr="00112786">
        <w:rPr>
          <w:rFonts w:ascii="Arial Narrow" w:hAnsi="Arial Narrow"/>
          <w:i/>
          <w:color w:val="C00000"/>
          <w:szCs w:val="24"/>
        </w:rPr>
        <w:t>Riodulce</w:t>
      </w:r>
      <w:proofErr w:type="spellEnd"/>
      <w:r w:rsidRPr="00112786">
        <w:rPr>
          <w:rFonts w:ascii="Arial Narrow" w:hAnsi="Arial Narrow"/>
          <w:i/>
          <w:color w:val="C00000"/>
          <w:szCs w:val="24"/>
        </w:rPr>
        <w:t>,</w:t>
      </w:r>
      <w:r w:rsidRPr="007D70CD">
        <w:rPr>
          <w:rFonts w:ascii="Arial Narrow" w:hAnsi="Arial Narrow"/>
          <w:i/>
          <w:color w:val="C00000"/>
          <w:szCs w:val="24"/>
        </w:rPr>
        <w:t xml:space="preserve"> </w:t>
      </w:r>
      <w:r w:rsidRPr="00112786">
        <w:rPr>
          <w:rFonts w:ascii="Arial Narrow" w:hAnsi="Arial Narrow"/>
          <w:i/>
          <w:color w:val="C00000"/>
          <w:szCs w:val="24"/>
        </w:rPr>
        <w:t xml:space="preserve">Grutas De Candelaria, </w:t>
      </w:r>
      <w:proofErr w:type="spellStart"/>
      <w:r w:rsidRPr="00112786">
        <w:rPr>
          <w:rFonts w:ascii="Arial Narrow" w:hAnsi="Arial Narrow"/>
          <w:i/>
          <w:color w:val="C00000"/>
          <w:szCs w:val="24"/>
        </w:rPr>
        <w:t>Petexbatun</w:t>
      </w:r>
      <w:proofErr w:type="spellEnd"/>
      <w:r w:rsidRPr="00112786">
        <w:rPr>
          <w:rFonts w:ascii="Arial Narrow" w:hAnsi="Arial Narrow"/>
          <w:i/>
          <w:color w:val="C00000"/>
          <w:szCs w:val="24"/>
        </w:rPr>
        <w:t>,</w:t>
      </w:r>
      <w:r w:rsidRPr="007D70CD">
        <w:rPr>
          <w:rFonts w:ascii="Arial Narrow" w:hAnsi="Arial Narrow"/>
          <w:i/>
          <w:color w:val="C00000"/>
          <w:szCs w:val="24"/>
        </w:rPr>
        <w:t xml:space="preserve"> </w:t>
      </w:r>
      <w:proofErr w:type="spellStart"/>
      <w:r w:rsidRPr="00112786">
        <w:rPr>
          <w:rFonts w:ascii="Arial Narrow" w:hAnsi="Arial Narrow"/>
          <w:i/>
          <w:color w:val="C00000"/>
          <w:szCs w:val="24"/>
        </w:rPr>
        <w:t>Sayaxché</w:t>
      </w:r>
      <w:proofErr w:type="spellEnd"/>
      <w:r w:rsidRPr="00112786">
        <w:rPr>
          <w:rFonts w:ascii="Arial Narrow" w:hAnsi="Arial Narrow"/>
          <w:i/>
          <w:color w:val="C00000"/>
          <w:szCs w:val="24"/>
        </w:rPr>
        <w:t>, Flores, Tikal,</w:t>
      </w:r>
      <w:r w:rsidRPr="007D70CD">
        <w:rPr>
          <w:rFonts w:ascii="Arial Narrow" w:hAnsi="Arial Narrow"/>
          <w:i/>
          <w:color w:val="C00000"/>
          <w:szCs w:val="24"/>
        </w:rPr>
        <w:t xml:space="preserve"> </w:t>
      </w:r>
      <w:proofErr w:type="spellStart"/>
      <w:r w:rsidRPr="00112786">
        <w:rPr>
          <w:rFonts w:ascii="Arial Narrow" w:hAnsi="Arial Narrow"/>
          <w:i/>
          <w:color w:val="C00000"/>
          <w:szCs w:val="24"/>
        </w:rPr>
        <w:t>Linvingston</w:t>
      </w:r>
      <w:proofErr w:type="spellEnd"/>
      <w:r w:rsidRPr="00112786">
        <w:rPr>
          <w:rFonts w:ascii="Arial Narrow" w:hAnsi="Arial Narrow"/>
          <w:i/>
          <w:color w:val="C00000"/>
          <w:szCs w:val="24"/>
        </w:rPr>
        <w:t xml:space="preserve">, Antigua, </w:t>
      </w:r>
      <w:proofErr w:type="spellStart"/>
      <w:r w:rsidRPr="00112786">
        <w:rPr>
          <w:rFonts w:ascii="Arial Narrow" w:hAnsi="Arial Narrow"/>
          <w:i/>
          <w:color w:val="C00000"/>
          <w:szCs w:val="24"/>
        </w:rPr>
        <w:t>Chichicastenango</w:t>
      </w:r>
      <w:proofErr w:type="spellEnd"/>
      <w:r w:rsidRPr="00112786">
        <w:rPr>
          <w:rFonts w:ascii="Arial Narrow" w:hAnsi="Arial Narrow"/>
          <w:i/>
          <w:color w:val="C00000"/>
          <w:szCs w:val="24"/>
        </w:rPr>
        <w:t xml:space="preserve">, </w:t>
      </w:r>
      <w:proofErr w:type="spellStart"/>
      <w:r w:rsidRPr="00112786">
        <w:rPr>
          <w:rFonts w:ascii="Arial Narrow" w:hAnsi="Arial Narrow"/>
          <w:i/>
          <w:color w:val="C00000"/>
          <w:szCs w:val="24"/>
        </w:rPr>
        <w:t>Panajachel</w:t>
      </w:r>
      <w:proofErr w:type="spellEnd"/>
      <w:r w:rsidRPr="00112786">
        <w:rPr>
          <w:rFonts w:ascii="Arial Narrow" w:hAnsi="Arial Narrow"/>
          <w:i/>
          <w:color w:val="C00000"/>
          <w:szCs w:val="24"/>
        </w:rPr>
        <w:t>, Santacruz, San Juan La Laguna</w:t>
      </w:r>
    </w:p>
    <w:p w:rsidR="00A35D95" w:rsidRPr="00823434" w:rsidRDefault="00D52346"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10</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0B18D1"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1938B3">
        <w:rPr>
          <w:rFonts w:ascii="Arial Narrow" w:eastAsia="Adobe Fangsong Std R" w:hAnsi="Arial Narrow" w:cstheme="minorBidi"/>
          <w:b/>
          <w:bCs/>
          <w:i/>
          <w:color w:val="C00000"/>
          <w:kern w:val="0"/>
          <w:sz w:val="24"/>
          <w:szCs w:val="24"/>
          <w:lang w:val="es-CO" w:eastAsia="en-US"/>
        </w:rPr>
        <w:t xml:space="preserve"> diarias</w:t>
      </w:r>
      <w:r w:rsidR="00220A9A">
        <w:rPr>
          <w:rFonts w:ascii="Arial Narrow" w:eastAsia="Adobe Fangsong Std R" w:hAnsi="Arial Narrow" w:cstheme="minorBidi"/>
          <w:b/>
          <w:bCs/>
          <w:i/>
          <w:color w:val="C00000"/>
          <w:kern w:val="0"/>
          <w:sz w:val="24"/>
          <w:szCs w:val="24"/>
          <w:lang w:val="es-CO" w:eastAsia="en-US"/>
        </w:rPr>
        <w:t>,</w:t>
      </w:r>
      <w:r w:rsidR="001938B3">
        <w:rPr>
          <w:rFonts w:ascii="Arial Narrow" w:eastAsia="Adobe Fangsong Std R" w:hAnsi="Arial Narrow" w:cstheme="minorBidi"/>
          <w:b/>
          <w:bCs/>
          <w:i/>
          <w:color w:val="C00000"/>
          <w:kern w:val="0"/>
          <w:sz w:val="24"/>
          <w:szCs w:val="24"/>
          <w:lang w:val="es-CO" w:eastAsia="en-US"/>
        </w:rPr>
        <w:t xml:space="preserve"> hasta el 31 de diciembre de 2025</w:t>
      </w:r>
      <w:r w:rsidR="00220A9A">
        <w:rPr>
          <w:rFonts w:ascii="Arial Narrow" w:eastAsia="Adobe Fangsong Std R" w:hAnsi="Arial Narrow" w:cstheme="minorBidi"/>
          <w:b/>
          <w:bCs/>
          <w:i/>
          <w:color w:val="C00000"/>
          <w:kern w:val="0"/>
          <w:sz w:val="24"/>
          <w:szCs w:val="24"/>
          <w:lang w:val="es-CO" w:eastAsia="en-US"/>
        </w:rPr>
        <w:t xml:space="preserve"> </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GUATEMALA</w:t>
      </w:r>
      <w:r w:rsidR="00051BB5">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CITY</w:t>
      </w:r>
    </w:p>
    <w:p w:rsidR="00DD484D" w:rsidRPr="00046864" w:rsidRDefault="00DD484D" w:rsidP="0053478F">
      <w:pPr>
        <w:pStyle w:val="NormalWeb"/>
        <w:spacing w:before="0" w:beforeAutospacing="0" w:after="120" w:afterAutospacing="0"/>
        <w:jc w:val="both"/>
        <w:rPr>
          <w:rFonts w:ascii="Arial Narrow" w:eastAsia="Calibri" w:hAnsi="Arial Narrow" w:cs="Arial"/>
          <w:szCs w:val="20"/>
          <w:lang w:val="es-MX" w:eastAsia="en-US"/>
        </w:rPr>
      </w:pPr>
      <w:r w:rsidRPr="000C4DBE">
        <w:rPr>
          <w:rFonts w:ascii="Arial Narrow" w:eastAsia="Calibri" w:hAnsi="Arial Narrow" w:cs="Arial"/>
          <w:szCs w:val="20"/>
          <w:lang w:val="es-MX" w:eastAsia="en-US"/>
        </w:rPr>
        <w:t>Llegada al aeropuerto “La Aurora” ub</w:t>
      </w:r>
      <w:r w:rsidR="000C4DBE">
        <w:rPr>
          <w:rFonts w:ascii="Arial Narrow" w:eastAsia="Calibri" w:hAnsi="Arial Narrow" w:cs="Arial"/>
          <w:szCs w:val="20"/>
          <w:lang w:val="es-MX" w:eastAsia="en-US"/>
        </w:rPr>
        <w:t>icado en la Ciudad de Guatemala</w:t>
      </w:r>
      <w:r w:rsidRPr="000C4DBE">
        <w:rPr>
          <w:rFonts w:ascii="Arial Narrow" w:eastAsia="Calibri" w:hAnsi="Arial Narrow" w:cs="Arial"/>
          <w:szCs w:val="20"/>
          <w:lang w:val="es-MX" w:eastAsia="en-US"/>
        </w:rPr>
        <w:t xml:space="preserve">. Traslado en vehículo privado </w:t>
      </w:r>
      <w:r w:rsidR="000C4DBE">
        <w:rPr>
          <w:rFonts w:ascii="Arial Narrow" w:eastAsia="Calibri" w:hAnsi="Arial Narrow" w:cs="Arial"/>
          <w:szCs w:val="20"/>
          <w:lang w:val="es-MX" w:eastAsia="en-US"/>
        </w:rPr>
        <w:t>al hotel. Cóctel de bienvenida</w:t>
      </w:r>
      <w:r w:rsidRPr="000C4DBE">
        <w:rPr>
          <w:rFonts w:ascii="Arial Narrow" w:eastAsia="Calibri" w:hAnsi="Arial Narrow" w:cs="Arial"/>
          <w:szCs w:val="20"/>
          <w:lang w:val="es-MX" w:eastAsia="en-US"/>
        </w:rPr>
        <w:t>. Noche</w:t>
      </w:r>
      <w:r w:rsidR="000C4DBE">
        <w:rPr>
          <w:rFonts w:ascii="Arial Narrow" w:eastAsia="Calibri" w:hAnsi="Arial Narrow" w:cs="Arial"/>
          <w:szCs w:val="20"/>
          <w:lang w:val="es-MX" w:eastAsia="en-US"/>
        </w:rPr>
        <w:t xml:space="preserve"> </w:t>
      </w:r>
      <w:r w:rsidRPr="000C4DBE">
        <w:rPr>
          <w:rFonts w:ascii="Arial Narrow" w:eastAsia="Calibri" w:hAnsi="Arial Narrow" w:cs="Arial"/>
          <w:szCs w:val="20"/>
          <w:lang w:val="es-MX" w:eastAsia="en-US"/>
        </w:rPr>
        <w:t>en el</w:t>
      </w:r>
      <w:r w:rsidR="000C4DBE">
        <w:rPr>
          <w:rFonts w:ascii="Arial Narrow" w:eastAsia="Calibri" w:hAnsi="Arial Narrow" w:cs="Arial"/>
          <w:szCs w:val="20"/>
          <w:lang w:val="es-MX" w:eastAsia="en-US"/>
        </w:rPr>
        <w:t xml:space="preserve"> </w:t>
      </w:r>
      <w:r w:rsidRPr="000C4DBE">
        <w:rPr>
          <w:rFonts w:ascii="Arial Narrow" w:eastAsia="Calibri" w:hAnsi="Arial Narrow" w:cs="Arial"/>
          <w:szCs w:val="20"/>
          <w:lang w:val="es-MX" w:eastAsia="en-US"/>
        </w:rPr>
        <w:t>hotel</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lang w:bidi="ar-SA"/>
        </w:rPr>
        <w:t>Día</w:t>
      </w:r>
      <w:r w:rsidR="00823434" w:rsidRPr="00536474">
        <w:rPr>
          <w:rFonts w:ascii="Arial Narrow" w:eastAsia="Adobe Fangsong Std R" w:hAnsi="Arial Narrow" w:cstheme="minorBidi"/>
          <w:caps w:val="0"/>
          <w:color w:val="C00000"/>
          <w:lang w:bidi="ar-SA"/>
        </w:rPr>
        <w:t xml:space="preserve"> 2 </w:t>
      </w:r>
      <w:r w:rsidR="00FB12CA" w:rsidRPr="00536474">
        <w:rPr>
          <w:rFonts w:ascii="Arial Narrow" w:eastAsia="Adobe Fangsong Std R" w:hAnsi="Arial Narrow" w:cstheme="minorBidi"/>
          <w:caps w:val="0"/>
          <w:color w:val="C00000"/>
          <w:lang w:bidi="ar-SA"/>
        </w:rPr>
        <w:t>–</w:t>
      </w:r>
      <w:r w:rsidR="000B18D1" w:rsidRPr="00536474">
        <w:rPr>
          <w:rFonts w:ascii="Arial Narrow" w:eastAsia="Adobe Fangsong Std R" w:hAnsi="Arial Narrow" w:cstheme="minorBidi"/>
          <w:caps w:val="0"/>
          <w:color w:val="C00000"/>
          <w:lang w:bidi="ar-SA"/>
        </w:rPr>
        <w:t xml:space="preserve"> </w:t>
      </w:r>
      <w:r w:rsidR="00DD484D" w:rsidRPr="00DD484D">
        <w:rPr>
          <w:rFonts w:ascii="Arial Narrow" w:eastAsia="Adobe Fangsong Std R" w:hAnsi="Arial Narrow" w:cstheme="minorBidi"/>
          <w:caps w:val="0"/>
          <w:color w:val="C00000"/>
          <w:lang w:bidi="ar-SA"/>
        </w:rPr>
        <w:t>GUATEMALA</w:t>
      </w:r>
      <w:r w:rsidR="00DD484D">
        <w:rPr>
          <w:rFonts w:ascii="Arial Narrow" w:eastAsia="Adobe Fangsong Std R" w:hAnsi="Arial Narrow" w:cstheme="minorBidi"/>
          <w:caps w:val="0"/>
          <w:color w:val="C00000"/>
          <w:lang w:bidi="ar-SA"/>
        </w:rPr>
        <w:t xml:space="preserve"> – </w:t>
      </w:r>
      <w:r w:rsidR="00DD484D" w:rsidRPr="00DD484D">
        <w:rPr>
          <w:rFonts w:ascii="Arial Narrow" w:eastAsia="Adobe Fangsong Std R" w:hAnsi="Arial Narrow" w:cstheme="minorBidi"/>
          <w:caps w:val="0"/>
          <w:color w:val="C00000"/>
          <w:lang w:bidi="ar-SA"/>
        </w:rPr>
        <w:t>COBÁN</w:t>
      </w:r>
      <w:r w:rsidR="00DD484D">
        <w:rPr>
          <w:rFonts w:ascii="Arial Narrow" w:eastAsia="Adobe Fangsong Std R" w:hAnsi="Arial Narrow" w:cstheme="minorBidi"/>
          <w:caps w:val="0"/>
          <w:color w:val="C00000"/>
          <w:lang w:bidi="ar-SA"/>
        </w:rPr>
        <w:t xml:space="preserve"> – </w:t>
      </w:r>
      <w:r w:rsidR="00DD484D" w:rsidRPr="00DD484D">
        <w:rPr>
          <w:rFonts w:ascii="Arial Narrow" w:eastAsia="Adobe Fangsong Std R" w:hAnsi="Arial Narrow" w:cstheme="minorBidi"/>
          <w:caps w:val="0"/>
          <w:color w:val="C00000"/>
          <w:lang w:bidi="ar-SA"/>
        </w:rPr>
        <w:t>LANQUIN</w:t>
      </w:r>
    </w:p>
    <w:p w:rsidR="005F161B" w:rsidRPr="006530F0" w:rsidRDefault="005F161B" w:rsidP="000B18D1">
      <w:pPr>
        <w:pStyle w:val="itinerario"/>
        <w:rPr>
          <w:rFonts w:ascii="Arial Narrow" w:hAnsi="Arial Narrow" w:cs="Arial"/>
          <w:color w:val="auto"/>
          <w:sz w:val="24"/>
          <w:szCs w:val="20"/>
        </w:rPr>
      </w:pPr>
      <w:r w:rsidRPr="005F161B">
        <w:rPr>
          <w:rFonts w:ascii="Arial Narrow" w:hAnsi="Arial Narrow" w:cs="Arial"/>
          <w:color w:val="auto"/>
          <w:sz w:val="24"/>
          <w:szCs w:val="20"/>
        </w:rPr>
        <w:t>Desayuno</w:t>
      </w:r>
      <w:r w:rsidR="00691A66">
        <w:rPr>
          <w:rFonts w:ascii="Arial Narrow" w:hAnsi="Arial Narrow" w:cs="Arial"/>
          <w:color w:val="auto"/>
          <w:sz w:val="24"/>
          <w:szCs w:val="20"/>
        </w:rPr>
        <w:t>.</w:t>
      </w:r>
      <w:r w:rsidRPr="005F161B">
        <w:rPr>
          <w:rFonts w:ascii="Arial Narrow" w:hAnsi="Arial Narrow" w:cs="Arial"/>
          <w:color w:val="auto"/>
          <w:sz w:val="24"/>
          <w:szCs w:val="20"/>
        </w:rPr>
        <w:t xml:space="preserve"> Salida hacia Cobán, una ciudad montañosa en la región de Alta Verapaz, en el centro de Guatemala. Es la principal ciudad comercial de la región, donde los alemanes que huían de la guerra del Viejo Continente desarrollaron el cultivo del café, junto con el </w:t>
      </w:r>
      <w:r w:rsidR="00691A66" w:rsidRPr="005F161B">
        <w:rPr>
          <w:rFonts w:ascii="Arial Narrow" w:hAnsi="Arial Narrow" w:cs="Arial"/>
          <w:color w:val="auto"/>
          <w:sz w:val="24"/>
          <w:szCs w:val="20"/>
        </w:rPr>
        <w:t>del cardamomo</w:t>
      </w:r>
      <w:r w:rsidRPr="005F161B">
        <w:rPr>
          <w:rFonts w:ascii="Arial Narrow" w:hAnsi="Arial Narrow" w:cs="Arial"/>
          <w:color w:val="auto"/>
          <w:sz w:val="24"/>
          <w:szCs w:val="20"/>
        </w:rPr>
        <w:t xml:space="preserve">. Cobán es muy conocida por su café, que se cultiva entre 1300 y 1500 metros de altitud. El café de Cobán se caracteriza por un cuerpo fino y bien equilibrado, un aroma agradable y sabores afrutados. En el camino, visitaremos “Ram Tzul”, una reserva natural ubicada en el bosque nuboso de Purulhá, en Baja Verapaz. Es una inmersión total en la flora tropical de Guatemala para disfrutar de la naturaleza y desconectarse de la rutina. Esta zona protegida fue creada para conservar el hábitat del Quetzal (ave nacional) y de diversas especies de flores únicas del país, como la orquídea y la "Monja Blanca", la flor nacional. Su mayor atractivo es el impresionante bosque de bambú, ideal para caminar por sus senderos. También cuenta con ríos, cascadas y un bosque propicio para la observación de aves; </w:t>
      </w:r>
      <w:r w:rsidR="00691A66" w:rsidRPr="005F161B">
        <w:rPr>
          <w:rFonts w:ascii="Arial Narrow" w:hAnsi="Arial Narrow" w:cs="Arial"/>
          <w:color w:val="auto"/>
          <w:sz w:val="24"/>
          <w:szCs w:val="20"/>
        </w:rPr>
        <w:t>¡quedarás maravillado por la belleza de la naturaleza!</w:t>
      </w:r>
      <w:r w:rsidRPr="005F161B">
        <w:rPr>
          <w:rFonts w:ascii="Arial Narrow" w:hAnsi="Arial Narrow" w:cs="Arial"/>
          <w:color w:val="auto"/>
          <w:sz w:val="24"/>
          <w:szCs w:val="20"/>
        </w:rPr>
        <w:t xml:space="preserve"> Almuerzo: degustación del plato típico de la cultura Maya Q’eqchi: “El Kakik”, Continuación hacia el pequeño y verde pueblo de Lanquín. Instalación en el hotel Guayahá. Para quienes lo deseen, es posible pasar una noche en glamping: una experiencia única en plen</w:t>
      </w:r>
      <w:r>
        <w:rPr>
          <w:rFonts w:ascii="Arial Narrow" w:hAnsi="Arial Narrow" w:cs="Arial"/>
          <w:color w:val="auto"/>
          <w:sz w:val="24"/>
          <w:szCs w:val="20"/>
        </w:rPr>
        <w:t>a naturaleza tropical. Guayahá,</w:t>
      </w:r>
      <w:r w:rsidRPr="005F161B">
        <w:rPr>
          <w:rFonts w:ascii="Arial Narrow" w:hAnsi="Arial Narrow" w:cs="Arial"/>
          <w:color w:val="auto"/>
          <w:sz w:val="24"/>
          <w:szCs w:val="20"/>
        </w:rPr>
        <w:t xml:space="preserve"> </w:t>
      </w:r>
      <w:r>
        <w:rPr>
          <w:rFonts w:ascii="Arial Narrow" w:hAnsi="Arial Narrow" w:cs="Arial"/>
          <w:color w:val="auto"/>
          <w:sz w:val="24"/>
          <w:szCs w:val="20"/>
        </w:rPr>
        <w:t>u</w:t>
      </w:r>
      <w:r w:rsidRPr="005F161B">
        <w:rPr>
          <w:rFonts w:ascii="Arial Narrow" w:hAnsi="Arial Narrow" w:cs="Arial"/>
          <w:color w:val="auto"/>
          <w:sz w:val="24"/>
          <w:szCs w:val="20"/>
        </w:rPr>
        <w:t>n encuentro de aventura,</w:t>
      </w:r>
      <w:r w:rsidR="00691A66">
        <w:rPr>
          <w:rFonts w:ascii="Arial Narrow" w:hAnsi="Arial Narrow" w:cs="Arial"/>
          <w:color w:val="auto"/>
          <w:sz w:val="24"/>
          <w:szCs w:val="20"/>
        </w:rPr>
        <w:t xml:space="preserve"> diversión y descanso. A</w:t>
      </w:r>
      <w:r w:rsidRPr="005F161B">
        <w:rPr>
          <w:rFonts w:ascii="Arial Narrow" w:hAnsi="Arial Narrow" w:cs="Arial"/>
          <w:color w:val="auto"/>
          <w:sz w:val="24"/>
          <w:szCs w:val="20"/>
        </w:rPr>
        <w:t>lojamiento en el hotel.</w:t>
      </w:r>
    </w:p>
    <w:p w:rsidR="000B18D1" w:rsidRPr="00205C61" w:rsidRDefault="000B18D1" w:rsidP="000B18D1">
      <w:pPr>
        <w:pStyle w:val="itinerario"/>
        <w:rPr>
          <w:rFonts w:ascii="Arial" w:eastAsia="Calibri" w:hAnsi="Arial" w:cs="Arial"/>
          <w:b/>
          <w:color w:val="auto"/>
          <w:sz w:val="20"/>
          <w:szCs w:val="20"/>
          <w:lang w:val="es-MX" w:bidi="ar-SA"/>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C02A19">
        <w:rPr>
          <w:rFonts w:ascii="Arial Narrow" w:eastAsia="Adobe Fangsong Std R" w:hAnsi="Arial Narrow" w:cstheme="minorBidi"/>
          <w:b/>
          <w:bCs/>
          <w:color w:val="C00000"/>
          <w:kern w:val="0"/>
          <w:sz w:val="24"/>
          <w:szCs w:val="24"/>
          <w:lang w:val="es-CO" w:eastAsia="en-US"/>
        </w:rPr>
        <w:t xml:space="preserve"> </w:t>
      </w:r>
      <w:r w:rsidR="005F161B">
        <w:rPr>
          <w:rFonts w:ascii="Arial Narrow" w:eastAsia="Adobe Fangsong Std R" w:hAnsi="Arial Narrow" w:cstheme="minorBidi"/>
          <w:b/>
          <w:bCs/>
          <w:color w:val="C00000"/>
          <w:kern w:val="0"/>
          <w:sz w:val="24"/>
          <w:szCs w:val="24"/>
          <w:lang w:val="es-CO" w:eastAsia="en-US"/>
        </w:rPr>
        <w:t xml:space="preserve">LANQUIN – SEMUC CHAMPEY - </w:t>
      </w:r>
      <w:r w:rsidR="005F161B" w:rsidRPr="005F161B">
        <w:rPr>
          <w:rFonts w:ascii="Arial Narrow" w:eastAsia="Adobe Fangsong Std R" w:hAnsi="Arial Narrow" w:cstheme="minorBidi"/>
          <w:b/>
          <w:bCs/>
          <w:color w:val="C00000"/>
          <w:kern w:val="0"/>
          <w:sz w:val="24"/>
          <w:szCs w:val="24"/>
          <w:lang w:val="es-CO" w:eastAsia="en-US"/>
        </w:rPr>
        <w:t>COBÁN</w:t>
      </w:r>
      <w:r w:rsidR="005F161B">
        <w:rPr>
          <w:rFonts w:ascii="Arial Narrow" w:eastAsia="Adobe Fangsong Std R" w:hAnsi="Arial Narrow" w:cstheme="minorBidi"/>
          <w:b/>
          <w:bCs/>
          <w:color w:val="C00000"/>
          <w:kern w:val="0"/>
          <w:sz w:val="24"/>
          <w:szCs w:val="24"/>
          <w:lang w:val="es-CO" w:eastAsia="en-US"/>
        </w:rPr>
        <w:t xml:space="preserve"> </w:t>
      </w:r>
      <w:r w:rsidR="003870CF">
        <w:rPr>
          <w:rFonts w:ascii="Arial Narrow" w:eastAsia="Adobe Fangsong Std R" w:hAnsi="Arial Narrow" w:cstheme="minorBidi"/>
          <w:b/>
          <w:bCs/>
          <w:color w:val="C00000"/>
          <w:kern w:val="0"/>
          <w:sz w:val="24"/>
          <w:szCs w:val="24"/>
          <w:lang w:val="es-CO" w:eastAsia="en-US"/>
        </w:rPr>
        <w:t xml:space="preserve">- </w:t>
      </w:r>
      <w:r w:rsidR="00214D16">
        <w:rPr>
          <w:rFonts w:ascii="Arial Narrow" w:eastAsia="Adobe Fangsong Std R" w:hAnsi="Arial Narrow" w:cstheme="minorBidi"/>
          <w:b/>
          <w:bCs/>
          <w:color w:val="C00000"/>
          <w:kern w:val="0"/>
          <w:sz w:val="24"/>
          <w:szCs w:val="24"/>
          <w:lang w:val="es-CO" w:eastAsia="en-US"/>
        </w:rPr>
        <w:t>RIODULCE</w:t>
      </w:r>
    </w:p>
    <w:p w:rsidR="002A3C57" w:rsidRPr="009301EC" w:rsidRDefault="002A3C57" w:rsidP="00CC0447">
      <w:pPr>
        <w:pStyle w:val="western"/>
        <w:jc w:val="both"/>
        <w:rPr>
          <w:rFonts w:ascii="Arial Narrow" w:eastAsiaTheme="minorHAnsi" w:hAnsi="Arial Narrow" w:cs="Arial"/>
          <w:kern w:val="0"/>
          <w:sz w:val="24"/>
          <w:szCs w:val="20"/>
          <w:lang w:val="es-CO" w:eastAsia="en-US"/>
        </w:rPr>
      </w:pPr>
      <w:r w:rsidRPr="002A3C57">
        <w:rPr>
          <w:rFonts w:ascii="Arial Narrow" w:eastAsiaTheme="minorHAnsi" w:hAnsi="Arial Narrow" w:cs="Arial"/>
          <w:kern w:val="0"/>
          <w:sz w:val="24"/>
          <w:szCs w:val="20"/>
          <w:lang w:val="es-CO" w:eastAsia="en-US"/>
        </w:rPr>
        <w:t xml:space="preserve">Desayuno. Comenzamos el día con la visita a Tuq’tuquilal: un proyecto de transformación comunitaria basado en el ecoturismo, la producción artesanal y el respeto al medio ambiente. 60 familias Q’eqchi’ forman parte del proyecto. </w:t>
      </w:r>
      <w:r w:rsidR="005F161B" w:rsidRPr="002A3C57">
        <w:rPr>
          <w:rFonts w:ascii="Arial Narrow" w:eastAsiaTheme="minorHAnsi" w:hAnsi="Arial Narrow" w:cs="Arial"/>
          <w:kern w:val="0"/>
          <w:sz w:val="24"/>
          <w:szCs w:val="20"/>
          <w:lang w:val="es-CO" w:eastAsia="en-US"/>
        </w:rPr>
        <w:t xml:space="preserve">Una visita hacia la creación del chocolate y la cosmovisión </w:t>
      </w:r>
      <w:r w:rsidR="005F161B">
        <w:rPr>
          <w:rFonts w:ascii="Arial Narrow" w:eastAsiaTheme="minorHAnsi" w:hAnsi="Arial Narrow" w:cs="Arial"/>
          <w:kern w:val="0"/>
          <w:sz w:val="24"/>
          <w:szCs w:val="20"/>
          <w:lang w:val="es-CO" w:eastAsia="en-US"/>
        </w:rPr>
        <w:t>Q</w:t>
      </w:r>
      <w:r w:rsidR="005F161B" w:rsidRPr="002A3C57">
        <w:rPr>
          <w:rFonts w:ascii="Arial Narrow" w:eastAsiaTheme="minorHAnsi" w:hAnsi="Arial Narrow" w:cs="Arial"/>
          <w:kern w:val="0"/>
          <w:sz w:val="24"/>
          <w:szCs w:val="20"/>
          <w:lang w:val="es-CO" w:eastAsia="en-US"/>
        </w:rPr>
        <w:t xml:space="preserve">’eqchi’ </w:t>
      </w:r>
      <w:r w:rsidRPr="002A3C57">
        <w:rPr>
          <w:rFonts w:ascii="Arial Narrow" w:eastAsiaTheme="minorHAnsi" w:hAnsi="Arial Narrow" w:cs="Arial"/>
          <w:kern w:val="0"/>
          <w:sz w:val="24"/>
          <w:szCs w:val="20"/>
          <w:lang w:val="es-CO" w:eastAsia="en-US"/>
        </w:rPr>
        <w:t>Una experiencia donde aprenderás a hacer deliciosos chocolates al estilo tradicional maya. Descubrirás las prácticas de agricultura sostenible empleadas en el proceso de fabricación del chocolate, así como el misticismo que envuelve la rica cosmovisión y cultura Q’eqchi’. Continuación para visitar Semuc Champey, una jornada ideal para los amantes de la naturaleza. La aventura comienza: te esperan vehículos 4x4 para llegar al sitio. En el corazón del bosque tropical, en el lugar donde el Río Cahabón se adentra bajo la tierra, Semuc Champey es un paraíso natural. Las formaciones de piedra caliza, esculpidas por las aguas del río, forman un conjunto de magníficas piscinas naturales con aguas turquesas y esmeralda, alimentadas por pequeñas cascadas. Almuerzo libre. En un entorno sorprendente y único, tiempo para relajarse, nadar y desconectarse en medio del bosque tropical. La naturaleza es majestuosa</w:t>
      </w:r>
      <w:r>
        <w:rPr>
          <w:rFonts w:ascii="Arial Narrow" w:eastAsiaTheme="minorHAnsi" w:hAnsi="Arial Narrow" w:cs="Arial"/>
          <w:kern w:val="0"/>
          <w:sz w:val="24"/>
          <w:szCs w:val="20"/>
          <w:lang w:val="es-CO" w:eastAsia="en-US"/>
        </w:rPr>
        <w:t xml:space="preserve"> </w:t>
      </w:r>
      <w:r w:rsidRPr="002A3C57">
        <w:rPr>
          <w:rFonts w:ascii="Arial Narrow" w:eastAsiaTheme="minorHAnsi" w:hAnsi="Arial Narrow" w:cs="Arial"/>
          <w:kern w:val="0"/>
          <w:sz w:val="24"/>
          <w:szCs w:val="20"/>
          <w:lang w:val="es-CO" w:eastAsia="en-US"/>
        </w:rPr>
        <w:t xml:space="preserve">y el espectáculo es impresionante. Opción-visita la cueva Kanba: Ubicadas </w:t>
      </w:r>
      <w:r w:rsidRPr="002A3C57">
        <w:rPr>
          <w:rFonts w:ascii="Arial Narrow" w:eastAsiaTheme="minorHAnsi" w:hAnsi="Arial Narrow" w:cs="Arial"/>
          <w:kern w:val="0"/>
          <w:sz w:val="24"/>
          <w:szCs w:val="20"/>
          <w:lang w:val="es-CO" w:eastAsia="en-US"/>
        </w:rPr>
        <w:lastRenderedPageBreak/>
        <w:t>a 5 minutos del parque natural Semuc Champey, es el paraíso perfecto, rodeado por la selva montañosa regada por varios manantiales de agua cristalina, desde donde puedes tener espectaculares vistas panorámicas de las cascadas y paisajes. Las cuevas tienen pasajes entre agua y zonas de piscinas naturales, donde puedes bañarte. Un guía local experto te acompañará a dar un paseo de 1,5 km dentro de la cueva y te ayudará a pasar obstáculos con todo el equipo necesario. Tendrás que cruzar un río entre estructuras rocosas, cascadas internas y toboganes</w:t>
      </w:r>
      <w:r>
        <w:rPr>
          <w:rFonts w:ascii="Arial Narrow" w:eastAsiaTheme="minorHAnsi" w:hAnsi="Arial Narrow" w:cs="Arial"/>
          <w:kern w:val="0"/>
          <w:sz w:val="24"/>
          <w:szCs w:val="20"/>
          <w:lang w:val="es-CO" w:eastAsia="en-US"/>
        </w:rPr>
        <w:t xml:space="preserve"> </w:t>
      </w:r>
      <w:r w:rsidRPr="002A3C57">
        <w:rPr>
          <w:rFonts w:ascii="Arial Narrow" w:eastAsiaTheme="minorHAnsi" w:hAnsi="Arial Narrow" w:cs="Arial"/>
          <w:kern w:val="0"/>
          <w:sz w:val="24"/>
          <w:szCs w:val="20"/>
          <w:lang w:val="es-CO" w:eastAsia="en-US"/>
        </w:rPr>
        <w:t>naturales formados</w:t>
      </w:r>
      <w:r>
        <w:rPr>
          <w:rFonts w:ascii="Arial Narrow" w:eastAsiaTheme="minorHAnsi" w:hAnsi="Arial Narrow" w:cs="Arial"/>
          <w:kern w:val="0"/>
          <w:sz w:val="24"/>
          <w:szCs w:val="20"/>
          <w:lang w:val="es-CO" w:eastAsia="en-US"/>
        </w:rPr>
        <w:t xml:space="preserve"> </w:t>
      </w:r>
      <w:r w:rsidRPr="002A3C57">
        <w:rPr>
          <w:rFonts w:ascii="Arial Narrow" w:eastAsiaTheme="minorHAnsi" w:hAnsi="Arial Narrow" w:cs="Arial"/>
          <w:kern w:val="0"/>
          <w:sz w:val="24"/>
          <w:szCs w:val="20"/>
          <w:lang w:val="es-CO" w:eastAsia="en-US"/>
        </w:rPr>
        <w:t>por el agu</w:t>
      </w:r>
      <w:r>
        <w:rPr>
          <w:rFonts w:ascii="Arial Narrow" w:eastAsiaTheme="minorHAnsi" w:hAnsi="Arial Narrow" w:cs="Arial"/>
          <w:kern w:val="0"/>
          <w:sz w:val="24"/>
          <w:szCs w:val="20"/>
          <w:lang w:val="es-CO" w:eastAsia="en-US"/>
        </w:rPr>
        <w:t>a. Ruta hacia Cobán. A</w:t>
      </w:r>
      <w:r w:rsidRPr="002A3C57">
        <w:rPr>
          <w:rFonts w:ascii="Arial Narrow" w:eastAsiaTheme="minorHAnsi" w:hAnsi="Arial Narrow" w:cs="Arial"/>
          <w:kern w:val="0"/>
          <w:sz w:val="24"/>
          <w:szCs w:val="20"/>
          <w:lang w:val="es-CO" w:eastAsia="en-US"/>
        </w:rPr>
        <w:t>lojamiento en el hotel.</w:t>
      </w:r>
    </w:p>
    <w:p w:rsidR="009301EC" w:rsidRPr="00BC353B" w:rsidRDefault="009301EC" w:rsidP="00CC0447">
      <w:pPr>
        <w:pStyle w:val="western"/>
        <w:jc w:val="both"/>
        <w:rPr>
          <w:lang w:val="es-ES"/>
        </w:rPr>
      </w:pPr>
    </w:p>
    <w:p w:rsidR="007D0E96" w:rsidRPr="00100AFB" w:rsidRDefault="00DC6BEB" w:rsidP="007D0E96">
      <w:pPr>
        <w:pStyle w:val="western"/>
        <w:jc w:val="both"/>
        <w:rPr>
          <w:rFonts w:ascii="Arial Narrow" w:hAnsi="Arial Narrow" w:cs="Arial"/>
          <w:b/>
          <w:color w:val="C00000"/>
          <w:sz w:val="24"/>
          <w:szCs w:val="20"/>
          <w:lang w:val="es-ES"/>
        </w:rPr>
      </w:pPr>
      <w:r w:rsidRPr="00BD0D6F">
        <w:rPr>
          <w:rFonts w:ascii="Arial Narrow" w:hAnsi="Arial Narrow" w:cs="Arial"/>
          <w:b/>
          <w:color w:val="C00000"/>
          <w:sz w:val="24"/>
          <w:szCs w:val="20"/>
          <w:lang w:val="es-ES"/>
        </w:rPr>
        <w:t>Día</w:t>
      </w:r>
      <w:r w:rsidR="00DB489A" w:rsidRPr="00BD0D6F">
        <w:rPr>
          <w:rFonts w:ascii="Arial Narrow" w:hAnsi="Arial Narrow" w:cs="Arial"/>
          <w:b/>
          <w:color w:val="C00000"/>
          <w:sz w:val="24"/>
          <w:szCs w:val="20"/>
          <w:lang w:val="es-ES"/>
        </w:rPr>
        <w:t xml:space="preserve"> 4 – </w:t>
      </w:r>
      <w:r w:rsidR="00100AFB">
        <w:rPr>
          <w:rFonts w:ascii="Arial Narrow" w:hAnsi="Arial Narrow" w:cs="Arial"/>
          <w:b/>
          <w:color w:val="C00000"/>
          <w:sz w:val="24"/>
          <w:szCs w:val="20"/>
          <w:lang w:val="es-ES"/>
        </w:rPr>
        <w:t xml:space="preserve">COBÁN – GRUTAS DE CANDELARIA – </w:t>
      </w:r>
      <w:r w:rsidR="00100AFB" w:rsidRPr="00100AFB">
        <w:rPr>
          <w:rFonts w:ascii="Arial Narrow" w:hAnsi="Arial Narrow" w:cs="Arial"/>
          <w:b/>
          <w:color w:val="C00000"/>
          <w:sz w:val="24"/>
          <w:szCs w:val="20"/>
          <w:lang w:val="es-ES"/>
        </w:rPr>
        <w:t>PETEXBATUN</w:t>
      </w:r>
    </w:p>
    <w:p w:rsidR="004F7FA1" w:rsidRPr="005641EF" w:rsidRDefault="004F7FA1" w:rsidP="000B18D1">
      <w:pPr>
        <w:jc w:val="both"/>
        <w:rPr>
          <w:rFonts w:ascii="Arial Narrow" w:hAnsi="Arial Narrow" w:cs="Arial"/>
          <w:bCs/>
          <w:sz w:val="24"/>
          <w:szCs w:val="20"/>
        </w:rPr>
      </w:pPr>
      <w:r w:rsidRPr="004F7FA1">
        <w:rPr>
          <w:rFonts w:ascii="Arial Narrow" w:hAnsi="Arial Narrow" w:cs="Arial"/>
          <w:bCs/>
          <w:sz w:val="24"/>
          <w:szCs w:val="20"/>
        </w:rPr>
        <w:t>Desayuno. En el camino, nos detendremos en los famosos acantilados de piedra caliza de La Candelaria. Esta cueva es considerada una de las más impresionantes de Guatemala. Es un sistema de 8 cuevas formadas por las aguas del río Candelaria. Para los mayas, este lugar tiene un significado espiritual. Según la leyenda, las almas eran conducidas a “Xibalbá” navegando por el río subterráneo hasta llegar a la entrada del inframundo maya: el mundo subterráneo, en busca de la inmortalidad. Ceremonia maya organizada en la cueva por los locales: las ceremonias son un elemento esencial de la identidad cultural de la civilización maya y representan una práctica de religiosidad, espiritualidad y actividad sagrada. Continuación hacia Sayaxché para visitar el sitio arqueológico de El Ceibal, ubicado en las orillas del río La Pasión, al sur del Petén. Navegarás en una piragua local para llegar a este sitio aislado en la selva. Podrás disfrutar de la belleza de la jungla, observar diversos tipos de aves y, con suerte, cocodrilos, mientras que, desde lo alto de los árboles, los monos aulladores seguirán tu recorrido. Fue una de las ciudades más importantes de la civilización maya en el país y cuenta con más de 600 estructuras, entre templos y palacios, así como hermosas estelas de piedra, plazas, monumentos esculpidos, altares y canchas de juego de pelota. Además, este lugar alberga uno de los observatorios</w:t>
      </w:r>
      <w:r>
        <w:rPr>
          <w:rFonts w:ascii="Arial Narrow" w:hAnsi="Arial Narrow" w:cs="Arial"/>
          <w:bCs/>
          <w:sz w:val="24"/>
          <w:szCs w:val="20"/>
        </w:rPr>
        <w:t xml:space="preserve"> </w:t>
      </w:r>
      <w:r w:rsidRPr="004F7FA1">
        <w:rPr>
          <w:rFonts w:ascii="Arial Narrow" w:hAnsi="Arial Narrow" w:cs="Arial"/>
          <w:bCs/>
          <w:sz w:val="24"/>
          <w:szCs w:val="20"/>
        </w:rPr>
        <w:t>circulares más antiguos de la cultura maya. Regreso en vehículo 4x4. Continuamos en bote hacia Chiminios Lodge, un hotel ecológico ubicado en una isla privada en la hermosa laguna de Petexbatún, en el sureste de Petén. Está dirigido por un equipo comprometido con la preservación de la selva. El acceso es únicamente por barco. Puedes disfrutar de la aventura arqueológica y ecológica gracias a una caminata en una isla artificial fortificada, construida por los antiguos mayas para defenderse. Estarás sumergido en la naturaleza y dormirás en bungalows integrados en el bosque tropical. Cena y alojamiento</w:t>
      </w:r>
      <w:r>
        <w:rPr>
          <w:rFonts w:ascii="Arial Narrow" w:hAnsi="Arial Narrow" w:cs="Arial"/>
          <w:bCs/>
          <w:sz w:val="24"/>
          <w:szCs w:val="20"/>
        </w:rPr>
        <w:t xml:space="preserve"> </w:t>
      </w:r>
      <w:r w:rsidRPr="004F7FA1">
        <w:rPr>
          <w:rFonts w:ascii="Arial Narrow" w:hAnsi="Arial Narrow" w:cs="Arial"/>
          <w:bCs/>
          <w:sz w:val="24"/>
          <w:szCs w:val="20"/>
        </w:rPr>
        <w:t>en el hotel.</w:t>
      </w:r>
    </w:p>
    <w:p w:rsidR="00A37D86" w:rsidRDefault="00A37D86" w:rsidP="004F0AD5">
      <w:pPr>
        <w:pStyle w:val="western"/>
        <w:jc w:val="both"/>
        <w:rPr>
          <w:rFonts w:ascii="Arial Narrow" w:eastAsia="Adobe Fangsong Std R" w:hAnsi="Arial Narrow" w:cstheme="minorBidi"/>
          <w:b/>
          <w:bCs/>
          <w:color w:val="C00000"/>
          <w:kern w:val="0"/>
          <w:sz w:val="24"/>
          <w:szCs w:val="24"/>
          <w:lang w:val="es-CO" w:eastAsia="en-US"/>
        </w:rPr>
      </w:pPr>
    </w:p>
    <w:p w:rsidR="007D0E96" w:rsidRPr="009B233C" w:rsidRDefault="007D0E96" w:rsidP="004F0AD5">
      <w:pPr>
        <w:pStyle w:val="western"/>
        <w:jc w:val="both"/>
        <w:rPr>
          <w:rFonts w:ascii="Arial Narrow" w:eastAsia="Adobe Fangsong Std R" w:hAnsi="Arial Narrow" w:cstheme="minorBidi"/>
          <w:b/>
          <w:bCs/>
          <w:color w:val="C00000"/>
          <w:kern w:val="0"/>
          <w:sz w:val="24"/>
          <w:szCs w:val="24"/>
          <w:lang w:val="es-ES" w:eastAsia="en-US"/>
        </w:rPr>
      </w:pPr>
      <w:r w:rsidRPr="00EB2F89">
        <w:rPr>
          <w:rFonts w:ascii="Arial Narrow" w:hAnsi="Arial Narrow" w:cs="Arial"/>
          <w:b/>
          <w:color w:val="C00000"/>
          <w:sz w:val="24"/>
          <w:szCs w:val="20"/>
          <w:lang w:val="es-ES"/>
        </w:rPr>
        <w:t>Día 5 –</w:t>
      </w:r>
      <w:r w:rsidR="00EB2F89" w:rsidRPr="00EB2F89">
        <w:rPr>
          <w:rFonts w:ascii="Arial Narrow" w:hAnsi="Arial Narrow" w:cs="Arial"/>
          <w:b/>
          <w:color w:val="C00000"/>
          <w:sz w:val="24"/>
          <w:szCs w:val="20"/>
          <w:lang w:val="es-ES"/>
        </w:rPr>
        <w:t xml:space="preserve"> SAYAXCHÉ</w:t>
      </w:r>
      <w:r w:rsidR="00EB2F89">
        <w:rPr>
          <w:rFonts w:ascii="Arial Narrow" w:hAnsi="Arial Narrow" w:cs="Arial"/>
          <w:b/>
          <w:color w:val="C00000"/>
          <w:sz w:val="24"/>
          <w:szCs w:val="20"/>
          <w:lang w:val="es-ES"/>
        </w:rPr>
        <w:t xml:space="preserve"> – FLORES – </w:t>
      </w:r>
      <w:r w:rsidR="00EB2F89" w:rsidRPr="00EB2F89">
        <w:rPr>
          <w:rFonts w:ascii="Arial Narrow" w:hAnsi="Arial Narrow" w:cs="Arial"/>
          <w:b/>
          <w:color w:val="C00000"/>
          <w:sz w:val="24"/>
          <w:szCs w:val="20"/>
          <w:lang w:val="es-ES"/>
        </w:rPr>
        <w:t>TIKAL</w:t>
      </w:r>
    </w:p>
    <w:p w:rsidR="00610C23" w:rsidRDefault="00610C23" w:rsidP="004F0AD5">
      <w:pPr>
        <w:spacing w:line="240" w:lineRule="auto"/>
        <w:jc w:val="both"/>
        <w:rPr>
          <w:rFonts w:ascii="Arial Narrow" w:hAnsi="Arial Narrow" w:cs="Arial"/>
          <w:bCs/>
          <w:sz w:val="24"/>
          <w:szCs w:val="20"/>
        </w:rPr>
      </w:pPr>
      <w:r w:rsidRPr="00610C23">
        <w:rPr>
          <w:rFonts w:ascii="Arial Narrow" w:hAnsi="Arial Narrow" w:cs="Arial"/>
          <w:bCs/>
          <w:sz w:val="24"/>
          <w:szCs w:val="20"/>
        </w:rPr>
        <w:t>Desayuno. Salida hacia la visita del sitio arqueológico de Tikal. En el corazón de la selva del Petén, hogar de jaguares, pumas, osos hormigueros, monos aulladores y serpientes, se encuentra el sitio de Tikal. Es la reserva natural y cultural más famosa de Guatemala y fue declarada Patrimonio de la Humanidad por la Unesco en 1979. Forma parte de la Reserva de la Biosfera Maya, con576 km²de selva</w:t>
      </w:r>
      <w:r w:rsidR="00EB2F89">
        <w:rPr>
          <w:rFonts w:ascii="Arial Narrow" w:hAnsi="Arial Narrow" w:cs="Arial"/>
          <w:bCs/>
          <w:sz w:val="24"/>
          <w:szCs w:val="20"/>
        </w:rPr>
        <w:t xml:space="preserve"> </w:t>
      </w:r>
      <w:r w:rsidRPr="00610C23">
        <w:rPr>
          <w:rFonts w:ascii="Arial Narrow" w:hAnsi="Arial Narrow" w:cs="Arial"/>
          <w:bCs/>
          <w:sz w:val="24"/>
          <w:szCs w:val="20"/>
        </w:rPr>
        <w:t>exuberante que rodea</w:t>
      </w:r>
      <w:r w:rsidR="00EB2F89">
        <w:rPr>
          <w:rFonts w:ascii="Arial Narrow" w:hAnsi="Arial Narrow" w:cs="Arial"/>
          <w:bCs/>
          <w:sz w:val="24"/>
          <w:szCs w:val="20"/>
        </w:rPr>
        <w:t xml:space="preserve"> </w:t>
      </w:r>
      <w:r w:rsidRPr="00610C23">
        <w:rPr>
          <w:rFonts w:ascii="Arial Narrow" w:hAnsi="Arial Narrow" w:cs="Arial"/>
          <w:bCs/>
          <w:sz w:val="24"/>
          <w:szCs w:val="20"/>
        </w:rPr>
        <w:t>el centro</w:t>
      </w:r>
      <w:r w:rsidR="00EB2F89">
        <w:rPr>
          <w:rFonts w:ascii="Arial Narrow" w:hAnsi="Arial Narrow" w:cs="Arial"/>
          <w:bCs/>
          <w:sz w:val="24"/>
          <w:szCs w:val="20"/>
        </w:rPr>
        <w:t xml:space="preserve"> </w:t>
      </w:r>
      <w:r w:rsidRPr="00610C23">
        <w:rPr>
          <w:rFonts w:ascii="Arial Narrow" w:hAnsi="Arial Narrow" w:cs="Arial"/>
          <w:bCs/>
          <w:sz w:val="24"/>
          <w:szCs w:val="20"/>
        </w:rPr>
        <w:t>ceremonial. Almuerzo</w:t>
      </w:r>
      <w:r w:rsidR="00EB2F89">
        <w:rPr>
          <w:rFonts w:ascii="Arial Narrow" w:hAnsi="Arial Narrow" w:cs="Arial"/>
          <w:bCs/>
          <w:sz w:val="24"/>
          <w:szCs w:val="20"/>
        </w:rPr>
        <w:t xml:space="preserve"> </w:t>
      </w:r>
      <w:r w:rsidRPr="00610C23">
        <w:rPr>
          <w:rFonts w:ascii="Arial Narrow" w:hAnsi="Arial Narrow" w:cs="Arial"/>
          <w:bCs/>
          <w:sz w:val="24"/>
          <w:szCs w:val="20"/>
        </w:rPr>
        <w:t>en pleno corazón</w:t>
      </w:r>
      <w:r w:rsidR="00EB2F89">
        <w:rPr>
          <w:rFonts w:ascii="Arial Narrow" w:hAnsi="Arial Narrow" w:cs="Arial"/>
          <w:bCs/>
          <w:sz w:val="24"/>
          <w:szCs w:val="20"/>
        </w:rPr>
        <w:t xml:space="preserve"> </w:t>
      </w:r>
      <w:r w:rsidRPr="00610C23">
        <w:rPr>
          <w:rFonts w:ascii="Arial Narrow" w:hAnsi="Arial Narrow" w:cs="Arial"/>
          <w:bCs/>
          <w:sz w:val="24"/>
          <w:szCs w:val="20"/>
        </w:rPr>
        <w:t xml:space="preserve">de la selva maya bajo una palapa (rancho). Durante tu visita a través de la selva, descubrirás la Plaza Mayor, la plaza más impresionante del sitio, enmarcada por dos espectaculares pirámides: las pirámides gemelas. El Templo del Gran Jaguar, de 45 metros de altura, que albergaba la tumba del rey Ah Cacao, y frente a él, el Templo de las Máscaras, de 38 metros de altura, construido por Ah Cacao en honor a su esposa. Podrás pasear tranquilamente entre los templos, antiguos palacios y plazas, mientras los monos aulladores en los árboles anuncian su presencia con rugidos similares a los de los leones, y los monos araña se balancean de rama enrama. Terminarás la visita disfrutando de un maravilloso atardecer y una vista espectacular desde lo alto de un templo, donde el dosel de la selva parece extenderse hasta </w:t>
      </w:r>
      <w:r w:rsidRPr="00610C23">
        <w:rPr>
          <w:rFonts w:ascii="Arial Narrow" w:hAnsi="Arial Narrow" w:cs="Arial"/>
          <w:bCs/>
          <w:sz w:val="24"/>
          <w:szCs w:val="20"/>
        </w:rPr>
        <w:lastRenderedPageBreak/>
        <w:t>el infinito. Pasarás la noche en el sitio de Tikal, en el Jungle Lodge, que fue el primer campamento científico establecido en Tikal y que albergó a arqueólogos de la Universidad de Pensilvania, en Estados Unidos, durante la exploración de la ciudad maya. Alójate en el corazón de la biosfera maya y vive una experiencia inolvidable llena de misticismo cultural y natural mientras escuchas los maravillosos sonidos de la selva</w:t>
      </w:r>
      <w:r w:rsidRPr="004F0AD5">
        <w:rPr>
          <w:rFonts w:ascii="Arial Narrow" w:hAnsi="Arial Narrow" w:cs="Arial"/>
          <w:bCs/>
          <w:sz w:val="24"/>
          <w:szCs w:val="20"/>
        </w:rPr>
        <w:t>. Noche en el hotel</w:t>
      </w:r>
      <w:r>
        <w:rPr>
          <w:rFonts w:ascii="Arial Narrow" w:hAnsi="Arial Narrow" w:cs="Arial"/>
          <w:bCs/>
          <w:sz w:val="24"/>
          <w:szCs w:val="20"/>
        </w:rPr>
        <w:t>.</w:t>
      </w:r>
    </w:p>
    <w:p w:rsidR="007D0E96" w:rsidRPr="002E2E23" w:rsidRDefault="007D0E96" w:rsidP="007D0E96">
      <w:pPr>
        <w:pStyle w:val="western"/>
        <w:jc w:val="both"/>
        <w:rPr>
          <w:rFonts w:ascii="Arial Narrow" w:hAnsi="Arial Narrow" w:cs="Arial"/>
          <w:b/>
          <w:color w:val="C00000"/>
          <w:sz w:val="24"/>
          <w:szCs w:val="20"/>
          <w:lang w:val="es-ES"/>
        </w:rPr>
      </w:pPr>
      <w:r w:rsidRPr="002E2E23">
        <w:rPr>
          <w:rFonts w:ascii="Arial Narrow" w:hAnsi="Arial Narrow" w:cs="Arial"/>
          <w:b/>
          <w:color w:val="C00000"/>
          <w:sz w:val="24"/>
          <w:szCs w:val="20"/>
          <w:lang w:val="es-ES"/>
        </w:rPr>
        <w:t xml:space="preserve">Día 6 – </w:t>
      </w:r>
      <w:r w:rsidR="00610C23" w:rsidRPr="00610C23">
        <w:rPr>
          <w:rFonts w:ascii="Arial Narrow" w:hAnsi="Arial Narrow" w:cs="Arial"/>
          <w:b/>
          <w:color w:val="C00000"/>
          <w:sz w:val="24"/>
          <w:szCs w:val="20"/>
          <w:lang w:val="es-ES"/>
        </w:rPr>
        <w:t>TIKAL – RIODULCE – LINVINGSTON</w:t>
      </w:r>
    </w:p>
    <w:p w:rsidR="00610C23" w:rsidRDefault="00610C23" w:rsidP="00610024">
      <w:pPr>
        <w:spacing w:after="0" w:line="240" w:lineRule="auto"/>
        <w:jc w:val="both"/>
        <w:rPr>
          <w:rFonts w:ascii="Arial Narrow" w:hAnsi="Arial Narrow" w:cs="Arial"/>
          <w:bCs/>
          <w:sz w:val="24"/>
          <w:szCs w:val="24"/>
        </w:rPr>
      </w:pPr>
      <w:r w:rsidRPr="00610C23">
        <w:rPr>
          <w:rFonts w:ascii="Arial Narrow" w:hAnsi="Arial Narrow" w:cs="Arial"/>
          <w:bCs/>
          <w:sz w:val="24"/>
          <w:szCs w:val="24"/>
        </w:rPr>
        <w:t xml:space="preserve">Desayuno. Salida temprano hacia el Caribe verde guatemalteco. La aventura comienza con un paseo en barco por el Río Dulce. Atravesar el cañón del Río Dulce para llegar al océano Atlántico es una de las mejores excursiones en barco que se pueden hacer en América Central. Acantilados impresionantes emergen a ambos lados, en medio de una selva espesa, con sonidos de animales, aves de todas las especies y pequeños pueblos dispersos a lo largo de la orilla. La zona ha sido protegida desde 1955, albergando diversos ecosistemas acuáticos y manglares donde habitan manatíes, un mamífero marino en peligro de extinción. Los paisajes naturales del Río Dulce sirvieron de referencia para las películas Piratas del Caribe y Terminator. Durante el recorrido, podrás observar numerosas casitas típicas incrustadas en los manglares, además de disfrutar de una vista panorámica del Castillo de San Felipe, construido en el siglo XVII para proteger la bahía de los piratas provenientes del mar Caribe y las ciudades del Lago Izabal. Degustación de la bebida local con ron: el “Coco Loco”. Visita al proyecto </w:t>
      </w:r>
      <w:proofErr w:type="spellStart"/>
      <w:r w:rsidRPr="00610C23">
        <w:rPr>
          <w:rFonts w:ascii="Arial Narrow" w:hAnsi="Arial Narrow" w:cs="Arial"/>
          <w:bCs/>
          <w:sz w:val="24"/>
          <w:szCs w:val="24"/>
        </w:rPr>
        <w:t>Ak</w:t>
      </w:r>
      <w:proofErr w:type="spellEnd"/>
      <w:r w:rsidRPr="00610C23">
        <w:rPr>
          <w:rFonts w:ascii="Arial Narrow" w:hAnsi="Arial Narrow" w:cs="Arial"/>
          <w:bCs/>
          <w:sz w:val="24"/>
          <w:szCs w:val="24"/>
        </w:rPr>
        <w:t xml:space="preserve">’ </w:t>
      </w:r>
      <w:proofErr w:type="spellStart"/>
      <w:r w:rsidRPr="00610C23">
        <w:rPr>
          <w:rFonts w:ascii="Arial Narrow" w:hAnsi="Arial Narrow" w:cs="Arial"/>
          <w:bCs/>
          <w:sz w:val="24"/>
          <w:szCs w:val="24"/>
        </w:rPr>
        <w:t>Tenamit</w:t>
      </w:r>
      <w:proofErr w:type="spellEnd"/>
      <w:r w:rsidRPr="00610C23">
        <w:rPr>
          <w:rFonts w:ascii="Arial Narrow" w:hAnsi="Arial Narrow" w:cs="Arial"/>
          <w:bCs/>
          <w:sz w:val="24"/>
          <w:szCs w:val="24"/>
        </w:rPr>
        <w:t>, un centro educativo fundado para enseñar oficios prácticos a jóvenes de las comunidades mayas Q’eqchi’ alrededor del Río Dulce. Este proyecto es fundamental para la comunidad indígena, ya que trabaja desde su creación para reducir la pobreza y promover el desarrollo sostenible, revalorizando la cultura maya Q’eqchi’. Se organizará una piñata con la comunidad. Almuerzo libre. Continuación hacia Livingston, ubicado en la desembocadura del Río Dulce, donde este se une con el mar Caribe. Es un pequeño pueblo caribeño aislado del resto del país, con una auténtica atmósfera tropical y una personalidad única. Livingston combina marcadamente la influencia de los afrodescendientes garífunas con los mayas Q’eqchi’, ofreciendo una historia fascinante debido a su diferencia respecto al resto de la población guatemalteca. Instalación en el hotel Villa Caribe en Livingston. Cena con familias garífunas. Estas familias luchan por mantener vivas sus tradiciones y valores culturales heredados de sus ancestros. Será una experiencia enriquecedora para conocer más sobre esta cultura y descubrir otra faceta del país. Noche en</w:t>
      </w:r>
      <w:r>
        <w:rPr>
          <w:rFonts w:ascii="Arial Narrow" w:hAnsi="Arial Narrow" w:cs="Arial"/>
          <w:bCs/>
          <w:sz w:val="24"/>
          <w:szCs w:val="24"/>
        </w:rPr>
        <w:t xml:space="preserve"> </w:t>
      </w:r>
      <w:r w:rsidRPr="00610C23">
        <w:rPr>
          <w:rFonts w:ascii="Arial Narrow" w:hAnsi="Arial Narrow" w:cs="Arial"/>
          <w:bCs/>
          <w:sz w:val="24"/>
          <w:szCs w:val="24"/>
        </w:rPr>
        <w:t>el hotel</w:t>
      </w:r>
      <w:r>
        <w:rPr>
          <w:rFonts w:ascii="Arial Narrow" w:hAnsi="Arial Narrow" w:cs="Arial"/>
          <w:bCs/>
          <w:sz w:val="24"/>
          <w:szCs w:val="24"/>
        </w:rPr>
        <w:t>.</w:t>
      </w:r>
    </w:p>
    <w:p w:rsidR="004E1912" w:rsidRDefault="004E1912" w:rsidP="00610024">
      <w:pPr>
        <w:spacing w:after="0" w:line="240" w:lineRule="auto"/>
        <w:jc w:val="both"/>
        <w:rPr>
          <w:rFonts w:ascii="Arial Narrow" w:hAnsi="Arial Narrow" w:cs="Arial"/>
          <w:bCs/>
          <w:sz w:val="24"/>
          <w:szCs w:val="24"/>
        </w:rPr>
      </w:pPr>
    </w:p>
    <w:p w:rsidR="00797152" w:rsidRPr="00610C23" w:rsidRDefault="00797152" w:rsidP="00797152">
      <w:pPr>
        <w:pStyle w:val="western"/>
        <w:jc w:val="both"/>
        <w:rPr>
          <w:rFonts w:ascii="Arial Narrow" w:hAnsi="Arial Narrow" w:cs="Arial"/>
          <w:b/>
          <w:color w:val="C00000"/>
          <w:sz w:val="24"/>
          <w:szCs w:val="20"/>
          <w:lang w:val="es-ES"/>
        </w:rPr>
      </w:pPr>
      <w:r w:rsidRPr="00610C23">
        <w:rPr>
          <w:rFonts w:ascii="Arial Narrow" w:hAnsi="Arial Narrow" w:cs="Arial"/>
          <w:b/>
          <w:color w:val="C00000"/>
          <w:sz w:val="24"/>
          <w:szCs w:val="20"/>
          <w:lang w:val="es-ES"/>
        </w:rPr>
        <w:t xml:space="preserve">Día 7 – </w:t>
      </w:r>
      <w:r w:rsidR="00610C23">
        <w:rPr>
          <w:rFonts w:ascii="Arial Narrow" w:hAnsi="Arial Narrow" w:cs="Arial"/>
          <w:b/>
          <w:color w:val="C00000"/>
          <w:sz w:val="24"/>
          <w:szCs w:val="20"/>
          <w:lang w:val="es-ES"/>
        </w:rPr>
        <w:t>LIVINGSTON –</w:t>
      </w:r>
      <w:r w:rsidR="00610C23" w:rsidRPr="00610C23">
        <w:rPr>
          <w:rFonts w:ascii="Arial Narrow" w:hAnsi="Arial Narrow" w:cs="Arial"/>
          <w:b/>
          <w:color w:val="C00000"/>
          <w:sz w:val="24"/>
          <w:szCs w:val="20"/>
          <w:lang w:val="es-ES"/>
        </w:rPr>
        <w:t xml:space="preserve"> RIODULCE</w:t>
      </w:r>
      <w:r w:rsidR="00610C23">
        <w:rPr>
          <w:rFonts w:ascii="Arial Narrow" w:hAnsi="Arial Narrow" w:cs="Arial"/>
          <w:b/>
          <w:color w:val="C00000"/>
          <w:sz w:val="24"/>
          <w:szCs w:val="20"/>
          <w:lang w:val="es-ES"/>
        </w:rPr>
        <w:t xml:space="preserve"> – </w:t>
      </w:r>
      <w:r w:rsidR="00A83656" w:rsidRPr="00A83656">
        <w:rPr>
          <w:rFonts w:ascii="Arial Narrow" w:hAnsi="Arial Narrow" w:cs="Arial"/>
          <w:b/>
          <w:color w:val="C00000"/>
          <w:sz w:val="24"/>
          <w:szCs w:val="20"/>
          <w:lang w:val="es-ES"/>
        </w:rPr>
        <w:t>ANTIGUA</w:t>
      </w:r>
    </w:p>
    <w:p w:rsidR="00311F17" w:rsidRPr="0014009E" w:rsidRDefault="00311F17" w:rsidP="00177965">
      <w:pPr>
        <w:spacing w:after="0" w:line="240" w:lineRule="auto"/>
        <w:jc w:val="both"/>
        <w:rPr>
          <w:rFonts w:ascii="Arial Narrow" w:hAnsi="Arial Narrow" w:cs="Arial"/>
          <w:bCs/>
          <w:sz w:val="24"/>
          <w:szCs w:val="24"/>
        </w:rPr>
      </w:pPr>
      <w:r>
        <w:rPr>
          <w:rFonts w:ascii="Arial Narrow" w:hAnsi="Arial Narrow" w:cs="Arial"/>
          <w:bCs/>
          <w:sz w:val="24"/>
          <w:szCs w:val="24"/>
        </w:rPr>
        <w:t>Desayuno</w:t>
      </w:r>
      <w:r w:rsidRPr="00311F17">
        <w:rPr>
          <w:rFonts w:ascii="Arial Narrow" w:hAnsi="Arial Narrow" w:cs="Arial"/>
          <w:bCs/>
          <w:sz w:val="24"/>
          <w:szCs w:val="24"/>
        </w:rPr>
        <w:t>. Descubrimiento del pueblo de Livingston. Salida en barco hacia las cascadas de Siete Altares, en medio de una exuberante vegetación tropical. Senderismo en el Caribe: Para quienes lo deseen, existe la posibilidad de regresar caminando hasta Livingston a lo largo de la playa (aproximadamente 1 hora de caminata). Regreso en barco a Río Dulce. Salida hacia Antigua Guatemala, con llegada a ú</w:t>
      </w:r>
      <w:r>
        <w:rPr>
          <w:rFonts w:ascii="Arial Narrow" w:hAnsi="Arial Narrow" w:cs="Arial"/>
          <w:bCs/>
          <w:sz w:val="24"/>
          <w:szCs w:val="24"/>
        </w:rPr>
        <w:t xml:space="preserve">ltima hora de la tarde. Instalación </w:t>
      </w:r>
      <w:r w:rsidRPr="00311F17">
        <w:rPr>
          <w:rFonts w:ascii="Arial Narrow" w:hAnsi="Arial Narrow" w:cs="Arial"/>
          <w:bCs/>
          <w:sz w:val="24"/>
          <w:szCs w:val="24"/>
        </w:rPr>
        <w:t>y alojamiento en el hotel Las Farolas.</w:t>
      </w:r>
    </w:p>
    <w:p w:rsidR="00797152" w:rsidRDefault="00797152" w:rsidP="00610024">
      <w:pPr>
        <w:spacing w:after="0" w:line="240" w:lineRule="auto"/>
        <w:jc w:val="both"/>
        <w:rPr>
          <w:rFonts w:ascii="Arial Narrow" w:hAnsi="Arial Narrow" w:cs="Arial"/>
          <w:bCs/>
          <w:sz w:val="24"/>
          <w:szCs w:val="24"/>
        </w:rPr>
      </w:pPr>
    </w:p>
    <w:p w:rsidR="00017370" w:rsidRDefault="008C6FDE" w:rsidP="00017370">
      <w:pPr>
        <w:pStyle w:val="western"/>
        <w:jc w:val="both"/>
        <w:rPr>
          <w:rFonts w:ascii="Arial Narrow" w:hAnsi="Arial Narrow" w:cs="Arial"/>
          <w:b/>
          <w:color w:val="C00000"/>
          <w:sz w:val="24"/>
          <w:szCs w:val="20"/>
          <w:lang w:val="es-ES"/>
        </w:rPr>
      </w:pPr>
      <w:r w:rsidRPr="002611FA">
        <w:rPr>
          <w:rFonts w:ascii="Arial Narrow" w:hAnsi="Arial Narrow" w:cs="Arial"/>
          <w:b/>
          <w:color w:val="C00000"/>
          <w:sz w:val="24"/>
          <w:szCs w:val="20"/>
          <w:lang w:val="es-ES"/>
        </w:rPr>
        <w:t xml:space="preserve">Día 8 – </w:t>
      </w:r>
      <w:r w:rsidR="00017370">
        <w:rPr>
          <w:rFonts w:ascii="Arial Narrow" w:hAnsi="Arial Narrow" w:cs="Arial"/>
          <w:b/>
          <w:color w:val="C00000"/>
          <w:sz w:val="24"/>
          <w:szCs w:val="20"/>
          <w:lang w:val="es-ES"/>
        </w:rPr>
        <w:t xml:space="preserve">ANTIGUA – </w:t>
      </w:r>
      <w:r w:rsidR="00017370" w:rsidRPr="002611FA">
        <w:rPr>
          <w:rFonts w:ascii="Arial Narrow" w:hAnsi="Arial Narrow" w:cs="Arial"/>
          <w:b/>
          <w:color w:val="C00000"/>
          <w:sz w:val="24"/>
          <w:szCs w:val="20"/>
          <w:lang w:val="es-ES"/>
        </w:rPr>
        <w:t>CHICHICASTENANGO</w:t>
      </w:r>
      <w:r w:rsidR="00017370">
        <w:rPr>
          <w:rFonts w:ascii="Arial Narrow" w:hAnsi="Arial Narrow" w:cs="Arial"/>
          <w:b/>
          <w:color w:val="C00000"/>
          <w:sz w:val="24"/>
          <w:szCs w:val="20"/>
          <w:lang w:val="es-ES"/>
        </w:rPr>
        <w:t xml:space="preserve"> – </w:t>
      </w:r>
      <w:r w:rsidR="00017370" w:rsidRPr="002611FA">
        <w:rPr>
          <w:rFonts w:ascii="Arial Narrow" w:hAnsi="Arial Narrow" w:cs="Arial"/>
          <w:b/>
          <w:color w:val="C00000"/>
          <w:sz w:val="24"/>
          <w:szCs w:val="20"/>
          <w:lang w:val="es-ES"/>
        </w:rPr>
        <w:t>PANAJACHEL</w:t>
      </w:r>
    </w:p>
    <w:p w:rsidR="00D80FB5" w:rsidRPr="003870CF" w:rsidRDefault="00017370" w:rsidP="00017370">
      <w:pPr>
        <w:pStyle w:val="western"/>
        <w:jc w:val="both"/>
        <w:rPr>
          <w:rFonts w:ascii="Arial Narrow" w:hAnsi="Arial Narrow" w:cs="Arial"/>
          <w:bCs/>
          <w:sz w:val="24"/>
          <w:szCs w:val="24"/>
          <w:lang w:val="es-ES"/>
        </w:rPr>
      </w:pPr>
      <w:r w:rsidRPr="00017370">
        <w:rPr>
          <w:rFonts w:ascii="Arial Narrow" w:hAnsi="Arial Narrow" w:cs="Arial"/>
          <w:bCs/>
          <w:sz w:val="24"/>
          <w:szCs w:val="24"/>
          <w:lang w:val="es-ES"/>
        </w:rPr>
        <w:t>De</w:t>
      </w:r>
      <w:r w:rsidR="00D80FB5" w:rsidRPr="00017370">
        <w:rPr>
          <w:rFonts w:ascii="Arial Narrow" w:hAnsi="Arial Narrow" w:cs="Arial"/>
          <w:bCs/>
          <w:sz w:val="24"/>
          <w:szCs w:val="24"/>
          <w:lang w:val="es-ES"/>
        </w:rPr>
        <w:t xml:space="preserve">sayuno. </w:t>
      </w:r>
      <w:r w:rsidR="00D80FB5" w:rsidRPr="003870CF">
        <w:rPr>
          <w:rFonts w:ascii="Arial Narrow" w:hAnsi="Arial Narrow" w:cs="Arial"/>
          <w:bCs/>
          <w:sz w:val="24"/>
          <w:szCs w:val="24"/>
          <w:lang w:val="es-ES"/>
        </w:rPr>
        <w:t xml:space="preserve">Salida hacia Chichicastenango, en el altiplano del país (aproximadamente 3:30 h de trayecto). Es la región donde los valores y costumbres tradicionales son más fuertes: aquí se puede observar la cultura maya en su estado más puro. Estas poblaciones tienen su propio idioma y sus propios trajes típicos. La ciudad fue inicialmente habitada por la etnia </w:t>
      </w:r>
      <w:proofErr w:type="spellStart"/>
      <w:r w:rsidR="00D80FB5" w:rsidRPr="003870CF">
        <w:rPr>
          <w:rFonts w:ascii="Arial Narrow" w:hAnsi="Arial Narrow" w:cs="Arial"/>
          <w:bCs/>
          <w:sz w:val="24"/>
          <w:szCs w:val="24"/>
          <w:lang w:val="es-ES"/>
        </w:rPr>
        <w:t>Kakchiquel</w:t>
      </w:r>
      <w:proofErr w:type="spellEnd"/>
      <w:r w:rsidR="00D80FB5" w:rsidRPr="003870CF">
        <w:rPr>
          <w:rFonts w:ascii="Arial Narrow" w:hAnsi="Arial Narrow" w:cs="Arial"/>
          <w:bCs/>
          <w:sz w:val="24"/>
          <w:szCs w:val="24"/>
          <w:lang w:val="es-ES"/>
        </w:rPr>
        <w:t xml:space="preserve"> y, a partir del siglo XVI, por los Quichés, cuyos descendientes viven hoy en día en el campo. La ciudad está mayoritariamente compuesta por Ladinos (mezcla de españoles y mayas). Dos veces por semana, los jueves y domingos, la tranquila "Chichi" se transforma en un enorme mercado animado y bullicioso. Desde el amanecer, los comerciantes de los alrededores instalan sus puestos a la luz de las velas. </w:t>
      </w:r>
      <w:r w:rsidR="00D80FB5" w:rsidRPr="003870CF">
        <w:rPr>
          <w:rFonts w:ascii="Arial Narrow" w:hAnsi="Arial Narrow" w:cs="Arial"/>
          <w:bCs/>
          <w:sz w:val="24"/>
          <w:szCs w:val="24"/>
          <w:lang w:val="es-ES"/>
        </w:rPr>
        <w:lastRenderedPageBreak/>
        <w:t>Este mercado es probablemente el mejor lugar de Guatemala para comprar arte y artesanías típicas hechas a mano. Visitaremos la iglesia de Santo Tomás, donde el olor a resina quemada nos recordará que este lugar es un santuario importante para los cultos mayas, fuertemente influenciados por el catolicismo. La entrada principal está reservada para sacerdotes y asistentes. El ambiente es particularmente mágico los días de mercado, cuando los fieles llegan a rezar y encender velas. Montones de flores y botellas de licor local cubren los altares dedicados a los santos y ancestros, mientras el sacerdote celebra la misa en dos idiomas. (Las fotografías están prohibidas.) Visita al mercado y degustación de frutas tropicales durante el recorrido. Visitaremos talleres de confección de trajes utilizados por los indígenas para sus bailes y fiestas tradicionales. Almuerzo con una familia de la etnia Quiché, donde degustaremos el platillo típico Quiché: SAK’POR, preparado con una salsa artesanal a base de maíz, el ingrediente principal de los guatemaltecos. Participación en un concurso para preparar tortillas, las famosas tortas de maíz. Traslado en Tuk-Tuk hacia el cementerio del pueblo, situado en la cima de una colina y considerado el más colorido del mundo. Para los mayas Quichés, la muerte no es sinónimo de tristeza, sino una oportunidad para renacer. Salida hacia Panajachel (aproximadamente 1:30 h de trayecto), un pequeño pueblo situado a orillas del Lago Atitlán, considerado uno de los lagos más bellos del mundo, rodeado por tres majestuosos volcanes. Instalación en el Hotel Bambú. Noche en el hotel.</w:t>
      </w:r>
    </w:p>
    <w:p w:rsidR="008C6FDE" w:rsidRPr="008C6FDE" w:rsidRDefault="008C6FDE" w:rsidP="00610024">
      <w:pPr>
        <w:spacing w:after="0" w:line="240" w:lineRule="auto"/>
        <w:jc w:val="both"/>
        <w:rPr>
          <w:rFonts w:ascii="Arial Narrow" w:hAnsi="Arial Narrow" w:cs="Arial"/>
          <w:sz w:val="24"/>
          <w:szCs w:val="24"/>
        </w:rPr>
      </w:pPr>
    </w:p>
    <w:p w:rsidR="008C6FDE" w:rsidRPr="00DB489A" w:rsidRDefault="008C6FDE" w:rsidP="008C6FD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739BD">
        <w:rPr>
          <w:rFonts w:ascii="Arial Narrow" w:hAnsi="Arial Narrow" w:cs="Arial"/>
          <w:b/>
          <w:color w:val="C00000"/>
          <w:sz w:val="24"/>
          <w:szCs w:val="20"/>
          <w:lang w:val="es-ES"/>
        </w:rPr>
        <w:t xml:space="preserve">PANAJACHEL – </w:t>
      </w:r>
      <w:r w:rsidR="00C739BD" w:rsidRPr="00C739BD">
        <w:rPr>
          <w:rFonts w:ascii="Arial Narrow" w:hAnsi="Arial Narrow" w:cs="Arial"/>
          <w:b/>
          <w:color w:val="C00000"/>
          <w:sz w:val="24"/>
          <w:szCs w:val="20"/>
          <w:lang w:val="es-ES"/>
        </w:rPr>
        <w:t>SANTACRUZ</w:t>
      </w:r>
      <w:r w:rsidR="00C739BD">
        <w:rPr>
          <w:rFonts w:ascii="Arial Narrow" w:hAnsi="Arial Narrow" w:cs="Arial"/>
          <w:b/>
          <w:color w:val="C00000"/>
          <w:sz w:val="24"/>
          <w:szCs w:val="20"/>
          <w:lang w:val="es-ES"/>
        </w:rPr>
        <w:t xml:space="preserve"> –</w:t>
      </w:r>
      <w:r w:rsidR="00C739BD" w:rsidRPr="00C739BD">
        <w:rPr>
          <w:rFonts w:ascii="Arial Narrow" w:hAnsi="Arial Narrow" w:cs="Arial"/>
          <w:b/>
          <w:color w:val="C00000"/>
          <w:sz w:val="24"/>
          <w:szCs w:val="20"/>
          <w:lang w:val="es-ES"/>
        </w:rPr>
        <w:t xml:space="preserve"> SAN</w:t>
      </w:r>
      <w:r w:rsidR="00C739BD">
        <w:rPr>
          <w:rFonts w:ascii="Arial Narrow" w:hAnsi="Arial Narrow" w:cs="Arial"/>
          <w:b/>
          <w:color w:val="C00000"/>
          <w:sz w:val="24"/>
          <w:szCs w:val="20"/>
          <w:lang w:val="es-ES"/>
        </w:rPr>
        <w:t xml:space="preserve"> </w:t>
      </w:r>
      <w:r w:rsidR="00C739BD" w:rsidRPr="00C739BD">
        <w:rPr>
          <w:rFonts w:ascii="Arial Narrow" w:hAnsi="Arial Narrow" w:cs="Arial"/>
          <w:b/>
          <w:color w:val="C00000"/>
          <w:sz w:val="24"/>
          <w:szCs w:val="20"/>
          <w:lang w:val="es-ES"/>
        </w:rPr>
        <w:t>JUAN</w:t>
      </w:r>
      <w:r w:rsidR="00C739BD">
        <w:rPr>
          <w:rFonts w:ascii="Arial Narrow" w:hAnsi="Arial Narrow" w:cs="Arial"/>
          <w:b/>
          <w:color w:val="C00000"/>
          <w:sz w:val="24"/>
          <w:szCs w:val="20"/>
          <w:lang w:val="es-ES"/>
        </w:rPr>
        <w:t xml:space="preserve"> LA LAGUNA -</w:t>
      </w:r>
      <w:r w:rsidR="00C739BD" w:rsidRPr="00C739BD">
        <w:rPr>
          <w:rFonts w:ascii="Arial Narrow" w:hAnsi="Arial Narrow" w:cs="Arial"/>
          <w:b/>
          <w:color w:val="C00000"/>
          <w:sz w:val="24"/>
          <w:szCs w:val="20"/>
          <w:lang w:val="es-ES"/>
        </w:rPr>
        <w:t xml:space="preserve"> </w:t>
      </w:r>
      <w:r w:rsidRPr="00A83656">
        <w:rPr>
          <w:rFonts w:ascii="Arial Narrow" w:hAnsi="Arial Narrow" w:cs="Arial"/>
          <w:b/>
          <w:color w:val="C00000"/>
          <w:sz w:val="24"/>
          <w:szCs w:val="20"/>
          <w:lang w:val="es-ES"/>
        </w:rPr>
        <w:t>ANTIGUA</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xml:space="preserve">Desayuno. Embarque en lancha motorizada hacia el pueblo de Santa Cruz La Laguna. Para los amantes de la naturaleza, se realizará un recorrido considerado como uno de los más exóticos del Lago Atitlán, debido a las hermosas vistas panorámicas de los volcanes y el lago que se pueden apreciar en diferentes momentos a lo largo de los senderos naturales. Existe la posibilidad de observar las diferentes comunidades mayas que viven alrededor del lago. El recorrido continúa pasando por San Marcos La Laguna, seguido por los pueblos de Tzununá y Jaibalito, bien conocidos por sus ricas culturas aún preservadas. Se sigue en lancha hacia San Juan La Laguna, situado en una colina que domina una bahía espectacular. Paseo por “El Paseo de las Artes”, uno de los atractivos más especiales de San Juan La Laguna, donde las calles están decoradas con abundantes murales de arte pintados por jóvenes artistas en honor a su patrimonio cultural e identidad. Los habitantes también han colgado luces, sombreros coloridos, paraguas y muñecas mayas sobre algunas calles, creando un ambiente festivo y colorido. Continuación con la visita a una asociación comunitaria que busca fortalecer la cultura Maya Tz’utujil mediante diferentes talleres artísticos y tradicionales. </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xml:space="preserve">Actividades incluidas: </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Demostración de procesos de tejido: Aprenderemos sobre el uso del telar de pedal y cómo los artesanos elaboran textiles tradicionales. Un experto maya explicará esta técnica ancestral y su importancia para la elaboración de artesanías guatemaltecas reconocidas por su calidad y colores</w:t>
      </w:r>
      <w:r w:rsidR="00DA66DE">
        <w:rPr>
          <w:rFonts w:ascii="Arial Narrow" w:hAnsi="Arial Narrow" w:cs="Arial"/>
          <w:bCs/>
          <w:sz w:val="24"/>
          <w:szCs w:val="24"/>
        </w:rPr>
        <w:t xml:space="preserve"> </w:t>
      </w:r>
      <w:r w:rsidRPr="00F44822">
        <w:rPr>
          <w:rFonts w:ascii="Arial Narrow" w:hAnsi="Arial Narrow" w:cs="Arial"/>
          <w:bCs/>
          <w:sz w:val="24"/>
          <w:szCs w:val="24"/>
        </w:rPr>
        <w:t xml:space="preserve">vibrantes. </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xml:space="preserve">• Visita al invernadero de plantas medicinales, donde las parteras cultivan hierbas para la mejora natural de la salud. </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Taller de producción</w:t>
      </w:r>
      <w:r>
        <w:rPr>
          <w:rFonts w:ascii="Arial Narrow" w:hAnsi="Arial Narrow" w:cs="Arial"/>
          <w:bCs/>
          <w:sz w:val="24"/>
          <w:szCs w:val="24"/>
        </w:rPr>
        <w:t xml:space="preserve"> </w:t>
      </w:r>
      <w:r w:rsidRPr="00F44822">
        <w:rPr>
          <w:rFonts w:ascii="Arial Narrow" w:hAnsi="Arial Narrow" w:cs="Arial"/>
          <w:bCs/>
          <w:sz w:val="24"/>
          <w:szCs w:val="24"/>
        </w:rPr>
        <w:t xml:space="preserve">artesanal de chocolate y miel (incluye degustación). </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Galerías</w:t>
      </w:r>
      <w:r w:rsidR="00DA66DE">
        <w:rPr>
          <w:rFonts w:ascii="Arial Narrow" w:hAnsi="Arial Narrow" w:cs="Arial"/>
          <w:bCs/>
          <w:sz w:val="24"/>
          <w:szCs w:val="24"/>
        </w:rPr>
        <w:t xml:space="preserve"> </w:t>
      </w:r>
      <w:r w:rsidRPr="00F44822">
        <w:rPr>
          <w:rFonts w:ascii="Arial Narrow" w:hAnsi="Arial Narrow" w:cs="Arial"/>
          <w:bCs/>
          <w:sz w:val="24"/>
          <w:szCs w:val="24"/>
        </w:rPr>
        <w:t>de arte maya, que representan la vida cotidiana,</w:t>
      </w:r>
      <w:r>
        <w:rPr>
          <w:rFonts w:ascii="Arial Narrow" w:hAnsi="Arial Narrow" w:cs="Arial"/>
          <w:bCs/>
          <w:sz w:val="24"/>
          <w:szCs w:val="24"/>
        </w:rPr>
        <w:t xml:space="preserve"> </w:t>
      </w:r>
      <w:r w:rsidRPr="00F44822">
        <w:rPr>
          <w:rFonts w:ascii="Arial Narrow" w:hAnsi="Arial Narrow" w:cs="Arial"/>
          <w:bCs/>
          <w:sz w:val="24"/>
          <w:szCs w:val="24"/>
        </w:rPr>
        <w:t>las ceremonias</w:t>
      </w:r>
      <w:r>
        <w:rPr>
          <w:rFonts w:ascii="Arial Narrow" w:hAnsi="Arial Narrow" w:cs="Arial"/>
          <w:bCs/>
          <w:sz w:val="24"/>
          <w:szCs w:val="24"/>
        </w:rPr>
        <w:t xml:space="preserve"> </w:t>
      </w:r>
      <w:r w:rsidRPr="00F44822">
        <w:rPr>
          <w:rFonts w:ascii="Arial Narrow" w:hAnsi="Arial Narrow" w:cs="Arial"/>
          <w:bCs/>
          <w:sz w:val="24"/>
          <w:szCs w:val="24"/>
        </w:rPr>
        <w:t>y tradiciones</w:t>
      </w:r>
      <w:r w:rsidR="00DA66DE">
        <w:rPr>
          <w:rFonts w:ascii="Arial Narrow" w:hAnsi="Arial Narrow" w:cs="Arial"/>
          <w:bCs/>
          <w:sz w:val="24"/>
          <w:szCs w:val="24"/>
        </w:rPr>
        <w:t xml:space="preserve"> </w:t>
      </w:r>
      <w:r w:rsidRPr="00F44822">
        <w:rPr>
          <w:rFonts w:ascii="Arial Narrow" w:hAnsi="Arial Narrow" w:cs="Arial"/>
          <w:bCs/>
          <w:sz w:val="24"/>
          <w:szCs w:val="24"/>
        </w:rPr>
        <w:t>de los habitantes</w:t>
      </w:r>
      <w:r w:rsidR="00DA66DE">
        <w:rPr>
          <w:rFonts w:ascii="Arial Narrow" w:hAnsi="Arial Narrow" w:cs="Arial"/>
          <w:bCs/>
          <w:sz w:val="24"/>
          <w:szCs w:val="24"/>
        </w:rPr>
        <w:t xml:space="preserve"> </w:t>
      </w:r>
      <w:r w:rsidRPr="00F44822">
        <w:rPr>
          <w:rFonts w:ascii="Arial Narrow" w:hAnsi="Arial Narrow" w:cs="Arial"/>
          <w:bCs/>
          <w:sz w:val="24"/>
          <w:szCs w:val="24"/>
        </w:rPr>
        <w:t xml:space="preserve">de San Juan La Laguna. </w:t>
      </w:r>
    </w:p>
    <w:p w:rsidR="00DA66DE"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t>• Un</w:t>
      </w:r>
      <w:r>
        <w:rPr>
          <w:rFonts w:ascii="Arial Narrow" w:hAnsi="Arial Narrow" w:cs="Arial"/>
          <w:bCs/>
          <w:sz w:val="24"/>
          <w:szCs w:val="24"/>
        </w:rPr>
        <w:t xml:space="preserve"> </w:t>
      </w:r>
      <w:r w:rsidRPr="00F44822">
        <w:rPr>
          <w:rFonts w:ascii="Arial Narrow" w:hAnsi="Arial Narrow" w:cs="Arial"/>
          <w:bCs/>
          <w:sz w:val="24"/>
          <w:szCs w:val="24"/>
        </w:rPr>
        <w:t>grupo</w:t>
      </w:r>
      <w:r>
        <w:rPr>
          <w:rFonts w:ascii="Arial Narrow" w:hAnsi="Arial Narrow" w:cs="Arial"/>
          <w:bCs/>
          <w:sz w:val="24"/>
          <w:szCs w:val="24"/>
        </w:rPr>
        <w:t xml:space="preserve"> </w:t>
      </w:r>
      <w:r w:rsidRPr="00F44822">
        <w:rPr>
          <w:rFonts w:ascii="Arial Narrow" w:hAnsi="Arial Narrow" w:cs="Arial"/>
          <w:bCs/>
          <w:sz w:val="24"/>
          <w:szCs w:val="24"/>
        </w:rPr>
        <w:t>de</w:t>
      </w:r>
      <w:r>
        <w:rPr>
          <w:rFonts w:ascii="Arial Narrow" w:hAnsi="Arial Narrow" w:cs="Arial"/>
          <w:bCs/>
          <w:sz w:val="24"/>
          <w:szCs w:val="24"/>
        </w:rPr>
        <w:t xml:space="preserve"> </w:t>
      </w:r>
      <w:r w:rsidRPr="00F44822">
        <w:rPr>
          <w:rFonts w:ascii="Arial Narrow" w:hAnsi="Arial Narrow" w:cs="Arial"/>
          <w:bCs/>
          <w:sz w:val="24"/>
          <w:szCs w:val="24"/>
        </w:rPr>
        <w:t>mujeres</w:t>
      </w:r>
      <w:r>
        <w:rPr>
          <w:rFonts w:ascii="Arial Narrow" w:hAnsi="Arial Narrow" w:cs="Arial"/>
          <w:bCs/>
          <w:sz w:val="24"/>
          <w:szCs w:val="24"/>
        </w:rPr>
        <w:t xml:space="preserve"> </w:t>
      </w:r>
      <w:r w:rsidRPr="00F44822">
        <w:rPr>
          <w:rFonts w:ascii="Arial Narrow" w:hAnsi="Arial Narrow" w:cs="Arial"/>
          <w:bCs/>
          <w:sz w:val="24"/>
          <w:szCs w:val="24"/>
        </w:rPr>
        <w:t>que</w:t>
      </w:r>
      <w:r>
        <w:rPr>
          <w:rFonts w:ascii="Arial Narrow" w:hAnsi="Arial Narrow" w:cs="Arial"/>
          <w:bCs/>
          <w:sz w:val="24"/>
          <w:szCs w:val="24"/>
        </w:rPr>
        <w:t xml:space="preserve"> </w:t>
      </w:r>
      <w:r w:rsidRPr="00F44822">
        <w:rPr>
          <w:rFonts w:ascii="Arial Narrow" w:hAnsi="Arial Narrow" w:cs="Arial"/>
          <w:bCs/>
          <w:sz w:val="24"/>
          <w:szCs w:val="24"/>
        </w:rPr>
        <w:t>elaboran</w:t>
      </w:r>
      <w:r>
        <w:rPr>
          <w:rFonts w:ascii="Arial Narrow" w:hAnsi="Arial Narrow" w:cs="Arial"/>
          <w:bCs/>
          <w:sz w:val="24"/>
          <w:szCs w:val="24"/>
        </w:rPr>
        <w:t xml:space="preserve"> </w:t>
      </w:r>
      <w:r w:rsidRPr="00F44822">
        <w:rPr>
          <w:rFonts w:ascii="Arial Narrow" w:hAnsi="Arial Narrow" w:cs="Arial"/>
          <w:bCs/>
          <w:sz w:val="24"/>
          <w:szCs w:val="24"/>
        </w:rPr>
        <w:t xml:space="preserve">textiles utilizando tintes naturales. Almuerzo con una familia local: Compartiremos con ellos sus costumbres y tradiciones en una experiencia única basada en el intercambio cultural. </w:t>
      </w:r>
    </w:p>
    <w:p w:rsidR="00F44822" w:rsidRDefault="00F44822" w:rsidP="008C6FDE">
      <w:pPr>
        <w:tabs>
          <w:tab w:val="left" w:pos="567"/>
          <w:tab w:val="left" w:pos="10065"/>
        </w:tabs>
        <w:spacing w:after="0"/>
        <w:ind w:right="-1"/>
        <w:jc w:val="both"/>
        <w:rPr>
          <w:rFonts w:ascii="Arial Narrow" w:hAnsi="Arial Narrow" w:cs="Arial"/>
          <w:bCs/>
          <w:sz w:val="24"/>
          <w:szCs w:val="24"/>
        </w:rPr>
      </w:pPr>
      <w:r w:rsidRPr="00F44822">
        <w:rPr>
          <w:rFonts w:ascii="Arial Narrow" w:hAnsi="Arial Narrow" w:cs="Arial"/>
          <w:bCs/>
          <w:sz w:val="24"/>
          <w:szCs w:val="24"/>
        </w:rPr>
        <w:lastRenderedPageBreak/>
        <w:t>Degustaremos el platillo típico de la región: Caldo de res. Regreso en lancha a Panajachel y salida hacia Antigua Guatemala. Instalac</w:t>
      </w:r>
      <w:r>
        <w:rPr>
          <w:rFonts w:ascii="Arial Narrow" w:hAnsi="Arial Narrow" w:cs="Arial"/>
          <w:bCs/>
          <w:sz w:val="24"/>
          <w:szCs w:val="24"/>
        </w:rPr>
        <w:t>ión en el hotel Las Farolas. N</w:t>
      </w:r>
      <w:r w:rsidRPr="00F44822">
        <w:rPr>
          <w:rFonts w:ascii="Arial Narrow" w:hAnsi="Arial Narrow" w:cs="Arial"/>
          <w:bCs/>
          <w:sz w:val="24"/>
          <w:szCs w:val="24"/>
        </w:rPr>
        <w:t>oche en el hotel.</w:t>
      </w:r>
    </w:p>
    <w:p w:rsidR="00D52346" w:rsidRDefault="00D52346" w:rsidP="008C6FDE">
      <w:pPr>
        <w:tabs>
          <w:tab w:val="left" w:pos="567"/>
          <w:tab w:val="left" w:pos="10065"/>
        </w:tabs>
        <w:spacing w:after="0"/>
        <w:ind w:right="-1"/>
        <w:jc w:val="both"/>
        <w:rPr>
          <w:rFonts w:ascii="Arial Narrow" w:hAnsi="Arial Narrow" w:cs="Arial"/>
          <w:bCs/>
          <w:sz w:val="24"/>
          <w:szCs w:val="24"/>
        </w:rPr>
      </w:pPr>
    </w:p>
    <w:p w:rsidR="00D52346" w:rsidRPr="00DB489A" w:rsidRDefault="00D52346" w:rsidP="00D5234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A83656">
        <w:rPr>
          <w:rFonts w:ascii="Arial Narrow" w:hAnsi="Arial Narrow" w:cs="Arial"/>
          <w:b/>
          <w:color w:val="C00000"/>
          <w:sz w:val="24"/>
          <w:szCs w:val="20"/>
          <w:lang w:val="es-ES"/>
        </w:rPr>
        <w:t>ANTIGUA</w:t>
      </w:r>
    </w:p>
    <w:p w:rsidR="007F5368" w:rsidRDefault="007F5368" w:rsidP="00D52346">
      <w:pPr>
        <w:tabs>
          <w:tab w:val="left" w:pos="567"/>
          <w:tab w:val="left" w:pos="10065"/>
        </w:tabs>
        <w:spacing w:after="0"/>
        <w:ind w:right="-1"/>
        <w:jc w:val="both"/>
        <w:rPr>
          <w:rFonts w:ascii="Arial Narrow" w:hAnsi="Arial Narrow" w:cs="Arial"/>
          <w:bCs/>
          <w:sz w:val="24"/>
          <w:szCs w:val="24"/>
        </w:rPr>
      </w:pPr>
      <w:r>
        <w:rPr>
          <w:rFonts w:ascii="Arial Narrow" w:hAnsi="Arial Narrow" w:cs="Arial"/>
          <w:bCs/>
          <w:sz w:val="24"/>
          <w:szCs w:val="24"/>
        </w:rPr>
        <w:t xml:space="preserve">Desayuno. Antigua, </w:t>
      </w:r>
      <w:r w:rsidRPr="007F5368">
        <w:rPr>
          <w:rFonts w:ascii="Arial Narrow" w:hAnsi="Arial Narrow" w:cs="Arial"/>
          <w:bCs/>
          <w:sz w:val="24"/>
          <w:szCs w:val="24"/>
        </w:rPr>
        <w:t>l</w:t>
      </w:r>
      <w:r>
        <w:rPr>
          <w:rFonts w:ascii="Arial Narrow" w:hAnsi="Arial Narrow" w:cs="Arial"/>
          <w:bCs/>
          <w:sz w:val="24"/>
          <w:szCs w:val="24"/>
        </w:rPr>
        <w:t>a</w:t>
      </w:r>
      <w:r w:rsidRPr="007F5368">
        <w:rPr>
          <w:rFonts w:ascii="Arial Narrow" w:hAnsi="Arial Narrow" w:cs="Arial"/>
          <w:bCs/>
          <w:sz w:val="24"/>
          <w:szCs w:val="24"/>
        </w:rPr>
        <w:t xml:space="preserve"> joya de la arquitectura colonial, está catalogada como Patrimonio de la Humanidad por la UNESCO. Sin duda, es la ciudad más hermosa</w:t>
      </w:r>
      <w:r>
        <w:rPr>
          <w:rFonts w:ascii="Arial Narrow" w:hAnsi="Arial Narrow" w:cs="Arial"/>
          <w:bCs/>
          <w:sz w:val="24"/>
          <w:szCs w:val="24"/>
        </w:rPr>
        <w:t xml:space="preserve"> </w:t>
      </w:r>
      <w:r w:rsidRPr="007F5368">
        <w:rPr>
          <w:rFonts w:ascii="Arial Narrow" w:hAnsi="Arial Narrow" w:cs="Arial"/>
          <w:bCs/>
          <w:sz w:val="24"/>
          <w:szCs w:val="24"/>
        </w:rPr>
        <w:t>de Guatemala. Visita a la ciudad de Antigua: Situada al pie del volcán Agua, se recorrerán sus calles empedradas, casas coloridas desgastadas por el tiempo, que reflejan el esplendor de su arquitectura barroca colonial. Rodeada de un magnífico paisaje con los tres volcanes como telón de fondo, el volcán de Fuego, aún activo, expulsa columnas de humo de forma constante, lo que añade un toque</w:t>
      </w:r>
      <w:r>
        <w:rPr>
          <w:rFonts w:ascii="Arial Narrow" w:hAnsi="Arial Narrow" w:cs="Arial"/>
          <w:bCs/>
          <w:sz w:val="24"/>
          <w:szCs w:val="24"/>
        </w:rPr>
        <w:t xml:space="preserve"> </w:t>
      </w:r>
      <w:r w:rsidRPr="007F5368">
        <w:rPr>
          <w:rFonts w:ascii="Arial Narrow" w:hAnsi="Arial Narrow" w:cs="Arial"/>
          <w:bCs/>
          <w:sz w:val="24"/>
          <w:szCs w:val="24"/>
        </w:rPr>
        <w:t xml:space="preserve">especial a la experiencia. </w:t>
      </w:r>
    </w:p>
    <w:p w:rsidR="00F72158" w:rsidRDefault="007F5368" w:rsidP="00D52346">
      <w:pPr>
        <w:tabs>
          <w:tab w:val="left" w:pos="567"/>
          <w:tab w:val="left" w:pos="10065"/>
        </w:tabs>
        <w:spacing w:after="0"/>
        <w:ind w:right="-1"/>
        <w:jc w:val="both"/>
        <w:rPr>
          <w:rFonts w:ascii="Arial Narrow" w:hAnsi="Arial Narrow" w:cs="Arial"/>
          <w:bCs/>
          <w:sz w:val="24"/>
          <w:szCs w:val="24"/>
        </w:rPr>
      </w:pPr>
      <w:r w:rsidRPr="007F5368">
        <w:rPr>
          <w:rFonts w:ascii="Arial Narrow" w:hAnsi="Arial Narrow" w:cs="Arial"/>
          <w:bCs/>
          <w:sz w:val="24"/>
          <w:szCs w:val="24"/>
        </w:rPr>
        <w:t xml:space="preserve">Las visitas incluyen: </w:t>
      </w:r>
    </w:p>
    <w:p w:rsidR="00F72158" w:rsidRDefault="007F5368" w:rsidP="00D52346">
      <w:pPr>
        <w:tabs>
          <w:tab w:val="left" w:pos="567"/>
          <w:tab w:val="left" w:pos="10065"/>
        </w:tabs>
        <w:spacing w:after="0"/>
        <w:ind w:right="-1"/>
        <w:jc w:val="both"/>
        <w:rPr>
          <w:rFonts w:ascii="Arial Narrow" w:hAnsi="Arial Narrow" w:cs="Arial"/>
          <w:bCs/>
          <w:sz w:val="24"/>
          <w:szCs w:val="24"/>
        </w:rPr>
      </w:pPr>
      <w:r w:rsidRPr="007F5368">
        <w:rPr>
          <w:rFonts w:ascii="Arial Narrow" w:hAnsi="Arial Narrow" w:cs="Arial"/>
          <w:bCs/>
          <w:sz w:val="24"/>
          <w:szCs w:val="24"/>
        </w:rPr>
        <w:t xml:space="preserve">• Parque Central: Diseñado por el arquitecto italiano Antonelli en 1543, este parque marcó el punto de partida para el trazado de la ciudad en forma de damero. Rodeado por elegantes edificios coloniales, el parque fue, durante más de dos siglos, el epicentro del poder español en Centroamérica. En el lado norte, se encuentra el Palacio del Ayuntamiento, cuya estructura se ha mantenido casi intacta desde 1743. Frente al ayuntamiento, en el lado sur, se encuentra el Palacio de los Capitanes Generales, que data del siglo XVI. También destaca la Catedral de Santiago, construida en 1669, que se encuentra en el lado este del parque. </w:t>
      </w:r>
    </w:p>
    <w:p w:rsidR="00F72158" w:rsidRDefault="007F5368" w:rsidP="00D52346">
      <w:pPr>
        <w:tabs>
          <w:tab w:val="left" w:pos="567"/>
          <w:tab w:val="left" w:pos="10065"/>
        </w:tabs>
        <w:spacing w:after="0"/>
        <w:ind w:right="-1"/>
        <w:jc w:val="both"/>
        <w:rPr>
          <w:rFonts w:ascii="Arial Narrow" w:hAnsi="Arial Narrow" w:cs="Arial"/>
          <w:bCs/>
          <w:sz w:val="24"/>
          <w:szCs w:val="24"/>
        </w:rPr>
      </w:pPr>
      <w:r w:rsidRPr="007F5368">
        <w:rPr>
          <w:rFonts w:ascii="Arial Narrow" w:hAnsi="Arial Narrow" w:cs="Arial"/>
          <w:bCs/>
          <w:sz w:val="24"/>
          <w:szCs w:val="24"/>
        </w:rPr>
        <w:t>• Convento de las Capuchinas: Fundado en 1725, fue el último convento construido en Antigua por las religiosas capuchinas. Diseñado por un arquitecto que creó corredores alrededor de un patio central, el convento tiene arcos y columnas</w:t>
      </w:r>
      <w:r w:rsidR="00F72158">
        <w:rPr>
          <w:rFonts w:ascii="Arial Narrow" w:hAnsi="Arial Narrow" w:cs="Arial"/>
          <w:bCs/>
          <w:sz w:val="24"/>
          <w:szCs w:val="24"/>
        </w:rPr>
        <w:t xml:space="preserve"> </w:t>
      </w:r>
      <w:r w:rsidRPr="007F5368">
        <w:rPr>
          <w:rFonts w:ascii="Arial Narrow" w:hAnsi="Arial Narrow" w:cs="Arial"/>
          <w:bCs/>
          <w:sz w:val="24"/>
          <w:szCs w:val="24"/>
        </w:rPr>
        <w:t>con un estilo único, mientras que los pisos conservan</w:t>
      </w:r>
      <w:r w:rsidR="00F72158">
        <w:rPr>
          <w:rFonts w:ascii="Arial Narrow" w:hAnsi="Arial Narrow" w:cs="Arial"/>
          <w:bCs/>
          <w:sz w:val="24"/>
          <w:szCs w:val="24"/>
        </w:rPr>
        <w:t xml:space="preserve"> </w:t>
      </w:r>
      <w:r w:rsidRPr="007F5368">
        <w:rPr>
          <w:rFonts w:ascii="Arial Narrow" w:hAnsi="Arial Narrow" w:cs="Arial"/>
          <w:bCs/>
          <w:sz w:val="24"/>
          <w:szCs w:val="24"/>
        </w:rPr>
        <w:t>un distintivo tono rojizo.</w:t>
      </w:r>
    </w:p>
    <w:p w:rsidR="00F72158" w:rsidRDefault="007F5368" w:rsidP="00D52346">
      <w:pPr>
        <w:tabs>
          <w:tab w:val="left" w:pos="567"/>
          <w:tab w:val="left" w:pos="10065"/>
        </w:tabs>
        <w:spacing w:after="0"/>
        <w:ind w:right="-1"/>
        <w:jc w:val="both"/>
        <w:rPr>
          <w:rFonts w:ascii="Arial Narrow" w:hAnsi="Arial Narrow" w:cs="Arial"/>
          <w:bCs/>
          <w:sz w:val="24"/>
          <w:szCs w:val="24"/>
        </w:rPr>
      </w:pPr>
      <w:r w:rsidRPr="007F5368">
        <w:rPr>
          <w:rFonts w:ascii="Arial Narrow" w:hAnsi="Arial Narrow" w:cs="Arial"/>
          <w:bCs/>
          <w:sz w:val="24"/>
          <w:szCs w:val="24"/>
        </w:rPr>
        <w:t xml:space="preserve">• Iglesia de La Merced: Construida en 1760, es considerada la más bella de Antigua gracias a su impresionante fachada decorada con estuco. Con algo de suerte, se podrá presenciar una boda durante la visita </w:t>
      </w:r>
    </w:p>
    <w:p w:rsidR="00F72158" w:rsidRDefault="007F5368" w:rsidP="00D52346">
      <w:pPr>
        <w:tabs>
          <w:tab w:val="left" w:pos="567"/>
          <w:tab w:val="left" w:pos="10065"/>
        </w:tabs>
        <w:spacing w:after="0"/>
        <w:ind w:right="-1"/>
        <w:jc w:val="both"/>
        <w:rPr>
          <w:rFonts w:ascii="Arial Narrow" w:hAnsi="Arial Narrow" w:cs="Arial"/>
          <w:bCs/>
          <w:sz w:val="24"/>
          <w:szCs w:val="24"/>
        </w:rPr>
      </w:pPr>
      <w:r w:rsidRPr="007F5368">
        <w:rPr>
          <w:rFonts w:ascii="Arial Narrow" w:hAnsi="Arial Narrow" w:cs="Arial"/>
          <w:bCs/>
          <w:sz w:val="24"/>
          <w:szCs w:val="24"/>
        </w:rPr>
        <w:t>• Vista</w:t>
      </w:r>
      <w:r w:rsidR="00F72158">
        <w:rPr>
          <w:rFonts w:ascii="Arial Narrow" w:hAnsi="Arial Narrow" w:cs="Arial"/>
          <w:bCs/>
          <w:sz w:val="24"/>
          <w:szCs w:val="24"/>
        </w:rPr>
        <w:t xml:space="preserve"> </w:t>
      </w:r>
      <w:r w:rsidRPr="007F5368">
        <w:rPr>
          <w:rFonts w:ascii="Arial Narrow" w:hAnsi="Arial Narrow" w:cs="Arial"/>
          <w:bCs/>
          <w:sz w:val="24"/>
          <w:szCs w:val="24"/>
        </w:rPr>
        <w:t>de una</w:t>
      </w:r>
      <w:r w:rsidR="00F72158">
        <w:rPr>
          <w:rFonts w:ascii="Arial Narrow" w:hAnsi="Arial Narrow" w:cs="Arial"/>
          <w:bCs/>
          <w:sz w:val="24"/>
          <w:szCs w:val="24"/>
        </w:rPr>
        <w:t xml:space="preserve"> </w:t>
      </w:r>
      <w:r w:rsidR="00F72158" w:rsidRPr="007F5368">
        <w:rPr>
          <w:rFonts w:ascii="Arial Narrow" w:hAnsi="Arial Narrow" w:cs="Arial"/>
          <w:bCs/>
          <w:sz w:val="24"/>
          <w:szCs w:val="24"/>
        </w:rPr>
        <w:t>fábrica</w:t>
      </w:r>
      <w:r w:rsidRPr="007F5368">
        <w:rPr>
          <w:rFonts w:ascii="Arial Narrow" w:hAnsi="Arial Narrow" w:cs="Arial"/>
          <w:bCs/>
          <w:sz w:val="24"/>
          <w:szCs w:val="24"/>
        </w:rPr>
        <w:t xml:space="preserve"> de Jade. </w:t>
      </w:r>
    </w:p>
    <w:p w:rsidR="007F5368" w:rsidRDefault="007F5368" w:rsidP="00D52346">
      <w:pPr>
        <w:tabs>
          <w:tab w:val="left" w:pos="567"/>
          <w:tab w:val="left" w:pos="10065"/>
        </w:tabs>
        <w:spacing w:after="0"/>
        <w:ind w:right="-1"/>
        <w:jc w:val="both"/>
        <w:rPr>
          <w:rFonts w:ascii="Arial Narrow" w:hAnsi="Arial Narrow" w:cs="Arial"/>
          <w:bCs/>
          <w:sz w:val="24"/>
          <w:szCs w:val="24"/>
        </w:rPr>
      </w:pPr>
      <w:r w:rsidRPr="007F5368">
        <w:rPr>
          <w:rFonts w:ascii="Arial Narrow" w:hAnsi="Arial Narrow" w:cs="Arial"/>
          <w:bCs/>
          <w:sz w:val="24"/>
          <w:szCs w:val="24"/>
        </w:rPr>
        <w:t xml:space="preserve">Luego continuamos hacia </w:t>
      </w:r>
      <w:proofErr w:type="spellStart"/>
      <w:r w:rsidRPr="007F5368">
        <w:rPr>
          <w:rFonts w:ascii="Arial Narrow" w:hAnsi="Arial Narrow" w:cs="Arial"/>
          <w:bCs/>
          <w:sz w:val="24"/>
          <w:szCs w:val="24"/>
        </w:rPr>
        <w:t>Jocotenango</w:t>
      </w:r>
      <w:proofErr w:type="spellEnd"/>
      <w:r w:rsidRPr="007F5368">
        <w:rPr>
          <w:rFonts w:ascii="Arial Narrow" w:hAnsi="Arial Narrow" w:cs="Arial"/>
          <w:bCs/>
          <w:sz w:val="24"/>
          <w:szCs w:val="24"/>
        </w:rPr>
        <w:t xml:space="preserve"> en un tour en bicicleta para visitar una finca de café, que cultiva café de alta calidad y de forma sostenible Durante el recorrido descubrirás el museo del café y recorrerás en bicicleta diferentes senderos entre l</w:t>
      </w:r>
      <w:r>
        <w:rPr>
          <w:rFonts w:ascii="Arial Narrow" w:hAnsi="Arial Narrow" w:cs="Arial"/>
          <w:bCs/>
          <w:sz w:val="24"/>
          <w:szCs w:val="24"/>
        </w:rPr>
        <w:t>a</w:t>
      </w:r>
      <w:r w:rsidRPr="007F5368">
        <w:rPr>
          <w:rFonts w:ascii="Arial Narrow" w:hAnsi="Arial Narrow" w:cs="Arial"/>
          <w:bCs/>
          <w:sz w:val="24"/>
          <w:szCs w:val="24"/>
        </w:rPr>
        <w:t>s plantaciones de café y árboles de sombra, conociendo su historia y aprendiendo sobre el cultivo del café, sus cosecha y secado. Ninguna visita a una finca de café está completa sin una parada en la tostadora donde podrás oler y saborear una deliciosa infusión elaborada con semillas cultivadas, procesadas y tostadas. en la finca. Continúa en bicicleta hasta el pequeño pueblo de San Felipe de Jesús donde visitarás su famoso mercado artesanal, aprender sobre el arte de hacer dulces tradicionales guatemaltecos y de regreso a Antigua nos detenemos</w:t>
      </w:r>
      <w:r>
        <w:rPr>
          <w:rFonts w:ascii="Arial Narrow" w:hAnsi="Arial Narrow" w:cs="Arial"/>
          <w:bCs/>
          <w:sz w:val="24"/>
          <w:szCs w:val="24"/>
        </w:rPr>
        <w:t xml:space="preserve"> </w:t>
      </w:r>
      <w:r w:rsidRPr="007F5368">
        <w:rPr>
          <w:rFonts w:ascii="Arial Narrow" w:hAnsi="Arial Narrow" w:cs="Arial"/>
          <w:bCs/>
          <w:sz w:val="24"/>
          <w:szCs w:val="24"/>
        </w:rPr>
        <w:t>a degustar varias bebidas fermentadas guatemaltecas. ¿Cómo comen los lugareños? La mejor combinación gastronómica de Antigua: Catas de comida callejera local. Continúas en bicicleta para hacer un recorrido gastronómico mientras paseas por las calles. de Antigua y disfrutar de las hermosas vistas nocturnas de la ciudad colonial y degustar platos tradicionales. de la ciudad y la región. Degustación de cerveza artesanal guatemalteca</w:t>
      </w:r>
      <w:r>
        <w:rPr>
          <w:rFonts w:ascii="Arial Narrow" w:hAnsi="Arial Narrow" w:cs="Arial"/>
          <w:bCs/>
          <w:sz w:val="24"/>
          <w:szCs w:val="24"/>
        </w:rPr>
        <w:t>.</w:t>
      </w:r>
      <w:r w:rsidRPr="007F5368">
        <w:rPr>
          <w:rFonts w:ascii="Arial Narrow" w:hAnsi="Arial Narrow" w:cs="Arial"/>
          <w:bCs/>
          <w:sz w:val="24"/>
          <w:szCs w:val="24"/>
        </w:rPr>
        <w:t xml:space="preserve"> Noche</w:t>
      </w:r>
      <w:r>
        <w:rPr>
          <w:rFonts w:ascii="Arial Narrow" w:hAnsi="Arial Narrow" w:cs="Arial"/>
          <w:bCs/>
          <w:sz w:val="24"/>
          <w:szCs w:val="24"/>
        </w:rPr>
        <w:t xml:space="preserve"> </w:t>
      </w:r>
      <w:r w:rsidRPr="007F5368">
        <w:rPr>
          <w:rFonts w:ascii="Arial Narrow" w:hAnsi="Arial Narrow" w:cs="Arial"/>
          <w:bCs/>
          <w:sz w:val="24"/>
          <w:szCs w:val="24"/>
        </w:rPr>
        <w:t>en el</w:t>
      </w:r>
      <w:r>
        <w:rPr>
          <w:rFonts w:ascii="Arial Narrow" w:hAnsi="Arial Narrow" w:cs="Arial"/>
          <w:bCs/>
          <w:sz w:val="24"/>
          <w:szCs w:val="24"/>
        </w:rPr>
        <w:t xml:space="preserve"> </w:t>
      </w:r>
      <w:r w:rsidRPr="007F5368">
        <w:rPr>
          <w:rFonts w:ascii="Arial Narrow" w:hAnsi="Arial Narrow" w:cs="Arial"/>
          <w:bCs/>
          <w:sz w:val="24"/>
          <w:szCs w:val="24"/>
        </w:rPr>
        <w:t>hotel.</w:t>
      </w:r>
    </w:p>
    <w:p w:rsidR="00D52346" w:rsidRDefault="00D52346" w:rsidP="008C6FDE">
      <w:pPr>
        <w:tabs>
          <w:tab w:val="left" w:pos="567"/>
          <w:tab w:val="left" w:pos="10065"/>
        </w:tabs>
        <w:spacing w:after="0"/>
        <w:ind w:right="-1"/>
        <w:jc w:val="both"/>
        <w:rPr>
          <w:rFonts w:ascii="Arial Narrow" w:hAnsi="Arial Narrow" w:cs="Arial"/>
          <w:bCs/>
          <w:sz w:val="24"/>
          <w:szCs w:val="24"/>
        </w:rPr>
      </w:pPr>
    </w:p>
    <w:p w:rsidR="00D52346" w:rsidRPr="00DB489A" w:rsidRDefault="00D52346" w:rsidP="00D5234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A83656">
        <w:rPr>
          <w:rFonts w:ascii="Arial Narrow" w:hAnsi="Arial Narrow" w:cs="Arial"/>
          <w:b/>
          <w:color w:val="C00000"/>
          <w:sz w:val="24"/>
          <w:szCs w:val="20"/>
          <w:lang w:val="es-ES"/>
        </w:rPr>
        <w:t>ANTIGUA</w:t>
      </w:r>
    </w:p>
    <w:p w:rsidR="00D52346" w:rsidRDefault="00D52346" w:rsidP="00D52346">
      <w:pPr>
        <w:tabs>
          <w:tab w:val="left" w:pos="567"/>
          <w:tab w:val="left" w:pos="10065"/>
        </w:tabs>
        <w:spacing w:after="0"/>
        <w:ind w:right="-1"/>
        <w:jc w:val="both"/>
        <w:rPr>
          <w:rFonts w:ascii="Arial Narrow" w:hAnsi="Arial Narrow" w:cs="Arial"/>
          <w:bCs/>
          <w:sz w:val="24"/>
          <w:szCs w:val="24"/>
        </w:rPr>
      </w:pPr>
      <w:r w:rsidRPr="001C4CA1">
        <w:rPr>
          <w:rFonts w:ascii="Arial Narrow" w:hAnsi="Arial Narrow" w:cs="Arial"/>
          <w:sz w:val="24"/>
          <w:szCs w:val="24"/>
        </w:rPr>
        <w:t xml:space="preserve">Desayuno. </w:t>
      </w:r>
      <w:r w:rsidRPr="0014009E">
        <w:rPr>
          <w:rFonts w:ascii="Arial Narrow" w:hAnsi="Arial Narrow" w:cs="Arial"/>
          <w:bCs/>
          <w:sz w:val="24"/>
          <w:szCs w:val="24"/>
        </w:rPr>
        <w:t xml:space="preserve">Tiempo libre en Antigua. Traslado al Aeropuerto Internacional </w:t>
      </w:r>
      <w:r>
        <w:rPr>
          <w:rFonts w:ascii="Arial Narrow" w:hAnsi="Arial Narrow" w:cs="Arial"/>
          <w:bCs/>
          <w:sz w:val="24"/>
          <w:szCs w:val="24"/>
        </w:rPr>
        <w:t xml:space="preserve">La Aurora, </w:t>
      </w:r>
      <w:r w:rsidRPr="001C4CA1">
        <w:rPr>
          <w:rFonts w:ascii="Arial Narrow" w:hAnsi="Arial Narrow" w:cs="Arial"/>
          <w:bCs/>
          <w:sz w:val="24"/>
          <w:szCs w:val="24"/>
        </w:rPr>
        <w:t xml:space="preserve">para abordar el vuelo </w:t>
      </w:r>
      <w:r>
        <w:rPr>
          <w:rFonts w:ascii="Arial Narrow" w:hAnsi="Arial Narrow" w:cs="Arial"/>
          <w:bCs/>
          <w:sz w:val="24"/>
          <w:szCs w:val="24"/>
        </w:rPr>
        <w:t>con destino a su lugar de origen.</w:t>
      </w:r>
    </w:p>
    <w:p w:rsidR="00D52346" w:rsidRPr="00610024" w:rsidRDefault="00D52346" w:rsidP="008C6FDE">
      <w:pPr>
        <w:tabs>
          <w:tab w:val="left" w:pos="567"/>
          <w:tab w:val="left" w:pos="10065"/>
        </w:tabs>
        <w:spacing w:after="0"/>
        <w:ind w:right="-1"/>
        <w:jc w:val="both"/>
        <w:rPr>
          <w:rFonts w:ascii="Arial Narrow" w:hAnsi="Arial Narrow" w:cs="Arial"/>
          <w:bCs/>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DE3AEC" w:rsidRDefault="00DE3AE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E5E04" w:rsidRDefault="008E5E04"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76489A">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Transporte </w:t>
      </w:r>
      <w:r w:rsidR="0026114A">
        <w:rPr>
          <w:rFonts w:ascii="Arial Narrow" w:hAnsi="Arial Narrow" w:cs="Arial"/>
          <w:sz w:val="24"/>
          <w:szCs w:val="20"/>
        </w:rPr>
        <w:t xml:space="preserve">privado durante todo el </w:t>
      </w:r>
      <w:r w:rsidR="0014009E">
        <w:rPr>
          <w:rFonts w:ascii="Arial Narrow" w:hAnsi="Arial Narrow" w:cs="Arial"/>
          <w:sz w:val="24"/>
          <w:szCs w:val="20"/>
        </w:rPr>
        <w:t>recorrido</w:t>
      </w:r>
    </w:p>
    <w:p w:rsidR="00DC6BEB" w:rsidRPr="00DE3AEC" w:rsidRDefault="00A66926"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10</w:t>
      </w:r>
      <w:r w:rsidR="00DC6BEB" w:rsidRPr="00DE3AEC">
        <w:rPr>
          <w:rFonts w:ascii="Arial Narrow" w:hAnsi="Arial Narrow" w:cs="Arial"/>
          <w:sz w:val="24"/>
          <w:szCs w:val="20"/>
        </w:rPr>
        <w:t xml:space="preserve"> noches de alojamiento</w:t>
      </w:r>
    </w:p>
    <w:p w:rsidR="001721DE" w:rsidRDefault="00A66926"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10</w:t>
      </w:r>
      <w:r w:rsidR="001721DE" w:rsidRPr="00DE3AEC">
        <w:rPr>
          <w:rFonts w:ascii="Arial Narrow" w:hAnsi="Arial Narrow" w:cs="Arial"/>
          <w:sz w:val="24"/>
          <w:szCs w:val="20"/>
        </w:rPr>
        <w:t xml:space="preserve"> desayunos en hotel</w:t>
      </w:r>
      <w:r w:rsidR="008B2B76" w:rsidRPr="00DE3AEC">
        <w:rPr>
          <w:rFonts w:ascii="Arial Narrow" w:hAnsi="Arial Narrow" w:cs="Arial"/>
          <w:sz w:val="24"/>
          <w:szCs w:val="20"/>
        </w:rPr>
        <w:t>.</w:t>
      </w:r>
    </w:p>
    <w:p w:rsidR="002D7FA2" w:rsidRPr="00DE3AEC" w:rsidRDefault="002D7FA2"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Comidas indicadas en el programa</w:t>
      </w:r>
    </w:p>
    <w:p w:rsidR="00E65906" w:rsidRDefault="0026114A" w:rsidP="0076489A">
      <w:pPr>
        <w:pStyle w:val="Prrafodelista"/>
        <w:numPr>
          <w:ilvl w:val="0"/>
          <w:numId w:val="3"/>
        </w:numPr>
        <w:spacing w:after="0" w:line="240" w:lineRule="auto"/>
        <w:jc w:val="both"/>
        <w:rPr>
          <w:rFonts w:ascii="Arial Narrow" w:hAnsi="Arial Narrow" w:cs="Arial"/>
          <w:sz w:val="24"/>
          <w:szCs w:val="20"/>
        </w:rPr>
      </w:pPr>
      <w:r w:rsidRPr="0026114A">
        <w:rPr>
          <w:rFonts w:ascii="Arial Narrow" w:hAnsi="Arial Narrow" w:cs="Arial"/>
          <w:sz w:val="24"/>
          <w:szCs w:val="20"/>
        </w:rPr>
        <w:t>Guía certificado local según itinerario</w:t>
      </w:r>
    </w:p>
    <w:p w:rsidR="00E65906" w:rsidRPr="00E65906" w:rsidRDefault="008347C2"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eastAsia="Arial Narrow" w:hAnsi="Arial Narrow" w:cs="Arial Narrow"/>
          <w:sz w:val="24"/>
          <w:szCs w:val="24"/>
        </w:rPr>
        <w:t xml:space="preserve">Visitas mencionadas en el itinerario con los ingresos </w:t>
      </w:r>
    </w:p>
    <w:p w:rsidR="00E65906" w:rsidRDefault="00924EB9"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Lancha privada</w:t>
      </w:r>
      <w:r w:rsidR="00E65906" w:rsidRPr="00E65906">
        <w:rPr>
          <w:rFonts w:ascii="Arial Narrow" w:hAnsi="Arial Narrow" w:cs="Arial"/>
          <w:sz w:val="24"/>
          <w:szCs w:val="20"/>
        </w:rPr>
        <w:t xml:space="preserve"> en el lago de Atitlán </w:t>
      </w:r>
    </w:p>
    <w:p w:rsidR="00924EB9" w:rsidRDefault="00924EB9" w:rsidP="00924EB9">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Lancha privada</w:t>
      </w:r>
      <w:r w:rsidRPr="00E65906">
        <w:rPr>
          <w:rFonts w:ascii="Arial Narrow" w:hAnsi="Arial Narrow" w:cs="Arial"/>
          <w:sz w:val="24"/>
          <w:szCs w:val="20"/>
        </w:rPr>
        <w:t xml:space="preserve"> en</w:t>
      </w:r>
      <w:r>
        <w:rPr>
          <w:rFonts w:ascii="Arial Narrow" w:hAnsi="Arial Narrow" w:cs="Arial"/>
          <w:sz w:val="24"/>
          <w:szCs w:val="20"/>
        </w:rPr>
        <w:t xml:space="preserve"> </w:t>
      </w:r>
      <w:r w:rsidR="00A66926">
        <w:rPr>
          <w:rFonts w:ascii="Arial Narrow" w:hAnsi="Arial Narrow" w:cs="Arial"/>
          <w:sz w:val="24"/>
          <w:szCs w:val="20"/>
        </w:rPr>
        <w:t>Ceibal</w:t>
      </w:r>
    </w:p>
    <w:p w:rsidR="00A66926" w:rsidRPr="00A66926" w:rsidRDefault="00A66926" w:rsidP="00A66926">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Lancha privada</w:t>
      </w:r>
      <w:r w:rsidRPr="00E65906">
        <w:rPr>
          <w:rFonts w:ascii="Arial Narrow" w:hAnsi="Arial Narrow" w:cs="Arial"/>
          <w:sz w:val="24"/>
          <w:szCs w:val="20"/>
        </w:rPr>
        <w:t xml:space="preserve"> en</w:t>
      </w:r>
      <w:r>
        <w:rPr>
          <w:rFonts w:ascii="Arial Narrow" w:hAnsi="Arial Narrow" w:cs="Arial"/>
          <w:sz w:val="24"/>
          <w:szCs w:val="20"/>
        </w:rPr>
        <w:t xml:space="preserve"> Petexbatún</w:t>
      </w:r>
    </w:p>
    <w:p w:rsid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Rio Dulce </w:t>
      </w:r>
    </w:p>
    <w:p w:rsidR="00235DC8"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w:t>
      </w:r>
      <w:r w:rsidR="00924EB9">
        <w:rPr>
          <w:rFonts w:ascii="Arial Narrow" w:hAnsi="Arial Narrow" w:cs="Arial"/>
          <w:sz w:val="24"/>
          <w:szCs w:val="20"/>
        </w:rPr>
        <w:t>Livingston</w:t>
      </w:r>
      <w:r w:rsidRPr="00E65906">
        <w:rPr>
          <w:rFonts w:ascii="Arial Narrow" w:hAnsi="Arial Narrow" w:cs="Arial"/>
          <w:sz w:val="24"/>
          <w:szCs w:val="20"/>
        </w:rPr>
        <w:t xml:space="preserve"> </w:t>
      </w:r>
    </w:p>
    <w:p w:rsidR="002753B3" w:rsidRDefault="00A66926" w:rsidP="00A66926">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w:t>
      </w:r>
      <w:r>
        <w:rPr>
          <w:rFonts w:ascii="Arial Narrow" w:hAnsi="Arial Narrow" w:cs="Arial"/>
          <w:sz w:val="24"/>
          <w:szCs w:val="20"/>
        </w:rPr>
        <w:t>7 altares</w:t>
      </w:r>
      <w:r w:rsidR="002753B3" w:rsidRPr="002753B3">
        <w:rPr>
          <w:rFonts w:ascii="Arial Narrow" w:hAnsi="Arial Narrow" w:cs="Arial"/>
          <w:sz w:val="24"/>
          <w:szCs w:val="20"/>
        </w:rPr>
        <w:t xml:space="preserve"> </w:t>
      </w:r>
    </w:p>
    <w:p w:rsidR="002753B3" w:rsidRDefault="002753B3" w:rsidP="00A66926">
      <w:pPr>
        <w:pStyle w:val="Prrafodelista"/>
        <w:numPr>
          <w:ilvl w:val="0"/>
          <w:numId w:val="3"/>
        </w:numPr>
        <w:spacing w:after="0" w:line="240" w:lineRule="auto"/>
        <w:jc w:val="both"/>
        <w:rPr>
          <w:rFonts w:ascii="Arial Narrow" w:hAnsi="Arial Narrow" w:cs="Arial"/>
          <w:sz w:val="24"/>
          <w:szCs w:val="20"/>
        </w:rPr>
      </w:pPr>
      <w:r w:rsidRPr="002753B3">
        <w:rPr>
          <w:rFonts w:ascii="Arial Narrow" w:hAnsi="Arial Narrow" w:cs="Arial"/>
          <w:sz w:val="24"/>
          <w:szCs w:val="20"/>
        </w:rPr>
        <w:t>Ceremonia Maya en las cuevas</w:t>
      </w:r>
      <w:r>
        <w:rPr>
          <w:rFonts w:ascii="Arial Narrow" w:hAnsi="Arial Narrow" w:cs="Arial"/>
          <w:sz w:val="24"/>
          <w:szCs w:val="20"/>
        </w:rPr>
        <w:t xml:space="preserve"> </w:t>
      </w:r>
    </w:p>
    <w:p w:rsidR="00A66926" w:rsidRPr="00A66926" w:rsidRDefault="002753B3" w:rsidP="00A66926">
      <w:pPr>
        <w:pStyle w:val="Prrafodelista"/>
        <w:numPr>
          <w:ilvl w:val="0"/>
          <w:numId w:val="3"/>
        </w:numPr>
        <w:spacing w:after="0" w:line="240" w:lineRule="auto"/>
        <w:jc w:val="both"/>
        <w:rPr>
          <w:rFonts w:ascii="Arial Narrow" w:hAnsi="Arial Narrow" w:cs="Arial"/>
          <w:sz w:val="24"/>
          <w:szCs w:val="20"/>
        </w:rPr>
      </w:pPr>
      <w:r w:rsidRPr="002753B3">
        <w:rPr>
          <w:rFonts w:ascii="Arial Narrow" w:hAnsi="Arial Narrow" w:cs="Arial"/>
          <w:sz w:val="24"/>
          <w:szCs w:val="20"/>
        </w:rPr>
        <w:t>Pickup 4*4 en Semuc Champey</w:t>
      </w:r>
    </w:p>
    <w:p w:rsidR="008E5E04" w:rsidRPr="002753B3" w:rsidRDefault="001721DE" w:rsidP="002753B3">
      <w:pPr>
        <w:numPr>
          <w:ilvl w:val="0"/>
          <w:numId w:val="3"/>
        </w:numPr>
        <w:spacing w:after="0" w:line="240" w:lineRule="auto"/>
        <w:jc w:val="both"/>
        <w:rPr>
          <w:rFonts w:ascii="Arial Narrow" w:hAnsi="Arial Narrow" w:cs="Arial"/>
          <w:sz w:val="24"/>
          <w:szCs w:val="20"/>
        </w:rPr>
      </w:pPr>
      <w:r w:rsidRPr="00235DC8">
        <w:rPr>
          <w:rFonts w:ascii="Arial Narrow" w:hAnsi="Arial Narrow" w:cs="Arial"/>
          <w:sz w:val="24"/>
          <w:szCs w:val="20"/>
        </w:rPr>
        <w:t>Impuestos locales y de hospedaje</w:t>
      </w:r>
      <w:r w:rsidR="0032202F" w:rsidRPr="0032202F">
        <w:rPr>
          <w:rFonts w:ascii="Arial Narrow" w:hAnsi="Arial Narrow" w:cs="Arial"/>
          <w:sz w:val="24"/>
          <w:szCs w:val="20"/>
        </w:rPr>
        <w:t xml:space="preserve"> </w:t>
      </w:r>
    </w:p>
    <w:p w:rsidR="00D52346" w:rsidRPr="002753B3" w:rsidRDefault="00487893" w:rsidP="00D52346">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21444B" w:rsidRDefault="0021444B"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6489A">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76489A">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76489A">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76489A">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BA0F4C" w:rsidRDefault="00BA0F4C" w:rsidP="00BA0F4C">
      <w:pPr>
        <w:shd w:val="clear" w:color="auto" w:fill="FFFFFF"/>
        <w:spacing w:after="0"/>
        <w:rPr>
          <w:rFonts w:ascii="Arial Narrow" w:hAnsi="Arial Narrow" w:cs="Arial"/>
          <w:b/>
          <w:bCs/>
          <w:color w:val="C00000"/>
          <w:sz w:val="24"/>
          <w:szCs w:val="24"/>
          <w:lang w:val="es-ES" w:eastAsia="es-ES"/>
        </w:rPr>
      </w:pPr>
    </w:p>
    <w:p w:rsidR="0051000B" w:rsidRDefault="0051000B"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769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43"/>
        <w:gridCol w:w="3752"/>
      </w:tblGrid>
      <w:tr w:rsidR="0055012C" w:rsidTr="00F31A13">
        <w:trPr>
          <w:trHeight w:val="192"/>
          <w:jc w:val="center"/>
        </w:trPr>
        <w:tc>
          <w:tcPr>
            <w:tcW w:w="7695" w:type="dxa"/>
            <w:gridSpan w:val="2"/>
            <w:shd w:val="clear" w:color="auto" w:fill="E7E6E6" w:themeFill="background2"/>
          </w:tcPr>
          <w:p w:rsidR="0055012C" w:rsidRDefault="0055012C"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p w:rsidR="0055012C" w:rsidRDefault="00F31A13"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FEB 1 – DIC 31 2026</w:t>
            </w:r>
          </w:p>
        </w:tc>
      </w:tr>
      <w:tr w:rsidR="00497A62" w:rsidTr="00F31A13">
        <w:trPr>
          <w:trHeight w:val="187"/>
          <w:jc w:val="center"/>
        </w:trPr>
        <w:tc>
          <w:tcPr>
            <w:tcW w:w="3943" w:type="dxa"/>
            <w:shd w:val="clear" w:color="auto" w:fill="E7E6E6" w:themeFill="background2"/>
            <w:vAlign w:val="bottom"/>
          </w:tcPr>
          <w:p w:rsidR="00497A62" w:rsidRPr="0051000B" w:rsidRDefault="00497A62" w:rsidP="0051000B">
            <w:pPr>
              <w:jc w:val="center"/>
              <w:rPr>
                <w:rFonts w:ascii="Arial Narrow" w:hAnsi="Arial Narrow" w:cs="Arial"/>
                <w:b/>
                <w:bCs/>
                <w:color w:val="C00000"/>
                <w:sz w:val="24"/>
                <w:szCs w:val="24"/>
                <w:lang w:val="es-ES" w:eastAsia="es-ES"/>
              </w:rPr>
            </w:pPr>
            <w:r w:rsidRPr="0051000B">
              <w:rPr>
                <w:rFonts w:ascii="Arial Narrow" w:hAnsi="Arial Narrow" w:cs="Arial"/>
                <w:b/>
                <w:bCs/>
                <w:color w:val="C00000"/>
                <w:sz w:val="24"/>
                <w:szCs w:val="24"/>
                <w:lang w:val="es-ES" w:eastAsia="es-ES"/>
              </w:rPr>
              <w:t>2-3 PAX</w:t>
            </w:r>
          </w:p>
        </w:tc>
        <w:tc>
          <w:tcPr>
            <w:tcW w:w="3751" w:type="dxa"/>
            <w:tcBorders>
              <w:bottom w:val="single" w:sz="4" w:space="0" w:color="auto"/>
            </w:tcBorders>
            <w:shd w:val="clear" w:color="auto" w:fill="E7E6E6" w:themeFill="background2"/>
            <w:vAlign w:val="bottom"/>
          </w:tcPr>
          <w:p w:rsidR="00497A62" w:rsidRPr="0051000B" w:rsidRDefault="00497A62" w:rsidP="0051000B">
            <w:pPr>
              <w:jc w:val="center"/>
              <w:rPr>
                <w:rFonts w:ascii="Arial Narrow" w:hAnsi="Arial Narrow" w:cs="Arial"/>
                <w:b/>
                <w:bCs/>
                <w:color w:val="C00000"/>
                <w:sz w:val="24"/>
                <w:szCs w:val="24"/>
                <w:lang w:val="es-ES" w:eastAsia="es-ES"/>
              </w:rPr>
            </w:pPr>
            <w:r w:rsidRPr="0051000B">
              <w:rPr>
                <w:rFonts w:ascii="Arial Narrow" w:hAnsi="Arial Narrow" w:cs="Arial"/>
                <w:b/>
                <w:bCs/>
                <w:color w:val="C00000"/>
                <w:sz w:val="24"/>
                <w:szCs w:val="24"/>
                <w:lang w:val="es-ES" w:eastAsia="es-ES"/>
              </w:rPr>
              <w:t>SUP SENCILLA</w:t>
            </w:r>
          </w:p>
        </w:tc>
      </w:tr>
      <w:tr w:rsidR="00497A62" w:rsidTr="00F31A13">
        <w:trPr>
          <w:trHeight w:val="1301"/>
          <w:jc w:val="center"/>
        </w:trPr>
        <w:tc>
          <w:tcPr>
            <w:tcW w:w="3943" w:type="dxa"/>
            <w:tcBorders>
              <w:top w:val="single" w:sz="8" w:space="0" w:color="auto"/>
              <w:left w:val="single" w:sz="8" w:space="0" w:color="auto"/>
              <w:bottom w:val="single" w:sz="4" w:space="0" w:color="auto"/>
              <w:right w:val="single" w:sz="4" w:space="0" w:color="auto"/>
            </w:tcBorders>
            <w:shd w:val="clear" w:color="auto" w:fill="auto"/>
            <w:vAlign w:val="center"/>
          </w:tcPr>
          <w:p w:rsidR="00497A62" w:rsidRPr="00F31A13" w:rsidRDefault="00F31A13" w:rsidP="00F31A13">
            <w:pPr>
              <w:jc w:val="center"/>
              <w:rPr>
                <w:rFonts w:ascii="Arial Narrow" w:hAnsi="Arial Narrow" w:cs="Calibri"/>
                <w:color w:val="000000"/>
              </w:rPr>
            </w:pPr>
            <w:r>
              <w:rPr>
                <w:rFonts w:ascii="Arial Narrow" w:hAnsi="Arial Narrow" w:cs="Calibri"/>
                <w:color w:val="000000"/>
                <w:sz w:val="22"/>
                <w:szCs w:val="22"/>
              </w:rPr>
              <w:t>3.230</w:t>
            </w:r>
          </w:p>
        </w:tc>
        <w:tc>
          <w:tcPr>
            <w:tcW w:w="3751" w:type="dxa"/>
            <w:tcBorders>
              <w:top w:val="single" w:sz="4" w:space="0" w:color="auto"/>
              <w:left w:val="single" w:sz="4" w:space="0" w:color="auto"/>
              <w:bottom w:val="single" w:sz="4" w:space="0" w:color="auto"/>
              <w:right w:val="single" w:sz="4" w:space="0" w:color="auto"/>
            </w:tcBorders>
            <w:shd w:val="clear" w:color="auto" w:fill="auto"/>
            <w:vAlign w:val="center"/>
          </w:tcPr>
          <w:p w:rsidR="00497A62" w:rsidRPr="00F31A13" w:rsidRDefault="00F31A13" w:rsidP="00F31A13">
            <w:pPr>
              <w:jc w:val="center"/>
              <w:rPr>
                <w:rFonts w:ascii="Arial Narrow" w:hAnsi="Arial Narrow" w:cs="Calibri"/>
                <w:color w:val="000000"/>
              </w:rPr>
            </w:pPr>
            <w:r>
              <w:rPr>
                <w:rFonts w:ascii="Arial Narrow" w:hAnsi="Arial Narrow" w:cs="Calibri"/>
                <w:color w:val="000000"/>
                <w:sz w:val="22"/>
                <w:szCs w:val="22"/>
              </w:rPr>
              <w:t>550</w:t>
            </w:r>
          </w:p>
        </w:tc>
      </w:tr>
    </w:tbl>
    <w:p w:rsidR="008E5E04" w:rsidRDefault="008E5E04" w:rsidP="008E5E04">
      <w:pPr>
        <w:shd w:val="clear" w:color="auto" w:fill="FFFFFF"/>
        <w:spacing w:after="0"/>
        <w:rPr>
          <w:rFonts w:ascii="Arial Narrow" w:hAnsi="Arial Narrow" w:cs="Arial"/>
          <w:b/>
          <w:bCs/>
          <w:color w:val="C00000"/>
          <w:sz w:val="24"/>
          <w:szCs w:val="24"/>
          <w:lang w:eastAsia="es-ES"/>
        </w:rPr>
      </w:pPr>
    </w:p>
    <w:p w:rsidR="007C6B5D" w:rsidRDefault="007C6B5D" w:rsidP="008E5E04">
      <w:pPr>
        <w:shd w:val="clear" w:color="auto" w:fill="FFFFFF"/>
        <w:spacing w:after="0"/>
        <w:rPr>
          <w:rFonts w:ascii="Arial Narrow" w:hAnsi="Arial Narrow" w:cs="Arial"/>
          <w:b/>
          <w:bCs/>
          <w:color w:val="C00000"/>
          <w:sz w:val="24"/>
          <w:szCs w:val="24"/>
          <w:lang w:eastAsia="es-ES"/>
        </w:rPr>
      </w:pPr>
    </w:p>
    <w:tbl>
      <w:tblPr>
        <w:tblStyle w:val="Tablaconcuadrcula"/>
        <w:tblW w:w="65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506"/>
      </w:tblGrid>
      <w:tr w:rsidR="007C6B5D" w:rsidTr="00F31A13">
        <w:trPr>
          <w:trHeight w:val="275"/>
          <w:jc w:val="center"/>
        </w:trPr>
        <w:tc>
          <w:tcPr>
            <w:tcW w:w="6506" w:type="dxa"/>
            <w:vMerge w:val="restart"/>
            <w:shd w:val="clear" w:color="auto" w:fill="E7E6E6" w:themeFill="background2"/>
            <w:vAlign w:val="center"/>
          </w:tcPr>
          <w:p w:rsidR="007C6B5D" w:rsidRDefault="007C6B5D"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HOTELES </w:t>
            </w:r>
          </w:p>
        </w:tc>
      </w:tr>
      <w:tr w:rsidR="007C6B5D" w:rsidTr="00F31A13">
        <w:trPr>
          <w:trHeight w:val="275"/>
          <w:jc w:val="center"/>
        </w:trPr>
        <w:tc>
          <w:tcPr>
            <w:tcW w:w="6506" w:type="dxa"/>
            <w:vMerge/>
            <w:shd w:val="clear" w:color="auto" w:fill="E7E6E6" w:themeFill="background2"/>
          </w:tcPr>
          <w:p w:rsidR="007C6B5D" w:rsidRDefault="007C6B5D" w:rsidP="001E687F">
            <w:pPr>
              <w:jc w:val="center"/>
              <w:rPr>
                <w:rFonts w:ascii="Arial Narrow" w:hAnsi="Arial Narrow" w:cs="Arial"/>
                <w:b/>
                <w:bCs/>
                <w:color w:val="C00000"/>
                <w:sz w:val="24"/>
                <w:szCs w:val="24"/>
                <w:lang w:val="es-ES" w:eastAsia="es-ES"/>
              </w:rPr>
            </w:pPr>
          </w:p>
        </w:tc>
      </w:tr>
      <w:tr w:rsidR="007C6B5D" w:rsidRPr="002753B3" w:rsidTr="00F31A13">
        <w:trPr>
          <w:trHeight w:val="1477"/>
          <w:jc w:val="center"/>
        </w:trPr>
        <w:tc>
          <w:tcPr>
            <w:tcW w:w="6506" w:type="dxa"/>
            <w:tcBorders>
              <w:right w:val="single" w:sz="8" w:space="0" w:color="auto"/>
            </w:tcBorders>
            <w:vAlign w:val="center"/>
          </w:tcPr>
          <w:p w:rsidR="007C6B5D" w:rsidRPr="007C6B5D" w:rsidRDefault="00F31A13" w:rsidP="0055012C">
            <w:pPr>
              <w:jc w:val="center"/>
              <w:rPr>
                <w:rFonts w:ascii="Arial Narrow" w:hAnsi="Arial Narrow"/>
                <w:b/>
                <w:bCs/>
                <w:color w:val="000000"/>
                <w:lang w:val="es-ES"/>
              </w:rPr>
            </w:pPr>
            <w:r w:rsidRPr="007C6B5D">
              <w:rPr>
                <w:rFonts w:ascii="Arial Narrow" w:hAnsi="Arial Narrow"/>
                <w:b/>
                <w:bCs/>
                <w:color w:val="000000"/>
                <w:lang w:val="es-ES"/>
              </w:rPr>
              <w:t xml:space="preserve">ANTIGUA– </w:t>
            </w:r>
            <w:r w:rsidRPr="0055012C">
              <w:rPr>
                <w:rFonts w:ascii="Arial Narrow" w:hAnsi="Arial Narrow"/>
                <w:bCs/>
                <w:color w:val="000000"/>
                <w:lang w:val="es-ES"/>
              </w:rPr>
              <w:t>HOTEL LAS FAROLAS</w:t>
            </w:r>
            <w:r w:rsidRPr="007C6B5D">
              <w:rPr>
                <w:rFonts w:ascii="Arial Narrow" w:hAnsi="Arial Narrow"/>
                <w:b/>
                <w:bCs/>
                <w:color w:val="000000"/>
                <w:lang w:val="es-ES"/>
              </w:rPr>
              <w:br/>
              <w:t xml:space="preserve">ATITLÁN– </w:t>
            </w:r>
            <w:r w:rsidRPr="0055012C">
              <w:rPr>
                <w:rFonts w:ascii="Arial Narrow" w:hAnsi="Arial Narrow"/>
                <w:bCs/>
                <w:color w:val="000000"/>
                <w:lang w:val="es-ES"/>
              </w:rPr>
              <w:t>HOTEL BAMBU</w:t>
            </w:r>
            <w:r w:rsidRPr="007C6B5D">
              <w:rPr>
                <w:rFonts w:ascii="Arial Narrow" w:hAnsi="Arial Narrow"/>
                <w:b/>
                <w:bCs/>
                <w:color w:val="000000"/>
                <w:lang w:val="es-ES"/>
              </w:rPr>
              <w:br/>
              <w:t xml:space="preserve">GUATEMALA– </w:t>
            </w:r>
            <w:r w:rsidRPr="0055012C">
              <w:rPr>
                <w:rFonts w:ascii="Arial Narrow" w:hAnsi="Arial Narrow"/>
                <w:bCs/>
                <w:color w:val="000000"/>
                <w:lang w:val="es-ES"/>
              </w:rPr>
              <w:t>CLARION</w:t>
            </w:r>
            <w:r w:rsidRPr="007C6B5D">
              <w:rPr>
                <w:rFonts w:ascii="Arial Narrow" w:hAnsi="Arial Narrow"/>
                <w:b/>
                <w:bCs/>
                <w:color w:val="000000"/>
                <w:lang w:val="es-ES"/>
              </w:rPr>
              <w:br/>
              <w:t xml:space="preserve">LIVINGSTON– </w:t>
            </w:r>
            <w:r w:rsidRPr="0055012C">
              <w:rPr>
                <w:rFonts w:ascii="Arial Narrow" w:hAnsi="Arial Narrow"/>
                <w:bCs/>
                <w:color w:val="000000"/>
                <w:lang w:val="es-ES"/>
              </w:rPr>
              <w:t>VILLA CARIBE</w:t>
            </w:r>
            <w:r w:rsidRPr="007C6B5D">
              <w:rPr>
                <w:rFonts w:ascii="Arial Narrow" w:hAnsi="Arial Narrow"/>
                <w:b/>
                <w:bCs/>
                <w:color w:val="000000"/>
                <w:lang w:val="es-ES"/>
              </w:rPr>
              <w:br/>
              <w:t xml:space="preserve">TIKAL– </w:t>
            </w:r>
            <w:r w:rsidRPr="0055012C">
              <w:rPr>
                <w:rFonts w:ascii="Arial Narrow" w:hAnsi="Arial Narrow"/>
                <w:bCs/>
                <w:color w:val="000000"/>
                <w:lang w:val="es-ES"/>
              </w:rPr>
              <w:t>JUNGLE LODGE</w:t>
            </w:r>
            <w:r w:rsidRPr="007C6B5D">
              <w:rPr>
                <w:rFonts w:ascii="Arial Narrow" w:hAnsi="Arial Narrow"/>
                <w:b/>
                <w:bCs/>
                <w:color w:val="000000"/>
                <w:lang w:val="es-ES"/>
              </w:rPr>
              <w:br/>
              <w:t xml:space="preserve">COBAN– </w:t>
            </w:r>
            <w:r w:rsidRPr="0055012C">
              <w:rPr>
                <w:rFonts w:ascii="Arial Narrow" w:hAnsi="Arial Narrow"/>
                <w:bCs/>
                <w:color w:val="000000"/>
                <w:lang w:val="es-ES"/>
              </w:rPr>
              <w:t>CASA DURANTA</w:t>
            </w:r>
            <w:r w:rsidRPr="007C6B5D">
              <w:rPr>
                <w:rFonts w:ascii="Arial Narrow" w:hAnsi="Arial Narrow"/>
                <w:b/>
                <w:bCs/>
                <w:color w:val="000000"/>
                <w:lang w:val="es-ES"/>
              </w:rPr>
              <w:br/>
              <w:t xml:space="preserve">LANQUIN– </w:t>
            </w:r>
            <w:r w:rsidRPr="0055012C">
              <w:rPr>
                <w:rFonts w:ascii="Arial Narrow" w:hAnsi="Arial Narrow"/>
                <w:bCs/>
                <w:color w:val="000000"/>
                <w:lang w:val="es-ES"/>
              </w:rPr>
              <w:t>GUAYAHÁ</w:t>
            </w:r>
            <w:r w:rsidRPr="007C6B5D">
              <w:rPr>
                <w:rFonts w:ascii="Arial Narrow" w:hAnsi="Arial Narrow"/>
                <w:b/>
                <w:bCs/>
                <w:color w:val="000000"/>
                <w:lang w:val="es-ES"/>
              </w:rPr>
              <w:br/>
              <w:t xml:space="preserve">PETEXBATÚN– </w:t>
            </w:r>
            <w:r w:rsidRPr="0055012C">
              <w:rPr>
                <w:rFonts w:ascii="Arial Narrow" w:hAnsi="Arial Narrow"/>
                <w:bCs/>
                <w:color w:val="000000"/>
                <w:lang w:val="es-ES"/>
              </w:rPr>
              <w:t>CHIMINIOS LODGE</w:t>
            </w:r>
          </w:p>
        </w:tc>
        <w:bookmarkStart w:id="0" w:name="_GoBack"/>
        <w:bookmarkEnd w:id="0"/>
      </w:tr>
    </w:tbl>
    <w:p w:rsidR="007C6B5D" w:rsidRDefault="007C6B5D" w:rsidP="008E5E04">
      <w:pPr>
        <w:shd w:val="clear" w:color="auto" w:fill="FFFFFF"/>
        <w:spacing w:after="0"/>
        <w:rPr>
          <w:rFonts w:ascii="Arial Narrow" w:hAnsi="Arial Narrow" w:cs="Arial"/>
          <w:b/>
          <w:bCs/>
          <w:color w:val="C00000"/>
          <w:sz w:val="24"/>
          <w:szCs w:val="24"/>
          <w:lang w:eastAsia="es-ES"/>
        </w:rPr>
      </w:pPr>
    </w:p>
    <w:p w:rsidR="009F3801" w:rsidRDefault="009F3801" w:rsidP="009F380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E5354B" w:rsidRDefault="00E5354B" w:rsidP="00E5354B">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 xml:space="preserve">El suplemento en sencilla es viajando 2 personas alojándose en habitaciones sencillas, para tarifa en sencilla (1 </w:t>
      </w:r>
      <w:proofErr w:type="spellStart"/>
      <w:r>
        <w:rPr>
          <w:rStyle w:val="StyleSquare"/>
          <w:rFonts w:ascii="Arial Narrow" w:hAnsi="Arial Narrow"/>
          <w:color w:val="000000" w:themeColor="text1"/>
          <w:sz w:val="24"/>
          <w:szCs w:val="24"/>
          <w:lang w:val="es-ES" w:eastAsia="es-PE"/>
        </w:rPr>
        <w:t>pax</w:t>
      </w:r>
      <w:proofErr w:type="spellEnd"/>
      <w:r>
        <w:rPr>
          <w:rStyle w:val="StyleSquare"/>
          <w:rFonts w:ascii="Arial Narrow" w:hAnsi="Arial Narrow"/>
          <w:color w:val="000000" w:themeColor="text1"/>
          <w:sz w:val="24"/>
          <w:szCs w:val="24"/>
          <w:lang w:val="es-ES" w:eastAsia="es-PE"/>
        </w:rPr>
        <w:t>) consulte con su asesor.</w:t>
      </w:r>
    </w:p>
    <w:p w:rsidR="00A16DB6" w:rsidRDefault="00954FCA" w:rsidP="0051000B">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D82547" w:rsidRPr="00D82547" w:rsidRDefault="00D82547" w:rsidP="00D82547">
      <w:pPr>
        <w:numPr>
          <w:ilvl w:val="0"/>
          <w:numId w:val="5"/>
        </w:numPr>
        <w:pBdr>
          <w:top w:val="nil"/>
          <w:left w:val="nil"/>
          <w:bottom w:val="nil"/>
          <w:right w:val="nil"/>
          <w:between w:val="nil"/>
        </w:pBdr>
        <w:spacing w:after="5"/>
        <w:rPr>
          <w:rStyle w:val="StyleSquare"/>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rsidR="0051000B" w:rsidRPr="0051000B" w:rsidRDefault="0051000B" w:rsidP="0051000B">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51000B">
        <w:rPr>
          <w:rStyle w:val="StyleSquare"/>
          <w:rFonts w:ascii="Arial Narrow" w:hAnsi="Arial Narrow"/>
          <w:color w:val="000000" w:themeColor="text1"/>
          <w:sz w:val="24"/>
          <w:szCs w:val="24"/>
          <w:lang w:val="es-ES" w:eastAsia="es-PE"/>
        </w:rPr>
        <w:t>Precios no vá</w:t>
      </w:r>
      <w:r>
        <w:rPr>
          <w:rStyle w:val="StyleSquare"/>
          <w:rFonts w:ascii="Arial Narrow" w:hAnsi="Arial Narrow"/>
          <w:color w:val="000000" w:themeColor="text1"/>
          <w:sz w:val="24"/>
          <w:szCs w:val="24"/>
          <w:lang w:val="es-ES" w:eastAsia="es-PE"/>
        </w:rPr>
        <w:t>l</w:t>
      </w:r>
      <w:r w:rsidRPr="0051000B">
        <w:rPr>
          <w:rStyle w:val="StyleSquare"/>
          <w:rFonts w:ascii="Arial Narrow" w:hAnsi="Arial Narrow"/>
          <w:color w:val="000000" w:themeColor="text1"/>
          <w:sz w:val="24"/>
          <w:szCs w:val="24"/>
          <w:lang w:val="es-ES" w:eastAsia="es-PE"/>
        </w:rPr>
        <w:t>idos</w:t>
      </w:r>
      <w:r>
        <w:rPr>
          <w:rStyle w:val="StyleSquare"/>
          <w:rFonts w:ascii="Arial Narrow" w:hAnsi="Arial Narrow"/>
          <w:color w:val="000000" w:themeColor="text1"/>
          <w:sz w:val="24"/>
          <w:szCs w:val="24"/>
          <w:lang w:val="es-ES" w:eastAsia="es-PE"/>
        </w:rPr>
        <w:t xml:space="preserve"> </w:t>
      </w:r>
      <w:r w:rsidRPr="0051000B">
        <w:rPr>
          <w:rStyle w:val="StyleSquare"/>
          <w:rFonts w:ascii="Arial Narrow" w:hAnsi="Arial Narrow"/>
          <w:color w:val="000000" w:themeColor="text1"/>
          <w:sz w:val="24"/>
          <w:szCs w:val="24"/>
          <w:lang w:val="es-ES" w:eastAsia="es-PE"/>
        </w:rPr>
        <w:t>en</w:t>
      </w:r>
      <w:r>
        <w:rPr>
          <w:rStyle w:val="StyleSquare"/>
          <w:rFonts w:ascii="Arial Narrow" w:hAnsi="Arial Narrow"/>
          <w:color w:val="000000" w:themeColor="text1"/>
          <w:sz w:val="24"/>
          <w:szCs w:val="24"/>
          <w:lang w:val="es-ES" w:eastAsia="es-PE"/>
        </w:rPr>
        <w:t xml:space="preserve"> </w:t>
      </w:r>
      <w:r w:rsidRPr="0051000B">
        <w:rPr>
          <w:rStyle w:val="StyleSquare"/>
          <w:rFonts w:ascii="Arial Narrow" w:hAnsi="Arial Narrow"/>
          <w:color w:val="000000" w:themeColor="text1"/>
          <w:sz w:val="24"/>
          <w:szCs w:val="24"/>
          <w:lang w:val="es-ES" w:eastAsia="es-PE"/>
        </w:rPr>
        <w:t>Año Nuevo</w:t>
      </w:r>
    </w:p>
    <w:p w:rsidR="00A16DB6" w:rsidRDefault="00A16DB6"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7145EA" w:rsidRPr="00A16DB6" w:rsidRDefault="007145EA"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76489A">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76489A">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E5E04" w:rsidRDefault="008E5E04" w:rsidP="0076489A">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E5E04" w:rsidRPr="00F97DDA" w:rsidRDefault="008E5E04" w:rsidP="0076489A">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76489A">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w:t>
      </w:r>
      <w:r>
        <w:rPr>
          <w:rFonts w:ascii="Arial Narrow" w:hAnsi="Arial Narrow"/>
        </w:rPr>
        <w:lastRenderedPageBreak/>
        <w:t xml:space="preserve">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322E0"/>
    <w:multiLevelType w:val="hybridMultilevel"/>
    <w:tmpl w:val="A1026384"/>
    <w:lvl w:ilvl="0" w:tplc="AFA02206">
      <w:start w:val="7"/>
      <w:numFmt w:val="bullet"/>
      <w:lvlText w:val="-"/>
      <w:lvlJc w:val="left"/>
      <w:pPr>
        <w:ind w:left="1080" w:hanging="360"/>
      </w:pPr>
      <w:rPr>
        <w:rFonts w:ascii="Arial Narrow" w:eastAsia="Calibri" w:hAnsi="Arial Narrow"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2304D6F"/>
    <w:multiLevelType w:val="hybridMultilevel"/>
    <w:tmpl w:val="FF10C74C"/>
    <w:lvl w:ilvl="0" w:tplc="65F86758">
      <w:start w:val="9"/>
      <w:numFmt w:val="bullet"/>
      <w:lvlText w:val="-"/>
      <w:lvlJc w:val="left"/>
      <w:pPr>
        <w:ind w:left="720" w:hanging="360"/>
      </w:pPr>
      <w:rPr>
        <w:rFonts w:ascii="Arial Narrow" w:eastAsiaTheme="minorHAnsi"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4"/>
  </w:num>
  <w:num w:numId="5">
    <w:abstractNumId w:val="5"/>
  </w:num>
  <w:num w:numId="6">
    <w:abstractNumId w:val="0"/>
  </w:num>
  <w:num w:numId="7">
    <w:abstractNumId w:val="1"/>
  </w:num>
  <w:num w:numId="8">
    <w:abstractNumId w:val="3"/>
  </w:num>
  <w:num w:numId="9">
    <w:abstractNumId w:val="5"/>
  </w:num>
  <w:num w:numId="10">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17370"/>
    <w:rsid w:val="000210F7"/>
    <w:rsid w:val="00021BE0"/>
    <w:rsid w:val="000254DD"/>
    <w:rsid w:val="0003062D"/>
    <w:rsid w:val="0003168C"/>
    <w:rsid w:val="00032E34"/>
    <w:rsid w:val="00033CEB"/>
    <w:rsid w:val="00034356"/>
    <w:rsid w:val="000457E5"/>
    <w:rsid w:val="00046864"/>
    <w:rsid w:val="00051352"/>
    <w:rsid w:val="00051BB5"/>
    <w:rsid w:val="00057C5F"/>
    <w:rsid w:val="00074F41"/>
    <w:rsid w:val="00093E01"/>
    <w:rsid w:val="00094C6F"/>
    <w:rsid w:val="000A67E6"/>
    <w:rsid w:val="000B11D6"/>
    <w:rsid w:val="000B18D1"/>
    <w:rsid w:val="000B5D3C"/>
    <w:rsid w:val="000C4DBE"/>
    <w:rsid w:val="000C7C23"/>
    <w:rsid w:val="000D158B"/>
    <w:rsid w:val="000D4396"/>
    <w:rsid w:val="000E125F"/>
    <w:rsid w:val="000E2654"/>
    <w:rsid w:val="000E49A9"/>
    <w:rsid w:val="000E6864"/>
    <w:rsid w:val="000E6AC5"/>
    <w:rsid w:val="000E6D75"/>
    <w:rsid w:val="000F665A"/>
    <w:rsid w:val="000F6AB8"/>
    <w:rsid w:val="000F7381"/>
    <w:rsid w:val="00100665"/>
    <w:rsid w:val="00100AFB"/>
    <w:rsid w:val="00102F7A"/>
    <w:rsid w:val="00103239"/>
    <w:rsid w:val="00112786"/>
    <w:rsid w:val="0012461B"/>
    <w:rsid w:val="00124D1E"/>
    <w:rsid w:val="001339EB"/>
    <w:rsid w:val="00137668"/>
    <w:rsid w:val="00137694"/>
    <w:rsid w:val="0014009E"/>
    <w:rsid w:val="00164D44"/>
    <w:rsid w:val="001721DE"/>
    <w:rsid w:val="00176C6A"/>
    <w:rsid w:val="00177965"/>
    <w:rsid w:val="00177E3C"/>
    <w:rsid w:val="00182264"/>
    <w:rsid w:val="00184829"/>
    <w:rsid w:val="001938B3"/>
    <w:rsid w:val="001A2F73"/>
    <w:rsid w:val="001A33B8"/>
    <w:rsid w:val="001C4CA1"/>
    <w:rsid w:val="001D03C5"/>
    <w:rsid w:val="001D5270"/>
    <w:rsid w:val="001E78C3"/>
    <w:rsid w:val="001F0CA9"/>
    <w:rsid w:val="001F54CC"/>
    <w:rsid w:val="001F6616"/>
    <w:rsid w:val="00200B0E"/>
    <w:rsid w:val="00204BEA"/>
    <w:rsid w:val="0021329B"/>
    <w:rsid w:val="0021444B"/>
    <w:rsid w:val="00214D16"/>
    <w:rsid w:val="00220A9A"/>
    <w:rsid w:val="002223DB"/>
    <w:rsid w:val="00224133"/>
    <w:rsid w:val="00226E4A"/>
    <w:rsid w:val="0022753A"/>
    <w:rsid w:val="002339AF"/>
    <w:rsid w:val="00234831"/>
    <w:rsid w:val="00235DC8"/>
    <w:rsid w:val="00237F43"/>
    <w:rsid w:val="00242176"/>
    <w:rsid w:val="002532AC"/>
    <w:rsid w:val="0025791A"/>
    <w:rsid w:val="0026114A"/>
    <w:rsid w:val="002611FA"/>
    <w:rsid w:val="002753B3"/>
    <w:rsid w:val="002755CB"/>
    <w:rsid w:val="00281648"/>
    <w:rsid w:val="002838FE"/>
    <w:rsid w:val="00285AD8"/>
    <w:rsid w:val="00297642"/>
    <w:rsid w:val="002A29B9"/>
    <w:rsid w:val="002A3C57"/>
    <w:rsid w:val="002A7531"/>
    <w:rsid w:val="002B6F26"/>
    <w:rsid w:val="002C3C7B"/>
    <w:rsid w:val="002D7FA2"/>
    <w:rsid w:val="002E1A12"/>
    <w:rsid w:val="002E21C5"/>
    <w:rsid w:val="002E2E23"/>
    <w:rsid w:val="002E7271"/>
    <w:rsid w:val="002F1F1A"/>
    <w:rsid w:val="002F4D95"/>
    <w:rsid w:val="00302E64"/>
    <w:rsid w:val="00305A97"/>
    <w:rsid w:val="00311F17"/>
    <w:rsid w:val="0032202F"/>
    <w:rsid w:val="00344F7E"/>
    <w:rsid w:val="0035162D"/>
    <w:rsid w:val="00357E37"/>
    <w:rsid w:val="003724DD"/>
    <w:rsid w:val="00377392"/>
    <w:rsid w:val="00384606"/>
    <w:rsid w:val="003853DA"/>
    <w:rsid w:val="00386207"/>
    <w:rsid w:val="003870CF"/>
    <w:rsid w:val="00393468"/>
    <w:rsid w:val="00394F8D"/>
    <w:rsid w:val="00396B84"/>
    <w:rsid w:val="003A4E81"/>
    <w:rsid w:val="003B2AD3"/>
    <w:rsid w:val="003B3C23"/>
    <w:rsid w:val="003C302B"/>
    <w:rsid w:val="003C70DC"/>
    <w:rsid w:val="003D373D"/>
    <w:rsid w:val="003E14D7"/>
    <w:rsid w:val="003E2DC9"/>
    <w:rsid w:val="003E383A"/>
    <w:rsid w:val="003E3CE2"/>
    <w:rsid w:val="003F29E6"/>
    <w:rsid w:val="003F4589"/>
    <w:rsid w:val="003F49F5"/>
    <w:rsid w:val="003F6197"/>
    <w:rsid w:val="00411534"/>
    <w:rsid w:val="00411D08"/>
    <w:rsid w:val="0041208A"/>
    <w:rsid w:val="004121D1"/>
    <w:rsid w:val="00413BCE"/>
    <w:rsid w:val="00416C26"/>
    <w:rsid w:val="00416F17"/>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97A62"/>
    <w:rsid w:val="004A0158"/>
    <w:rsid w:val="004B14EF"/>
    <w:rsid w:val="004C033F"/>
    <w:rsid w:val="004C497B"/>
    <w:rsid w:val="004D0A19"/>
    <w:rsid w:val="004E0C36"/>
    <w:rsid w:val="004E1912"/>
    <w:rsid w:val="004E1D8C"/>
    <w:rsid w:val="004E42B2"/>
    <w:rsid w:val="004E44B8"/>
    <w:rsid w:val="004F0AD5"/>
    <w:rsid w:val="004F0AEA"/>
    <w:rsid w:val="004F658D"/>
    <w:rsid w:val="004F7FA1"/>
    <w:rsid w:val="00502BD2"/>
    <w:rsid w:val="00506AE0"/>
    <w:rsid w:val="00507402"/>
    <w:rsid w:val="0051000B"/>
    <w:rsid w:val="0052294F"/>
    <w:rsid w:val="00532514"/>
    <w:rsid w:val="00532FDE"/>
    <w:rsid w:val="0053478F"/>
    <w:rsid w:val="00536474"/>
    <w:rsid w:val="0055012C"/>
    <w:rsid w:val="0055255A"/>
    <w:rsid w:val="005534F3"/>
    <w:rsid w:val="00555C7A"/>
    <w:rsid w:val="005641EF"/>
    <w:rsid w:val="005672EE"/>
    <w:rsid w:val="00573D92"/>
    <w:rsid w:val="005766D3"/>
    <w:rsid w:val="00577553"/>
    <w:rsid w:val="00595E8F"/>
    <w:rsid w:val="005A1C89"/>
    <w:rsid w:val="005A3FD3"/>
    <w:rsid w:val="005B58B6"/>
    <w:rsid w:val="005B7DB0"/>
    <w:rsid w:val="005C064A"/>
    <w:rsid w:val="005C5B15"/>
    <w:rsid w:val="005C5E03"/>
    <w:rsid w:val="005D0B4A"/>
    <w:rsid w:val="005D4358"/>
    <w:rsid w:val="005D60BD"/>
    <w:rsid w:val="005D7B4F"/>
    <w:rsid w:val="005E1C90"/>
    <w:rsid w:val="005F0F9B"/>
    <w:rsid w:val="005F161B"/>
    <w:rsid w:val="005F32F7"/>
    <w:rsid w:val="005F5CF4"/>
    <w:rsid w:val="00610024"/>
    <w:rsid w:val="00610C23"/>
    <w:rsid w:val="00623731"/>
    <w:rsid w:val="006245A5"/>
    <w:rsid w:val="006263E5"/>
    <w:rsid w:val="006530F0"/>
    <w:rsid w:val="00653F99"/>
    <w:rsid w:val="00660DB6"/>
    <w:rsid w:val="0067342A"/>
    <w:rsid w:val="00673E8E"/>
    <w:rsid w:val="00677E72"/>
    <w:rsid w:val="00680012"/>
    <w:rsid w:val="00683DB7"/>
    <w:rsid w:val="00686E03"/>
    <w:rsid w:val="00691A66"/>
    <w:rsid w:val="006A27E9"/>
    <w:rsid w:val="006A63B8"/>
    <w:rsid w:val="006A78A6"/>
    <w:rsid w:val="006B5BF8"/>
    <w:rsid w:val="006B6DD4"/>
    <w:rsid w:val="006B7204"/>
    <w:rsid w:val="006C333B"/>
    <w:rsid w:val="006C44A1"/>
    <w:rsid w:val="006C4ACA"/>
    <w:rsid w:val="006C5B50"/>
    <w:rsid w:val="006C5DF7"/>
    <w:rsid w:val="006C6587"/>
    <w:rsid w:val="006D5A49"/>
    <w:rsid w:val="006E2A9D"/>
    <w:rsid w:val="006E2F94"/>
    <w:rsid w:val="006F63BF"/>
    <w:rsid w:val="006F6651"/>
    <w:rsid w:val="007019B0"/>
    <w:rsid w:val="00705265"/>
    <w:rsid w:val="00705F93"/>
    <w:rsid w:val="0071257C"/>
    <w:rsid w:val="0071352A"/>
    <w:rsid w:val="007145EA"/>
    <w:rsid w:val="0071477C"/>
    <w:rsid w:val="00725E66"/>
    <w:rsid w:val="00731B1B"/>
    <w:rsid w:val="0073707C"/>
    <w:rsid w:val="00741726"/>
    <w:rsid w:val="0074774A"/>
    <w:rsid w:val="00753954"/>
    <w:rsid w:val="00755E08"/>
    <w:rsid w:val="0076034D"/>
    <w:rsid w:val="0076489A"/>
    <w:rsid w:val="00765708"/>
    <w:rsid w:val="00772E0D"/>
    <w:rsid w:val="007838FB"/>
    <w:rsid w:val="00784F0F"/>
    <w:rsid w:val="00785705"/>
    <w:rsid w:val="00785D7F"/>
    <w:rsid w:val="0078754C"/>
    <w:rsid w:val="00795E47"/>
    <w:rsid w:val="00797152"/>
    <w:rsid w:val="00797166"/>
    <w:rsid w:val="007A3213"/>
    <w:rsid w:val="007B7B94"/>
    <w:rsid w:val="007C6B5D"/>
    <w:rsid w:val="007C73EC"/>
    <w:rsid w:val="007D0E96"/>
    <w:rsid w:val="007D70CD"/>
    <w:rsid w:val="007E53E6"/>
    <w:rsid w:val="007E5DE9"/>
    <w:rsid w:val="007E684B"/>
    <w:rsid w:val="007F2E9C"/>
    <w:rsid w:val="007F5368"/>
    <w:rsid w:val="00820FEA"/>
    <w:rsid w:val="00823434"/>
    <w:rsid w:val="00825A0F"/>
    <w:rsid w:val="008347C2"/>
    <w:rsid w:val="008352C1"/>
    <w:rsid w:val="008356D8"/>
    <w:rsid w:val="00851DCC"/>
    <w:rsid w:val="00862859"/>
    <w:rsid w:val="00874FEB"/>
    <w:rsid w:val="00880B18"/>
    <w:rsid w:val="008960B0"/>
    <w:rsid w:val="008B0BC1"/>
    <w:rsid w:val="008B2B76"/>
    <w:rsid w:val="008B30A4"/>
    <w:rsid w:val="008C085E"/>
    <w:rsid w:val="008C4ED1"/>
    <w:rsid w:val="008C6FDE"/>
    <w:rsid w:val="008C7109"/>
    <w:rsid w:val="008D0DCB"/>
    <w:rsid w:val="008D6D44"/>
    <w:rsid w:val="008E1255"/>
    <w:rsid w:val="008E5E04"/>
    <w:rsid w:val="008F04F1"/>
    <w:rsid w:val="008F33F4"/>
    <w:rsid w:val="008F76F7"/>
    <w:rsid w:val="00914458"/>
    <w:rsid w:val="00915943"/>
    <w:rsid w:val="00924EB9"/>
    <w:rsid w:val="009301EC"/>
    <w:rsid w:val="00930D0E"/>
    <w:rsid w:val="009371AC"/>
    <w:rsid w:val="00954FCA"/>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16DB6"/>
    <w:rsid w:val="00A21A75"/>
    <w:rsid w:val="00A23D6B"/>
    <w:rsid w:val="00A25675"/>
    <w:rsid w:val="00A26425"/>
    <w:rsid w:val="00A35D95"/>
    <w:rsid w:val="00A372BB"/>
    <w:rsid w:val="00A37D86"/>
    <w:rsid w:val="00A4581F"/>
    <w:rsid w:val="00A52542"/>
    <w:rsid w:val="00A53015"/>
    <w:rsid w:val="00A5745C"/>
    <w:rsid w:val="00A607DE"/>
    <w:rsid w:val="00A66926"/>
    <w:rsid w:val="00A81BAE"/>
    <w:rsid w:val="00A83656"/>
    <w:rsid w:val="00A92896"/>
    <w:rsid w:val="00A94923"/>
    <w:rsid w:val="00A96729"/>
    <w:rsid w:val="00AB157C"/>
    <w:rsid w:val="00AB3B3C"/>
    <w:rsid w:val="00AC070B"/>
    <w:rsid w:val="00AC36F2"/>
    <w:rsid w:val="00AC762E"/>
    <w:rsid w:val="00AD4D5D"/>
    <w:rsid w:val="00AD54AF"/>
    <w:rsid w:val="00AE02DC"/>
    <w:rsid w:val="00AE70B8"/>
    <w:rsid w:val="00AF0CC3"/>
    <w:rsid w:val="00AF2C47"/>
    <w:rsid w:val="00AF50E4"/>
    <w:rsid w:val="00B02FB7"/>
    <w:rsid w:val="00B147A5"/>
    <w:rsid w:val="00B14F58"/>
    <w:rsid w:val="00B15732"/>
    <w:rsid w:val="00B22521"/>
    <w:rsid w:val="00B2416B"/>
    <w:rsid w:val="00B275C5"/>
    <w:rsid w:val="00B31F1F"/>
    <w:rsid w:val="00B33D60"/>
    <w:rsid w:val="00B34BE1"/>
    <w:rsid w:val="00B36B5F"/>
    <w:rsid w:val="00B40C9E"/>
    <w:rsid w:val="00B50324"/>
    <w:rsid w:val="00B52270"/>
    <w:rsid w:val="00B5294A"/>
    <w:rsid w:val="00B53723"/>
    <w:rsid w:val="00B63AEB"/>
    <w:rsid w:val="00B74335"/>
    <w:rsid w:val="00B75803"/>
    <w:rsid w:val="00B81AD3"/>
    <w:rsid w:val="00B82DCE"/>
    <w:rsid w:val="00B947EB"/>
    <w:rsid w:val="00B94EE9"/>
    <w:rsid w:val="00BA0F4C"/>
    <w:rsid w:val="00BA4160"/>
    <w:rsid w:val="00BC353B"/>
    <w:rsid w:val="00BD0D6F"/>
    <w:rsid w:val="00BD2DAB"/>
    <w:rsid w:val="00BE1A11"/>
    <w:rsid w:val="00BE2092"/>
    <w:rsid w:val="00BE4BDD"/>
    <w:rsid w:val="00BE5EF1"/>
    <w:rsid w:val="00BF5D84"/>
    <w:rsid w:val="00BF5DB0"/>
    <w:rsid w:val="00C012A3"/>
    <w:rsid w:val="00C02A19"/>
    <w:rsid w:val="00C05CE1"/>
    <w:rsid w:val="00C11874"/>
    <w:rsid w:val="00C127AF"/>
    <w:rsid w:val="00C215C6"/>
    <w:rsid w:val="00C241B9"/>
    <w:rsid w:val="00C27A55"/>
    <w:rsid w:val="00C3120E"/>
    <w:rsid w:val="00C315EE"/>
    <w:rsid w:val="00C51CA0"/>
    <w:rsid w:val="00C52C7D"/>
    <w:rsid w:val="00C60A3D"/>
    <w:rsid w:val="00C733DA"/>
    <w:rsid w:val="00C739BD"/>
    <w:rsid w:val="00C76D79"/>
    <w:rsid w:val="00C85D88"/>
    <w:rsid w:val="00C903F6"/>
    <w:rsid w:val="00CB0D2B"/>
    <w:rsid w:val="00CB203C"/>
    <w:rsid w:val="00CB2DD6"/>
    <w:rsid w:val="00CC0447"/>
    <w:rsid w:val="00CC4A80"/>
    <w:rsid w:val="00CC7F43"/>
    <w:rsid w:val="00CD5737"/>
    <w:rsid w:val="00CE69A0"/>
    <w:rsid w:val="00CE6D0F"/>
    <w:rsid w:val="00CF0C08"/>
    <w:rsid w:val="00CF5AE9"/>
    <w:rsid w:val="00D03B3E"/>
    <w:rsid w:val="00D14608"/>
    <w:rsid w:val="00D158DA"/>
    <w:rsid w:val="00D212B6"/>
    <w:rsid w:val="00D213A6"/>
    <w:rsid w:val="00D244C6"/>
    <w:rsid w:val="00D25640"/>
    <w:rsid w:val="00D30BAD"/>
    <w:rsid w:val="00D52346"/>
    <w:rsid w:val="00D548BE"/>
    <w:rsid w:val="00D70311"/>
    <w:rsid w:val="00D727C5"/>
    <w:rsid w:val="00D80FB5"/>
    <w:rsid w:val="00D82547"/>
    <w:rsid w:val="00D91F06"/>
    <w:rsid w:val="00D9531C"/>
    <w:rsid w:val="00D96195"/>
    <w:rsid w:val="00D96221"/>
    <w:rsid w:val="00DA1BC2"/>
    <w:rsid w:val="00DA66DE"/>
    <w:rsid w:val="00DA6CB7"/>
    <w:rsid w:val="00DB489A"/>
    <w:rsid w:val="00DB5C9F"/>
    <w:rsid w:val="00DC54B7"/>
    <w:rsid w:val="00DC6BEB"/>
    <w:rsid w:val="00DD2857"/>
    <w:rsid w:val="00DD484D"/>
    <w:rsid w:val="00DE0BF6"/>
    <w:rsid w:val="00DE3AEC"/>
    <w:rsid w:val="00E06018"/>
    <w:rsid w:val="00E06A29"/>
    <w:rsid w:val="00E13C55"/>
    <w:rsid w:val="00E1588A"/>
    <w:rsid w:val="00E1733F"/>
    <w:rsid w:val="00E24923"/>
    <w:rsid w:val="00E270D4"/>
    <w:rsid w:val="00E31791"/>
    <w:rsid w:val="00E3491E"/>
    <w:rsid w:val="00E35EAD"/>
    <w:rsid w:val="00E36100"/>
    <w:rsid w:val="00E46AE6"/>
    <w:rsid w:val="00E5354B"/>
    <w:rsid w:val="00E574B8"/>
    <w:rsid w:val="00E62FC7"/>
    <w:rsid w:val="00E65906"/>
    <w:rsid w:val="00E6780A"/>
    <w:rsid w:val="00E67A97"/>
    <w:rsid w:val="00E7228D"/>
    <w:rsid w:val="00E81C2D"/>
    <w:rsid w:val="00E91C17"/>
    <w:rsid w:val="00E959F9"/>
    <w:rsid w:val="00EA11D8"/>
    <w:rsid w:val="00EA59A0"/>
    <w:rsid w:val="00EA6A35"/>
    <w:rsid w:val="00EB2F89"/>
    <w:rsid w:val="00EB3A6B"/>
    <w:rsid w:val="00EB460D"/>
    <w:rsid w:val="00EC2687"/>
    <w:rsid w:val="00ED2EF7"/>
    <w:rsid w:val="00EE0232"/>
    <w:rsid w:val="00EE267C"/>
    <w:rsid w:val="00EF082B"/>
    <w:rsid w:val="00EF776A"/>
    <w:rsid w:val="00F01B4B"/>
    <w:rsid w:val="00F1010B"/>
    <w:rsid w:val="00F13ACB"/>
    <w:rsid w:val="00F1426A"/>
    <w:rsid w:val="00F14C9C"/>
    <w:rsid w:val="00F17D0D"/>
    <w:rsid w:val="00F21827"/>
    <w:rsid w:val="00F274EB"/>
    <w:rsid w:val="00F31A13"/>
    <w:rsid w:val="00F324BA"/>
    <w:rsid w:val="00F41418"/>
    <w:rsid w:val="00F41597"/>
    <w:rsid w:val="00F44822"/>
    <w:rsid w:val="00F520D1"/>
    <w:rsid w:val="00F5656D"/>
    <w:rsid w:val="00F65265"/>
    <w:rsid w:val="00F72158"/>
    <w:rsid w:val="00F735CA"/>
    <w:rsid w:val="00F75BC6"/>
    <w:rsid w:val="00F76346"/>
    <w:rsid w:val="00F81505"/>
    <w:rsid w:val="00F82E57"/>
    <w:rsid w:val="00F87013"/>
    <w:rsid w:val="00F9018F"/>
    <w:rsid w:val="00F97672"/>
    <w:rsid w:val="00F97DDA"/>
    <w:rsid w:val="00FA1874"/>
    <w:rsid w:val="00FB087F"/>
    <w:rsid w:val="00FB12CA"/>
    <w:rsid w:val="00FB1CD7"/>
    <w:rsid w:val="00FB2ACB"/>
    <w:rsid w:val="00FB338A"/>
    <w:rsid w:val="00FB640B"/>
    <w:rsid w:val="00FC0388"/>
    <w:rsid w:val="00FC4A4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975512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83533057">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49540811">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4569327">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23107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146937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97425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469AD2-FD44-4FD8-A6DE-7A07C2211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1458</TotalTime>
  <Pages>9</Pages>
  <Words>4401</Words>
  <Characters>24208</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69</cp:revision>
  <dcterms:created xsi:type="dcterms:W3CDTF">2022-03-10T14:32:00Z</dcterms:created>
  <dcterms:modified xsi:type="dcterms:W3CDTF">2026-02-05T16:51:00Z</dcterms:modified>
</cp:coreProperties>
</file>