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3A4E81" w:rsidRPr="00823434" w:rsidRDefault="003A4E81" w:rsidP="006F7AE5">
      <w:pPr>
        <w:spacing w:after="0" w:line="240" w:lineRule="auto"/>
        <w:rPr>
          <w:rFonts w:ascii="Arial Narrow" w:hAnsi="Arial Narrow"/>
          <w:b/>
          <w:color w:val="C00000"/>
          <w:sz w:val="28"/>
          <w:szCs w:val="28"/>
        </w:rPr>
      </w:pPr>
    </w:p>
    <w:p w:rsidR="006F7AE5" w:rsidRDefault="004E3C51" w:rsidP="006F7AE5">
      <w:pPr>
        <w:spacing w:after="0" w:line="240" w:lineRule="auto"/>
        <w:jc w:val="center"/>
        <w:rPr>
          <w:rFonts w:ascii="Arial Narrow" w:hAnsi="Arial Narrow"/>
          <w:b/>
          <w:color w:val="C00000"/>
          <w:sz w:val="36"/>
          <w:szCs w:val="28"/>
        </w:rPr>
      </w:pPr>
      <w:r>
        <w:rPr>
          <w:rFonts w:ascii="Arial Narrow" w:hAnsi="Arial Narrow"/>
          <w:b/>
          <w:color w:val="C00000"/>
          <w:sz w:val="36"/>
          <w:szCs w:val="28"/>
        </w:rPr>
        <w:t>ISRAEL MAGICO</w:t>
      </w:r>
    </w:p>
    <w:p w:rsidR="000B18D1" w:rsidRPr="00B87245" w:rsidRDefault="004E3C51" w:rsidP="00B87245">
      <w:pPr>
        <w:spacing w:after="0" w:line="240" w:lineRule="auto"/>
        <w:jc w:val="center"/>
        <w:rPr>
          <w:rFonts w:ascii="Arial Narrow" w:hAnsi="Arial Narrow"/>
          <w:b/>
          <w:color w:val="C00000"/>
          <w:szCs w:val="24"/>
        </w:rPr>
      </w:pPr>
      <w:r>
        <w:rPr>
          <w:rFonts w:ascii="Arial Narrow" w:hAnsi="Arial Narrow"/>
          <w:b/>
          <w:color w:val="C00000"/>
          <w:szCs w:val="24"/>
        </w:rPr>
        <w:t>2</w:t>
      </w:r>
      <w:r w:rsidR="00B87245">
        <w:rPr>
          <w:rFonts w:ascii="Arial Narrow" w:hAnsi="Arial Narrow"/>
          <w:b/>
          <w:color w:val="C00000"/>
          <w:szCs w:val="24"/>
        </w:rPr>
        <w:t>0%</w:t>
      </w:r>
      <w:r w:rsidR="00BF6315">
        <w:rPr>
          <w:rFonts w:ascii="Arial Narrow" w:hAnsi="Arial Narrow"/>
          <w:b/>
          <w:color w:val="C00000"/>
          <w:szCs w:val="24"/>
        </w:rPr>
        <w:t xml:space="preserve"> Off </w:t>
      </w:r>
      <w:r w:rsidR="002A3EE4">
        <w:rPr>
          <w:rFonts w:ascii="Arial Narrow" w:hAnsi="Arial Narrow"/>
          <w:b/>
          <w:color w:val="C00000"/>
          <w:szCs w:val="24"/>
        </w:rPr>
        <w:t>2do pasajero</w:t>
      </w:r>
    </w:p>
    <w:p w:rsidR="004E3C51" w:rsidRDefault="006F7AE5" w:rsidP="00B02FB7">
      <w:pPr>
        <w:spacing w:after="0" w:line="240" w:lineRule="auto"/>
        <w:jc w:val="center"/>
        <w:rPr>
          <w:rFonts w:ascii="Arial Narrow" w:hAnsi="Arial Narrow"/>
          <w:b/>
          <w:color w:val="C00000"/>
          <w:sz w:val="28"/>
          <w:szCs w:val="28"/>
        </w:rPr>
      </w:pPr>
      <w:bookmarkStart w:id="0" w:name="_GoBack"/>
      <w:r>
        <w:rPr>
          <w:rFonts w:ascii="Arial Narrow" w:hAnsi="Arial Narrow"/>
          <w:b/>
          <w:color w:val="C00000"/>
          <w:sz w:val="28"/>
          <w:szCs w:val="28"/>
        </w:rPr>
        <w:t>Vigencia: 15 FEB – 31 JUN 2026</w:t>
      </w:r>
    </w:p>
    <w:bookmarkEnd w:id="0"/>
    <w:p w:rsidR="006F7AE5" w:rsidRDefault="006F7AE5" w:rsidP="00B02FB7">
      <w:pPr>
        <w:spacing w:after="0" w:line="240" w:lineRule="auto"/>
        <w:jc w:val="center"/>
        <w:rPr>
          <w:rFonts w:ascii="Arial Narrow" w:hAnsi="Arial Narrow"/>
          <w:b/>
          <w:color w:val="C00000"/>
          <w:sz w:val="28"/>
          <w:szCs w:val="28"/>
        </w:rPr>
      </w:pPr>
    </w:p>
    <w:p w:rsidR="00A35D95" w:rsidRPr="00823434" w:rsidRDefault="004E3C51" w:rsidP="00B02FB7">
      <w:pPr>
        <w:spacing w:after="0" w:line="240" w:lineRule="auto"/>
        <w:jc w:val="center"/>
        <w:rPr>
          <w:rFonts w:ascii="Arial Narrow" w:hAnsi="Arial Narrow"/>
          <w:b/>
          <w:color w:val="C00000"/>
          <w:sz w:val="28"/>
          <w:szCs w:val="28"/>
        </w:rPr>
      </w:pPr>
      <w:r>
        <w:rPr>
          <w:rFonts w:ascii="Arial Narrow" w:hAnsi="Arial Narrow"/>
          <w:b/>
          <w:color w:val="C00000"/>
          <w:sz w:val="28"/>
          <w:szCs w:val="28"/>
        </w:rPr>
        <w:t>8</w:t>
      </w:r>
      <w:r w:rsidR="007F1080">
        <w:rPr>
          <w:rFonts w:ascii="Arial Narrow" w:hAnsi="Arial Narrow"/>
          <w:b/>
          <w:color w:val="C00000"/>
          <w:sz w:val="28"/>
          <w:szCs w:val="28"/>
        </w:rPr>
        <w:t xml:space="preserve"> </w:t>
      </w:r>
      <w:r w:rsidR="00A35D95" w:rsidRPr="00823434">
        <w:rPr>
          <w:rFonts w:ascii="Arial Narrow" w:hAnsi="Arial Narrow"/>
          <w:b/>
          <w:color w:val="C00000"/>
          <w:sz w:val="28"/>
          <w:szCs w:val="28"/>
        </w:rPr>
        <w:t xml:space="preserve">días – </w:t>
      </w:r>
      <w:r>
        <w:rPr>
          <w:rFonts w:ascii="Arial Narrow" w:hAnsi="Arial Narrow"/>
          <w:b/>
          <w:color w:val="C00000"/>
          <w:sz w:val="28"/>
          <w:szCs w:val="28"/>
        </w:rPr>
        <w:t>7</w:t>
      </w:r>
      <w:r w:rsidR="00A35D95" w:rsidRPr="00823434">
        <w:rPr>
          <w:rFonts w:ascii="Arial Narrow" w:hAnsi="Arial Narrow"/>
          <w:b/>
          <w:color w:val="C00000"/>
          <w:sz w:val="28"/>
          <w:szCs w:val="28"/>
        </w:rPr>
        <w:t xml:space="preserve"> noches</w:t>
      </w:r>
    </w:p>
    <w:p w:rsidR="0078754C" w:rsidRPr="00823434" w:rsidRDefault="0078754C" w:rsidP="00471853">
      <w:pPr>
        <w:spacing w:after="0" w:line="240" w:lineRule="auto"/>
        <w:jc w:val="center"/>
        <w:rPr>
          <w:rFonts w:ascii="Arial Narrow" w:hAnsi="Arial Narrow"/>
          <w:sz w:val="24"/>
          <w:szCs w:val="24"/>
        </w:rPr>
      </w:pPr>
    </w:p>
    <w:p w:rsidR="00731B1B" w:rsidRPr="00823434" w:rsidRDefault="00731B1B" w:rsidP="00731B1B">
      <w:pPr>
        <w:spacing w:after="0" w:line="240" w:lineRule="auto"/>
        <w:jc w:val="center"/>
        <w:rPr>
          <w:rFonts w:ascii="Arial Narrow" w:eastAsia="Adobe Fangsong Std R" w:hAnsi="Arial Narrow"/>
          <w:b/>
          <w:bCs/>
          <w:color w:val="C00000"/>
          <w:sz w:val="24"/>
          <w:szCs w:val="24"/>
        </w:rPr>
      </w:pPr>
      <w:r w:rsidRPr="00823434">
        <w:rPr>
          <w:rFonts w:ascii="Arial Narrow" w:eastAsia="Adobe Fangsong Std R" w:hAnsi="Arial Narrow"/>
          <w:b/>
          <w:bCs/>
          <w:color w:val="C00000"/>
          <w:sz w:val="28"/>
          <w:szCs w:val="24"/>
        </w:rPr>
        <w:t>ITINERARIO</w:t>
      </w:r>
    </w:p>
    <w:p w:rsidR="00731B1B" w:rsidRPr="00823434" w:rsidRDefault="00731B1B" w:rsidP="00731B1B">
      <w:pPr>
        <w:spacing w:after="0" w:line="240" w:lineRule="auto"/>
        <w:rPr>
          <w:rFonts w:ascii="Arial Narrow" w:hAnsi="Arial Narrow"/>
          <w:b/>
          <w:bCs/>
          <w:sz w:val="24"/>
          <w:szCs w:val="24"/>
        </w:rPr>
      </w:pPr>
    </w:p>
    <w:p w:rsidR="00FB087F" w:rsidRPr="00FB087F" w:rsidRDefault="004E3C51" w:rsidP="008D27F3">
      <w:pPr>
        <w:pStyle w:val="western"/>
        <w:jc w:val="both"/>
        <w:rPr>
          <w:rFonts w:ascii="Arial Narrow" w:eastAsia="Adobe Fangsong Std R" w:hAnsi="Arial Narrow" w:cstheme="minorBidi"/>
          <w:b/>
          <w:bCs/>
          <w:i/>
          <w:color w:val="C00000"/>
          <w:kern w:val="0"/>
          <w:sz w:val="24"/>
          <w:szCs w:val="24"/>
          <w:lang w:val="es-CO" w:eastAsia="en-US"/>
        </w:rPr>
      </w:pPr>
      <w:r>
        <w:rPr>
          <w:rFonts w:ascii="Arial Narrow" w:eastAsia="Adobe Fangsong Std R" w:hAnsi="Arial Narrow" w:cstheme="minorBidi"/>
          <w:b/>
          <w:bCs/>
          <w:i/>
          <w:color w:val="C00000"/>
          <w:kern w:val="0"/>
          <w:sz w:val="24"/>
          <w:szCs w:val="24"/>
          <w:lang w:val="es-CO" w:eastAsia="en-US"/>
        </w:rPr>
        <w:t>Salidas: domingos</w:t>
      </w:r>
    </w:p>
    <w:p w:rsidR="00FB087F" w:rsidRPr="004E3C51" w:rsidRDefault="00FB087F" w:rsidP="008D27F3">
      <w:pPr>
        <w:pStyle w:val="western"/>
        <w:jc w:val="both"/>
        <w:rPr>
          <w:rFonts w:ascii="Arial Narrow" w:eastAsia="Adobe Fangsong Std R" w:hAnsi="Arial Narrow" w:cstheme="minorBidi"/>
          <w:b/>
          <w:bCs/>
          <w:i/>
          <w:color w:val="C00000"/>
          <w:kern w:val="0"/>
          <w:sz w:val="24"/>
          <w:szCs w:val="24"/>
          <w:lang w:val="es-CO" w:eastAsia="en-US"/>
        </w:rPr>
      </w:pPr>
      <w:r w:rsidRPr="00FB087F">
        <w:rPr>
          <w:rFonts w:ascii="Arial Narrow" w:eastAsia="Adobe Fangsong Std R" w:hAnsi="Arial Narrow" w:cstheme="minorBidi"/>
          <w:b/>
          <w:bCs/>
          <w:i/>
          <w:color w:val="C00000"/>
          <w:kern w:val="0"/>
          <w:sz w:val="24"/>
          <w:szCs w:val="24"/>
          <w:lang w:val="es-CO" w:eastAsia="en-US"/>
        </w:rPr>
        <w:t xml:space="preserve">Mínimo 2 personas </w:t>
      </w:r>
    </w:p>
    <w:p w:rsidR="00823434" w:rsidRPr="00823434" w:rsidRDefault="00823434" w:rsidP="008D27F3">
      <w:pPr>
        <w:pStyle w:val="western"/>
        <w:jc w:val="both"/>
        <w:rPr>
          <w:rFonts w:ascii="Arial Narrow" w:eastAsia="Adobe Fangsong Std R" w:hAnsi="Arial Narrow" w:cstheme="minorBidi"/>
          <w:b/>
          <w:bCs/>
          <w:color w:val="C00000"/>
          <w:kern w:val="0"/>
          <w:sz w:val="24"/>
          <w:szCs w:val="24"/>
          <w:lang w:val="es-CO" w:eastAsia="en-US"/>
        </w:rPr>
      </w:pPr>
      <w:r w:rsidRPr="00823434">
        <w:rPr>
          <w:rFonts w:ascii="Arial Narrow" w:eastAsia="Adobe Fangsong Std R" w:hAnsi="Arial Narrow" w:cstheme="minorBidi"/>
          <w:b/>
          <w:bCs/>
          <w:color w:val="C00000"/>
          <w:kern w:val="0"/>
          <w:sz w:val="24"/>
          <w:szCs w:val="24"/>
          <w:lang w:val="es-CO" w:eastAsia="en-US"/>
        </w:rPr>
        <w:t>Día 1 –</w:t>
      </w:r>
      <w:r w:rsidR="000B18D1">
        <w:rPr>
          <w:rFonts w:ascii="Arial Narrow" w:eastAsia="Adobe Fangsong Std R" w:hAnsi="Arial Narrow" w:cstheme="minorBidi"/>
          <w:b/>
          <w:bCs/>
          <w:color w:val="C00000"/>
          <w:kern w:val="0"/>
          <w:sz w:val="24"/>
          <w:szCs w:val="24"/>
          <w:lang w:val="es-CO" w:eastAsia="en-US"/>
        </w:rPr>
        <w:t xml:space="preserve"> </w:t>
      </w:r>
      <w:r w:rsidR="004E3C51" w:rsidRPr="004E3C51">
        <w:rPr>
          <w:rFonts w:ascii="Arial Narrow" w:eastAsia="Adobe Fangsong Std R" w:hAnsi="Arial Narrow" w:cstheme="minorBidi"/>
          <w:b/>
          <w:bCs/>
          <w:color w:val="C00000"/>
          <w:kern w:val="0"/>
          <w:sz w:val="24"/>
          <w:szCs w:val="24"/>
          <w:lang w:val="es-CO" w:eastAsia="en-US"/>
        </w:rPr>
        <w:t>Domingo | AEROPUERTO TEL AVIV – JERUSALÉN</w:t>
      </w:r>
    </w:p>
    <w:p w:rsidR="00E36100" w:rsidRDefault="004E3C51" w:rsidP="008D27F3">
      <w:pPr>
        <w:pStyle w:val="NormalWeb"/>
        <w:spacing w:before="0" w:beforeAutospacing="0" w:after="120" w:afterAutospacing="0"/>
        <w:jc w:val="both"/>
        <w:rPr>
          <w:rFonts w:ascii="Arial Narrow" w:hAnsi="Arial Narrow"/>
          <w:lang w:val="es-AR"/>
        </w:rPr>
      </w:pPr>
      <w:r w:rsidRPr="004E3C51">
        <w:rPr>
          <w:rFonts w:ascii="Arial Narrow" w:hAnsi="Arial Narrow"/>
          <w:lang w:val="es-AR"/>
        </w:rPr>
        <w:t xml:space="preserve">Llegada al Aeropuerto Ben </w:t>
      </w:r>
      <w:proofErr w:type="spellStart"/>
      <w:r w:rsidRPr="004E3C51">
        <w:rPr>
          <w:rFonts w:ascii="Arial Narrow" w:hAnsi="Arial Narrow"/>
          <w:lang w:val="es-AR"/>
        </w:rPr>
        <w:t>Gurion</w:t>
      </w:r>
      <w:proofErr w:type="spellEnd"/>
      <w:r w:rsidRPr="004E3C51">
        <w:rPr>
          <w:rFonts w:ascii="Arial Narrow" w:hAnsi="Arial Narrow"/>
          <w:lang w:val="es-AR"/>
        </w:rPr>
        <w:t>. Traslado a Jerusalén. Alojamiento</w:t>
      </w:r>
      <w:r>
        <w:rPr>
          <w:rFonts w:ascii="Arial Narrow" w:hAnsi="Arial Narrow"/>
          <w:lang w:val="es-AR"/>
        </w:rPr>
        <w:t xml:space="preserve"> en Jerusalén. Cena no incluida</w:t>
      </w:r>
      <w:r w:rsidR="00E36100">
        <w:rPr>
          <w:rFonts w:ascii="Arial Narrow" w:hAnsi="Arial Narrow"/>
          <w:lang w:val="es-AR"/>
        </w:rPr>
        <w:t>.</w:t>
      </w:r>
    </w:p>
    <w:p w:rsidR="00823434" w:rsidRPr="00B87245" w:rsidRDefault="00DC6BEB" w:rsidP="008D27F3">
      <w:pPr>
        <w:pStyle w:val="dias"/>
        <w:jc w:val="both"/>
        <w:rPr>
          <w:rFonts w:ascii="Arial Narrow" w:eastAsia="Calibri" w:hAnsi="Arial Narrow" w:cs="Arial"/>
          <w:bCs w:val="0"/>
          <w:caps w:val="0"/>
          <w:color w:val="C00000"/>
          <w:szCs w:val="20"/>
          <w:lang w:val="es-MX" w:bidi="ar-SA"/>
        </w:rPr>
      </w:pPr>
      <w:r w:rsidRPr="00242176">
        <w:rPr>
          <w:rFonts w:ascii="Arial Narrow" w:eastAsia="Adobe Fangsong Std R" w:hAnsi="Arial Narrow" w:cstheme="minorBidi"/>
          <w:caps w:val="0"/>
          <w:color w:val="C00000"/>
        </w:rPr>
        <w:t>Día</w:t>
      </w:r>
      <w:r w:rsidR="00823434" w:rsidRPr="00242176">
        <w:rPr>
          <w:rFonts w:ascii="Arial Narrow" w:eastAsia="Adobe Fangsong Std R" w:hAnsi="Arial Narrow" w:cstheme="minorBidi"/>
          <w:color w:val="C00000"/>
        </w:rPr>
        <w:t xml:space="preserve"> 2 </w:t>
      </w:r>
      <w:r w:rsidR="00FB12CA">
        <w:rPr>
          <w:rFonts w:ascii="Arial Narrow" w:eastAsia="Adobe Fangsong Std R" w:hAnsi="Arial Narrow" w:cstheme="minorBidi"/>
          <w:color w:val="C00000"/>
        </w:rPr>
        <w:t>–</w:t>
      </w:r>
      <w:r w:rsidR="000B18D1">
        <w:rPr>
          <w:rFonts w:ascii="Arial Narrow" w:eastAsia="Calibri" w:hAnsi="Arial Narrow" w:cs="Arial"/>
          <w:bCs w:val="0"/>
          <w:caps w:val="0"/>
          <w:color w:val="C00000"/>
          <w:szCs w:val="20"/>
          <w:lang w:val="es-MX" w:bidi="ar-SA"/>
        </w:rPr>
        <w:t xml:space="preserve"> </w:t>
      </w:r>
      <w:r w:rsidR="004E3C51" w:rsidRPr="004E3C51">
        <w:rPr>
          <w:rFonts w:ascii="Arial Narrow" w:eastAsia="Calibri" w:hAnsi="Arial Narrow" w:cs="Arial"/>
          <w:bCs w:val="0"/>
          <w:caps w:val="0"/>
          <w:color w:val="C00000"/>
          <w:szCs w:val="20"/>
          <w:lang w:val="es-MX" w:bidi="ar-SA"/>
        </w:rPr>
        <w:t>lunes | JERUSALÉN ANTIGUA</w:t>
      </w:r>
    </w:p>
    <w:p w:rsidR="00A66BC1" w:rsidRDefault="004E3C51" w:rsidP="00A66BC1">
      <w:pPr>
        <w:pStyle w:val="dias"/>
        <w:spacing w:before="0"/>
        <w:jc w:val="both"/>
        <w:rPr>
          <w:rFonts w:ascii="Arial Narrow" w:hAnsi="Arial Narrow" w:cs="Arial"/>
          <w:b w:val="0"/>
          <w:bCs w:val="0"/>
          <w:caps w:val="0"/>
          <w:color w:val="auto"/>
          <w:lang w:bidi="ar-SA"/>
        </w:rPr>
      </w:pPr>
      <w:r w:rsidRPr="004E3C51">
        <w:rPr>
          <w:rFonts w:ascii="Arial Narrow" w:hAnsi="Arial Narrow" w:cs="Arial"/>
          <w:b w:val="0"/>
          <w:bCs w:val="0"/>
          <w:caps w:val="0"/>
          <w:color w:val="auto"/>
          <w:lang w:bidi="ar-SA"/>
        </w:rPr>
        <w:t>Después del desayuno, salida hacia el Monte de los Olivos, para apreciar una magnifica vista de la ciudad. Continuamos al Jardín de Getsemaní y la Basílica de la Agonía.  Seguiremos hacia la Ciudad Antigua, subiremos a la Explanada del Templo (de ser posible) y visita del Muro de los Lamentos. A continuación, realizaremos a pie la Vía Dolorosa para llegar al lugar de la crucifixión de Jesús y al Santo Sepulcro. Visita del Monte Sion donde se encuentran la Tumba del Rey David, el Cenáculo (lugar de la Ultima Cena) y la Abadía de la Dormición. Seguiremos a la parte moderna de la ciudad para visita al Mercado Popular (</w:t>
      </w:r>
      <w:proofErr w:type="spellStart"/>
      <w:r w:rsidRPr="004E3C51">
        <w:rPr>
          <w:rFonts w:ascii="Arial Narrow" w:hAnsi="Arial Narrow" w:cs="Arial"/>
          <w:b w:val="0"/>
          <w:bCs w:val="0"/>
          <w:caps w:val="0"/>
          <w:color w:val="auto"/>
          <w:lang w:bidi="ar-SA"/>
        </w:rPr>
        <w:t>Shuk</w:t>
      </w:r>
      <w:proofErr w:type="spellEnd"/>
      <w:r w:rsidRPr="004E3C51">
        <w:rPr>
          <w:rFonts w:ascii="Arial Narrow" w:hAnsi="Arial Narrow" w:cs="Arial"/>
          <w:b w:val="0"/>
          <w:bCs w:val="0"/>
          <w:caps w:val="0"/>
          <w:color w:val="auto"/>
          <w:lang w:bidi="ar-SA"/>
        </w:rPr>
        <w:t xml:space="preserve">) </w:t>
      </w:r>
      <w:proofErr w:type="spellStart"/>
      <w:r w:rsidRPr="004E3C51">
        <w:rPr>
          <w:rFonts w:ascii="Arial Narrow" w:hAnsi="Arial Narrow" w:cs="Arial"/>
          <w:b w:val="0"/>
          <w:bCs w:val="0"/>
          <w:caps w:val="0"/>
          <w:color w:val="auto"/>
          <w:lang w:bidi="ar-SA"/>
        </w:rPr>
        <w:t>Mahané</w:t>
      </w:r>
      <w:proofErr w:type="spellEnd"/>
      <w:r w:rsidRPr="004E3C51">
        <w:rPr>
          <w:rFonts w:ascii="Arial Narrow" w:hAnsi="Arial Narrow" w:cs="Arial"/>
          <w:b w:val="0"/>
          <w:bCs w:val="0"/>
          <w:caps w:val="0"/>
          <w:color w:val="auto"/>
          <w:lang w:bidi="ar-SA"/>
        </w:rPr>
        <w:t xml:space="preserve"> </w:t>
      </w:r>
      <w:proofErr w:type="spellStart"/>
      <w:r w:rsidRPr="004E3C51">
        <w:rPr>
          <w:rFonts w:ascii="Arial Narrow" w:hAnsi="Arial Narrow" w:cs="Arial"/>
          <w:b w:val="0"/>
          <w:bCs w:val="0"/>
          <w:caps w:val="0"/>
          <w:color w:val="auto"/>
          <w:lang w:bidi="ar-SA"/>
        </w:rPr>
        <w:t>Yehuda</w:t>
      </w:r>
      <w:proofErr w:type="spellEnd"/>
      <w:r w:rsidRPr="004E3C51">
        <w:rPr>
          <w:rFonts w:ascii="Arial Narrow" w:hAnsi="Arial Narrow" w:cs="Arial"/>
          <w:b w:val="0"/>
          <w:bCs w:val="0"/>
          <w:caps w:val="0"/>
          <w:color w:val="auto"/>
          <w:lang w:bidi="ar-SA"/>
        </w:rPr>
        <w:t>, el mercado popular más famoso de Jerusalén, donde podrá experimentar la verdadera variedad gastronómica israelí. El principal encanto del mercado, además de sus productos, es la interculturalidad que se respira en sus bulliciosos puestos. Alojamiento en Jerusalén. Cena no incluida.</w:t>
      </w:r>
    </w:p>
    <w:p w:rsidR="00A66BC1" w:rsidRDefault="00A66BC1" w:rsidP="00A66BC1">
      <w:pPr>
        <w:pStyle w:val="dias"/>
        <w:spacing w:before="0"/>
        <w:jc w:val="both"/>
        <w:rPr>
          <w:rFonts w:ascii="Arial Narrow" w:hAnsi="Arial Narrow" w:cs="Arial"/>
          <w:b w:val="0"/>
          <w:bCs w:val="0"/>
          <w:caps w:val="0"/>
          <w:color w:val="auto"/>
          <w:lang w:bidi="ar-SA"/>
        </w:rPr>
      </w:pPr>
    </w:p>
    <w:p w:rsidR="00A66BC1" w:rsidRPr="00A66BC1" w:rsidRDefault="00A66BC1" w:rsidP="00A66BC1">
      <w:pPr>
        <w:pStyle w:val="dias"/>
        <w:spacing w:before="0"/>
        <w:jc w:val="both"/>
        <w:rPr>
          <w:rFonts w:ascii="Arial Narrow" w:hAnsi="Arial Narrow" w:cs="Arial"/>
          <w:bCs w:val="0"/>
          <w:i/>
          <w:caps w:val="0"/>
          <w:color w:val="auto"/>
          <w:sz w:val="22"/>
          <w:lang w:bidi="ar-SA"/>
        </w:rPr>
      </w:pPr>
      <w:r w:rsidRPr="00A66BC1">
        <w:rPr>
          <w:rFonts w:ascii="Arial Narrow" w:hAnsi="Arial Narrow" w:cs="Arial"/>
          <w:bCs w:val="0"/>
          <w:i/>
          <w:caps w:val="0"/>
          <w:color w:val="auto"/>
          <w:sz w:val="22"/>
          <w:lang w:bidi="ar-SA"/>
        </w:rPr>
        <w:t>Opcional Tour Nocturno Show de Luces y Sonido en la Torre de David. 4.000 años de la historia de Jerusalén se reflejan en un fascinante espectáculo audiovisual, iluminado por impresionantes imágenes de realidad virtual, proyectadas en las paredes del complejo de la Torre de David.</w:t>
      </w:r>
    </w:p>
    <w:p w:rsidR="00A66BC1" w:rsidRDefault="00A66BC1" w:rsidP="00A66BC1">
      <w:pPr>
        <w:pStyle w:val="dias"/>
        <w:spacing w:before="0"/>
        <w:jc w:val="both"/>
        <w:rPr>
          <w:rFonts w:ascii="Arial Narrow" w:hAnsi="Arial Narrow" w:cs="Arial"/>
          <w:b w:val="0"/>
          <w:bCs w:val="0"/>
          <w:caps w:val="0"/>
          <w:color w:val="auto"/>
          <w:lang w:bidi="ar-SA"/>
        </w:rPr>
      </w:pPr>
    </w:p>
    <w:p w:rsidR="00A66BC1" w:rsidRDefault="00A66BC1" w:rsidP="00A66BC1">
      <w:pPr>
        <w:pStyle w:val="dias"/>
        <w:spacing w:before="0"/>
        <w:jc w:val="both"/>
        <w:rPr>
          <w:rFonts w:ascii="Arial Narrow" w:eastAsia="Adobe Fangsong Std R" w:hAnsi="Arial Narrow" w:cstheme="minorBidi"/>
          <w:color w:val="C00000"/>
        </w:rPr>
      </w:pPr>
    </w:p>
    <w:p w:rsidR="00A66BC1" w:rsidRDefault="00A66BC1" w:rsidP="00A66BC1">
      <w:pPr>
        <w:pStyle w:val="dias"/>
        <w:spacing w:before="0"/>
        <w:rPr>
          <w:rFonts w:ascii="Arial Narrow" w:eastAsia="Calibri" w:hAnsi="Arial Narrow" w:cs="Arial"/>
          <w:b w:val="0"/>
          <w:caps w:val="0"/>
          <w:lang w:val="es-MX"/>
        </w:rPr>
      </w:pPr>
      <w:r>
        <w:rPr>
          <w:rFonts w:ascii="Arial Narrow" w:eastAsia="Adobe Fangsong Std R" w:hAnsi="Arial Narrow" w:cstheme="minorBidi"/>
          <w:color w:val="C00000"/>
        </w:rPr>
        <w:t xml:space="preserve">Día </w:t>
      </w:r>
      <w:r w:rsidR="00823434" w:rsidRPr="00242176">
        <w:rPr>
          <w:rFonts w:ascii="Arial Narrow" w:eastAsia="Adobe Fangsong Std R" w:hAnsi="Arial Narrow" w:cstheme="minorBidi"/>
          <w:color w:val="C00000"/>
        </w:rPr>
        <w:t xml:space="preserve">3 </w:t>
      </w:r>
      <w:r>
        <w:rPr>
          <w:rFonts w:ascii="Arial Narrow" w:eastAsia="Adobe Fangsong Std R" w:hAnsi="Arial Narrow" w:cstheme="minorBidi"/>
          <w:color w:val="C00000"/>
        </w:rPr>
        <w:t xml:space="preserve">- </w:t>
      </w:r>
      <w:r w:rsidR="00B44BBF" w:rsidRPr="00A66BC1">
        <w:rPr>
          <w:rFonts w:ascii="Arial Narrow" w:eastAsia="Calibri" w:hAnsi="Arial Narrow" w:cs="Arial"/>
          <w:bCs w:val="0"/>
          <w:caps w:val="0"/>
          <w:color w:val="C00000"/>
          <w:lang w:val="es-MX" w:bidi="ar-SA"/>
        </w:rPr>
        <w:t>martes</w:t>
      </w:r>
      <w:r w:rsidRPr="00A66BC1">
        <w:rPr>
          <w:rFonts w:ascii="Arial Narrow" w:eastAsia="Calibri" w:hAnsi="Arial Narrow" w:cs="Arial"/>
          <w:bCs w:val="0"/>
          <w:caps w:val="0"/>
          <w:color w:val="C00000"/>
          <w:lang w:val="es-MX" w:bidi="ar-SA"/>
        </w:rPr>
        <w:t xml:space="preserve"> | JERUSALÉN MODERNA</w:t>
      </w:r>
    </w:p>
    <w:p w:rsidR="00A66BC1" w:rsidRPr="00A66BC1" w:rsidRDefault="00A66BC1" w:rsidP="00A66BC1">
      <w:pPr>
        <w:pStyle w:val="dias"/>
        <w:spacing w:before="0"/>
        <w:jc w:val="both"/>
        <w:rPr>
          <w:rFonts w:ascii="Arial Narrow" w:eastAsia="Calibri" w:hAnsi="Arial Narrow" w:cs="Arial"/>
          <w:b w:val="0"/>
          <w:caps w:val="0"/>
          <w:lang w:val="es-MX"/>
        </w:rPr>
      </w:pPr>
      <w:r w:rsidRPr="00A66BC1">
        <w:rPr>
          <w:rFonts w:ascii="Arial Narrow" w:eastAsia="Calibri" w:hAnsi="Arial Narrow" w:cs="Arial"/>
          <w:b w:val="0"/>
          <w:caps w:val="0"/>
          <w:lang w:val="es-MX"/>
        </w:rPr>
        <w:t xml:space="preserve">Después del desayuno, salida hacia el Santuario del Libro en el Museo de Israel, donde están expuestos los Manuscritos del Mar Muerto, y donde se encuentra la Maqueta de Jerusalén en tiempos de Jesús. Visita panorámica de la Ciudad Moderna y del Parlamento de Israel. Continuamos hacia el pintoresco barrio de </w:t>
      </w:r>
      <w:proofErr w:type="spellStart"/>
      <w:r w:rsidRPr="00A66BC1">
        <w:rPr>
          <w:rFonts w:ascii="Arial Narrow" w:eastAsia="Calibri" w:hAnsi="Arial Narrow" w:cs="Arial"/>
          <w:b w:val="0"/>
          <w:caps w:val="0"/>
          <w:lang w:val="es-MX"/>
        </w:rPr>
        <w:t>Ein</w:t>
      </w:r>
      <w:proofErr w:type="spellEnd"/>
      <w:r w:rsidRPr="00A66BC1">
        <w:rPr>
          <w:rFonts w:ascii="Arial Narrow" w:eastAsia="Calibri" w:hAnsi="Arial Narrow" w:cs="Arial"/>
          <w:b w:val="0"/>
          <w:caps w:val="0"/>
          <w:lang w:val="es-MX"/>
        </w:rPr>
        <w:t xml:space="preserve"> </w:t>
      </w:r>
      <w:proofErr w:type="spellStart"/>
      <w:r w:rsidRPr="00A66BC1">
        <w:rPr>
          <w:rFonts w:ascii="Arial Narrow" w:eastAsia="Calibri" w:hAnsi="Arial Narrow" w:cs="Arial"/>
          <w:b w:val="0"/>
          <w:caps w:val="0"/>
          <w:lang w:val="es-MX"/>
        </w:rPr>
        <w:t>Karem</w:t>
      </w:r>
      <w:proofErr w:type="spellEnd"/>
      <w:r w:rsidRPr="00A66BC1">
        <w:rPr>
          <w:rFonts w:ascii="Arial Narrow" w:eastAsia="Calibri" w:hAnsi="Arial Narrow" w:cs="Arial"/>
          <w:b w:val="0"/>
          <w:caps w:val="0"/>
          <w:lang w:val="es-MX"/>
        </w:rPr>
        <w:t xml:space="preserve">, visita la Iglesia de San Juan Bautista. Continuamos con la visita hacia </w:t>
      </w:r>
      <w:proofErr w:type="spellStart"/>
      <w:r w:rsidRPr="00A66BC1">
        <w:rPr>
          <w:rFonts w:ascii="Arial Narrow" w:eastAsia="Calibri" w:hAnsi="Arial Narrow" w:cs="Arial"/>
          <w:b w:val="0"/>
          <w:caps w:val="0"/>
          <w:lang w:val="es-MX"/>
        </w:rPr>
        <w:t>Yad</w:t>
      </w:r>
      <w:proofErr w:type="spellEnd"/>
      <w:r w:rsidRPr="00A66BC1">
        <w:rPr>
          <w:rFonts w:ascii="Arial Narrow" w:eastAsia="Calibri" w:hAnsi="Arial Narrow" w:cs="Arial"/>
          <w:b w:val="0"/>
          <w:caps w:val="0"/>
          <w:lang w:val="es-MX"/>
        </w:rPr>
        <w:t xml:space="preserve"> </w:t>
      </w:r>
      <w:proofErr w:type="spellStart"/>
      <w:r w:rsidRPr="00A66BC1">
        <w:rPr>
          <w:rFonts w:ascii="Arial Narrow" w:eastAsia="Calibri" w:hAnsi="Arial Narrow" w:cs="Arial"/>
          <w:b w:val="0"/>
          <w:caps w:val="0"/>
          <w:lang w:val="es-MX"/>
        </w:rPr>
        <w:t>Vashem</w:t>
      </w:r>
      <w:proofErr w:type="spellEnd"/>
      <w:r w:rsidRPr="00A66BC1">
        <w:rPr>
          <w:rFonts w:ascii="Arial Narrow" w:eastAsia="Calibri" w:hAnsi="Arial Narrow" w:cs="Arial"/>
          <w:b w:val="0"/>
          <w:caps w:val="0"/>
          <w:lang w:val="es-MX"/>
        </w:rPr>
        <w:t xml:space="preserve">, Museo y Memorial del Holocausto. Alojamiento </w:t>
      </w:r>
      <w:r>
        <w:rPr>
          <w:rFonts w:ascii="Arial Narrow" w:eastAsia="Calibri" w:hAnsi="Arial Narrow" w:cs="Arial"/>
          <w:b w:val="0"/>
          <w:caps w:val="0"/>
          <w:lang w:val="es-MX"/>
        </w:rPr>
        <w:t>en Jerusalén. Cena no incluida.</w:t>
      </w:r>
    </w:p>
    <w:p w:rsidR="00A66BC1" w:rsidRPr="00A66BC1" w:rsidRDefault="00A66BC1" w:rsidP="00A66BC1">
      <w:pPr>
        <w:pStyle w:val="dias"/>
        <w:jc w:val="both"/>
        <w:rPr>
          <w:rFonts w:ascii="Arial Narrow" w:eastAsia="Calibri" w:hAnsi="Arial Narrow" w:cs="Arial"/>
          <w:i/>
          <w:caps w:val="0"/>
          <w:sz w:val="22"/>
          <w:lang w:val="es-MX"/>
        </w:rPr>
      </w:pPr>
      <w:r w:rsidRPr="00A66BC1">
        <w:rPr>
          <w:rFonts w:ascii="Arial Narrow" w:eastAsia="Calibri" w:hAnsi="Arial Narrow" w:cs="Arial"/>
          <w:i/>
          <w:caps w:val="0"/>
          <w:sz w:val="22"/>
          <w:lang w:val="es-MX"/>
        </w:rPr>
        <w:t xml:space="preserve">Opcional Belén – Visita a Belén con almuerzo (incluido), visitaremos la Iglesia de la Natividad, la Gruta del Pesebre y la Estrella de 14 puntas (lugar del nacimiento de Jesús). Retorno a Jerusalén. </w:t>
      </w:r>
    </w:p>
    <w:p w:rsidR="001721DE" w:rsidRPr="00A66BC1" w:rsidRDefault="00A66BC1" w:rsidP="00A66BC1">
      <w:pPr>
        <w:pStyle w:val="dias"/>
        <w:spacing w:before="0"/>
        <w:jc w:val="both"/>
        <w:rPr>
          <w:rFonts w:ascii="Arial Narrow" w:eastAsia="Calibri" w:hAnsi="Arial Narrow" w:cs="Arial"/>
          <w:bCs w:val="0"/>
          <w:i/>
          <w:caps w:val="0"/>
          <w:color w:val="C00000"/>
          <w:sz w:val="22"/>
          <w:lang w:val="es-MX" w:bidi="ar-SA"/>
        </w:rPr>
      </w:pPr>
      <w:r w:rsidRPr="00A66BC1">
        <w:rPr>
          <w:rFonts w:ascii="Arial Narrow" w:eastAsia="Calibri" w:hAnsi="Arial Narrow" w:cs="Arial"/>
          <w:i/>
          <w:caps w:val="0"/>
          <w:sz w:val="22"/>
          <w:lang w:val="es-MX"/>
        </w:rPr>
        <w:t>Nota: el tour Opcional Belén recomendamos reservarlo con anticipación una semana antes del inicio del programa.</w:t>
      </w:r>
    </w:p>
    <w:p w:rsidR="00A66BC1" w:rsidRDefault="00A66BC1" w:rsidP="008D27F3">
      <w:pPr>
        <w:spacing w:after="0"/>
        <w:jc w:val="both"/>
        <w:rPr>
          <w:rFonts w:ascii="Arial Narrow" w:eastAsia="Adobe Fangsong Std R" w:hAnsi="Arial Narrow"/>
          <w:b/>
          <w:bCs/>
          <w:color w:val="C00000"/>
          <w:sz w:val="24"/>
          <w:szCs w:val="24"/>
        </w:rPr>
      </w:pPr>
    </w:p>
    <w:p w:rsidR="007F1080" w:rsidRPr="00A66BC1" w:rsidRDefault="002E7ED5" w:rsidP="00A66BC1">
      <w:pPr>
        <w:spacing w:after="0"/>
        <w:jc w:val="both"/>
        <w:rPr>
          <w:rFonts w:ascii="Arial Narrow" w:hAnsi="Arial Narrow" w:cs="Arial"/>
          <w:b/>
          <w:color w:val="C00000"/>
          <w:sz w:val="24"/>
          <w:szCs w:val="24"/>
        </w:rPr>
      </w:pPr>
      <w:r w:rsidRPr="00242176">
        <w:rPr>
          <w:rFonts w:ascii="Arial Narrow" w:eastAsia="Adobe Fangsong Std R" w:hAnsi="Arial Narrow"/>
          <w:b/>
          <w:bCs/>
          <w:color w:val="C00000"/>
          <w:sz w:val="24"/>
          <w:szCs w:val="24"/>
        </w:rPr>
        <w:t xml:space="preserve">Día </w:t>
      </w:r>
      <w:r w:rsidR="007F1080">
        <w:rPr>
          <w:rFonts w:ascii="Arial Narrow" w:eastAsia="Adobe Fangsong Std R" w:hAnsi="Arial Narrow"/>
          <w:b/>
          <w:bCs/>
          <w:color w:val="C00000"/>
          <w:sz w:val="24"/>
          <w:szCs w:val="24"/>
        </w:rPr>
        <w:t>4</w:t>
      </w:r>
      <w:r w:rsidR="007F1080" w:rsidRPr="00242176">
        <w:rPr>
          <w:rFonts w:ascii="Arial Narrow" w:eastAsia="Adobe Fangsong Std R" w:hAnsi="Arial Narrow"/>
          <w:b/>
          <w:bCs/>
          <w:color w:val="C00000"/>
          <w:sz w:val="24"/>
          <w:szCs w:val="24"/>
        </w:rPr>
        <w:t xml:space="preserve"> </w:t>
      </w:r>
      <w:r w:rsidR="007F1080">
        <w:rPr>
          <w:rFonts w:ascii="Arial Narrow" w:eastAsia="Adobe Fangsong Std R" w:hAnsi="Arial Narrow"/>
          <w:b/>
          <w:bCs/>
          <w:color w:val="C00000"/>
          <w:sz w:val="24"/>
          <w:szCs w:val="24"/>
        </w:rPr>
        <w:t>–</w:t>
      </w:r>
      <w:r w:rsidR="007F1080" w:rsidRPr="00242176">
        <w:rPr>
          <w:rFonts w:ascii="Arial Narrow" w:eastAsia="Adobe Fangsong Std R" w:hAnsi="Arial Narrow"/>
          <w:b/>
          <w:bCs/>
          <w:color w:val="C00000"/>
          <w:sz w:val="24"/>
          <w:szCs w:val="24"/>
        </w:rPr>
        <w:t xml:space="preserve"> </w:t>
      </w:r>
      <w:r w:rsidR="00A66BC1" w:rsidRPr="00A66BC1">
        <w:rPr>
          <w:rFonts w:ascii="Arial Narrow" w:hAnsi="Arial Narrow" w:cs="Arial"/>
          <w:b/>
          <w:color w:val="C00000"/>
          <w:sz w:val="24"/>
          <w:szCs w:val="24"/>
        </w:rPr>
        <w:t>miércoles | JERUSALÉN – RÍO JORDÁN – GALILEA – HAIFA</w:t>
      </w:r>
    </w:p>
    <w:p w:rsidR="007F1080" w:rsidRPr="00152760" w:rsidRDefault="00A66BC1" w:rsidP="008D27F3">
      <w:pPr>
        <w:spacing w:after="0"/>
        <w:jc w:val="both"/>
        <w:rPr>
          <w:rFonts w:ascii="Arial Narrow" w:hAnsi="Arial Narrow" w:cs="Arial"/>
          <w:sz w:val="24"/>
          <w:szCs w:val="24"/>
        </w:rPr>
      </w:pPr>
      <w:r w:rsidRPr="00A66BC1">
        <w:rPr>
          <w:rFonts w:ascii="Arial Narrow" w:hAnsi="Arial Narrow" w:cs="Arial"/>
          <w:sz w:val="24"/>
          <w:szCs w:val="24"/>
        </w:rPr>
        <w:t xml:space="preserve">Después del desayuno, salida hacia el Mar de Galilea. Seguimos bordeando el Oasis de Jericó, donde disfrutaremos de una vista panorámica del Monte de la Tentación y del Mar Muerto. Llegamos a </w:t>
      </w:r>
      <w:proofErr w:type="spellStart"/>
      <w:r w:rsidRPr="00A66BC1">
        <w:rPr>
          <w:rFonts w:ascii="Arial Narrow" w:hAnsi="Arial Narrow" w:cs="Arial"/>
          <w:sz w:val="24"/>
          <w:szCs w:val="24"/>
        </w:rPr>
        <w:lastRenderedPageBreak/>
        <w:t>Yardenit</w:t>
      </w:r>
      <w:proofErr w:type="spellEnd"/>
      <w:r w:rsidRPr="00A66BC1">
        <w:rPr>
          <w:rFonts w:ascii="Arial Narrow" w:hAnsi="Arial Narrow" w:cs="Arial"/>
          <w:sz w:val="24"/>
          <w:szCs w:val="24"/>
        </w:rPr>
        <w:t xml:space="preserve">, lugar tradicional del Bautismo en el Río Jordán, y seguiremos para realizar una apasionante travesía en barco en el Mar de Galilea. Seguimos hacia el Monte de las Bienaventuranzas, escenario del Sermón de la Montaña. Visita a </w:t>
      </w:r>
      <w:proofErr w:type="spellStart"/>
      <w:r w:rsidRPr="00A66BC1">
        <w:rPr>
          <w:rFonts w:ascii="Arial Narrow" w:hAnsi="Arial Narrow" w:cs="Arial"/>
          <w:sz w:val="24"/>
          <w:szCs w:val="24"/>
        </w:rPr>
        <w:t>Tabgha</w:t>
      </w:r>
      <w:proofErr w:type="spellEnd"/>
      <w:r w:rsidRPr="00A66BC1">
        <w:rPr>
          <w:rFonts w:ascii="Arial Narrow" w:hAnsi="Arial Narrow" w:cs="Arial"/>
          <w:sz w:val="24"/>
          <w:szCs w:val="24"/>
        </w:rPr>
        <w:t>, lugar de la Multiplicación de los Panes y de los Peces y Cafarnaúm, dónde están la Antigua Sinagoga y Casa de San Pedro. Se continúa bordeando el Mar de Galilea con destino a Haifa. Alojami</w:t>
      </w:r>
      <w:r>
        <w:rPr>
          <w:rFonts w:ascii="Arial Narrow" w:hAnsi="Arial Narrow" w:cs="Arial"/>
          <w:sz w:val="24"/>
          <w:szCs w:val="24"/>
        </w:rPr>
        <w:t>ento en Haifa. Cena no incluida</w:t>
      </w:r>
      <w:r w:rsidR="00152760" w:rsidRPr="00152760">
        <w:rPr>
          <w:rFonts w:ascii="Arial Narrow" w:hAnsi="Arial Narrow" w:cs="Arial"/>
          <w:sz w:val="24"/>
          <w:szCs w:val="24"/>
        </w:rPr>
        <w:t>.</w:t>
      </w:r>
    </w:p>
    <w:p w:rsidR="00152760" w:rsidRPr="007F1080" w:rsidRDefault="00152760" w:rsidP="008D27F3">
      <w:pPr>
        <w:spacing w:after="0"/>
        <w:jc w:val="both"/>
        <w:rPr>
          <w:rFonts w:ascii="Arial" w:hAnsi="Arial" w:cs="Arial"/>
          <w:b/>
          <w:sz w:val="20"/>
          <w:szCs w:val="20"/>
        </w:rPr>
      </w:pPr>
    </w:p>
    <w:p w:rsidR="00152760" w:rsidRPr="00A66BC1" w:rsidRDefault="007D0E96" w:rsidP="00A66BC1">
      <w:pPr>
        <w:pStyle w:val="western"/>
        <w:jc w:val="both"/>
        <w:rPr>
          <w:rFonts w:ascii="Arial Narrow" w:hAnsi="Arial Narrow" w:cs="Arial"/>
          <w:b/>
          <w:color w:val="C00000"/>
          <w:sz w:val="24"/>
          <w:szCs w:val="24"/>
          <w:lang w:val="es-ES"/>
        </w:rPr>
      </w:pPr>
      <w:r w:rsidRPr="00242176">
        <w:rPr>
          <w:rFonts w:ascii="Arial Narrow" w:eastAsia="Adobe Fangsong Std R" w:hAnsi="Arial Narrow" w:cstheme="minorBidi"/>
          <w:b/>
          <w:bCs/>
          <w:color w:val="C00000"/>
          <w:kern w:val="0"/>
          <w:sz w:val="24"/>
          <w:szCs w:val="24"/>
          <w:lang w:val="es-CO" w:eastAsia="en-US"/>
        </w:rPr>
        <w:t xml:space="preserve">Día </w:t>
      </w:r>
      <w:r>
        <w:rPr>
          <w:rFonts w:ascii="Arial Narrow" w:eastAsia="Adobe Fangsong Std R" w:hAnsi="Arial Narrow" w:cstheme="minorBidi"/>
          <w:b/>
          <w:bCs/>
          <w:color w:val="C00000"/>
          <w:kern w:val="0"/>
          <w:sz w:val="24"/>
          <w:szCs w:val="24"/>
          <w:lang w:val="es-CO" w:eastAsia="en-US"/>
        </w:rPr>
        <w:t>5</w:t>
      </w:r>
      <w:r w:rsidRPr="00242176">
        <w:rPr>
          <w:rFonts w:ascii="Arial Narrow" w:eastAsia="Adobe Fangsong Std R" w:hAnsi="Arial Narrow" w:cstheme="minorBidi"/>
          <w:b/>
          <w:bCs/>
          <w:color w:val="C00000"/>
          <w:kern w:val="0"/>
          <w:sz w:val="24"/>
          <w:szCs w:val="24"/>
          <w:lang w:val="es-CO" w:eastAsia="en-US"/>
        </w:rPr>
        <w:t xml:space="preserve"> </w:t>
      </w:r>
      <w:r>
        <w:rPr>
          <w:rFonts w:ascii="Arial Narrow" w:eastAsia="Adobe Fangsong Std R" w:hAnsi="Arial Narrow" w:cstheme="minorBidi"/>
          <w:b/>
          <w:bCs/>
          <w:color w:val="C00000"/>
          <w:kern w:val="0"/>
          <w:sz w:val="24"/>
          <w:szCs w:val="24"/>
          <w:lang w:val="es-CO" w:eastAsia="en-US"/>
        </w:rPr>
        <w:t>–</w:t>
      </w:r>
      <w:r w:rsidRPr="00242176">
        <w:rPr>
          <w:rFonts w:ascii="Arial Narrow" w:eastAsia="Adobe Fangsong Std R" w:hAnsi="Arial Narrow" w:cstheme="minorBidi"/>
          <w:b/>
          <w:bCs/>
          <w:color w:val="C00000"/>
          <w:kern w:val="0"/>
          <w:sz w:val="24"/>
          <w:szCs w:val="24"/>
          <w:lang w:val="es-CO" w:eastAsia="en-US"/>
        </w:rPr>
        <w:t xml:space="preserve"> </w:t>
      </w:r>
      <w:r w:rsidR="00A66BC1" w:rsidRPr="00A66BC1">
        <w:rPr>
          <w:rFonts w:ascii="Arial Narrow" w:hAnsi="Arial Narrow" w:cs="Arial"/>
          <w:b/>
          <w:color w:val="C00000"/>
          <w:sz w:val="24"/>
          <w:szCs w:val="24"/>
          <w:lang w:val="es-ES"/>
        </w:rPr>
        <w:t>jueves | HAIFA – ACRE – NAZARETH – HAIFA</w:t>
      </w:r>
    </w:p>
    <w:p w:rsidR="00152760" w:rsidRDefault="00A66BC1" w:rsidP="008D27F3">
      <w:pPr>
        <w:spacing w:after="0" w:line="240" w:lineRule="auto"/>
        <w:jc w:val="both"/>
        <w:rPr>
          <w:rFonts w:ascii="Arial Narrow" w:eastAsia="SimSun" w:hAnsi="Arial Narrow" w:cs="Arial"/>
          <w:kern w:val="2"/>
          <w:sz w:val="24"/>
          <w:szCs w:val="24"/>
          <w:lang w:val="es-ES" w:eastAsia="zh-CN"/>
        </w:rPr>
      </w:pPr>
      <w:r w:rsidRPr="00A66BC1">
        <w:rPr>
          <w:rFonts w:ascii="Arial Narrow" w:eastAsia="SimSun" w:hAnsi="Arial Narrow" w:cs="Arial"/>
          <w:kern w:val="2"/>
          <w:sz w:val="24"/>
          <w:szCs w:val="24"/>
          <w:lang w:val="es-ES" w:eastAsia="zh-CN"/>
        </w:rPr>
        <w:t xml:space="preserve">Después del desayuno, salida hasta Acre para visitar la antigua Fortaleza de los Cruzados. Continuación hasta </w:t>
      </w:r>
      <w:proofErr w:type="spellStart"/>
      <w:r w:rsidRPr="00A66BC1">
        <w:rPr>
          <w:rFonts w:ascii="Arial Narrow" w:eastAsia="SimSun" w:hAnsi="Arial Narrow" w:cs="Arial"/>
          <w:kern w:val="2"/>
          <w:sz w:val="24"/>
          <w:szCs w:val="24"/>
          <w:lang w:val="es-ES" w:eastAsia="zh-CN"/>
        </w:rPr>
        <w:t>Nazareth</w:t>
      </w:r>
      <w:proofErr w:type="spellEnd"/>
      <w:r w:rsidRPr="00A66BC1">
        <w:rPr>
          <w:rFonts w:ascii="Arial Narrow" w:eastAsia="SimSun" w:hAnsi="Arial Narrow" w:cs="Arial"/>
          <w:kern w:val="2"/>
          <w:sz w:val="24"/>
          <w:szCs w:val="24"/>
          <w:lang w:val="es-ES" w:eastAsia="zh-CN"/>
        </w:rPr>
        <w:t xml:space="preserve"> para visitar la Basílica de la Anunciación y la Carpintería de José. Seguimos hacia una bodega en la zona de la Galilea, para una </w:t>
      </w:r>
      <w:proofErr w:type="spellStart"/>
      <w:r w:rsidRPr="00A66BC1">
        <w:rPr>
          <w:rFonts w:ascii="Arial Narrow" w:eastAsia="SimSun" w:hAnsi="Arial Narrow" w:cs="Arial"/>
          <w:kern w:val="2"/>
          <w:sz w:val="24"/>
          <w:szCs w:val="24"/>
          <w:lang w:val="es-ES" w:eastAsia="zh-CN"/>
        </w:rPr>
        <w:t>degustacion</w:t>
      </w:r>
      <w:proofErr w:type="spellEnd"/>
      <w:r w:rsidRPr="00A66BC1">
        <w:rPr>
          <w:rFonts w:ascii="Arial Narrow" w:eastAsia="SimSun" w:hAnsi="Arial Narrow" w:cs="Arial"/>
          <w:kern w:val="2"/>
          <w:sz w:val="24"/>
          <w:szCs w:val="24"/>
          <w:lang w:val="es-ES" w:eastAsia="zh-CN"/>
        </w:rPr>
        <w:t xml:space="preserve"> en esta </w:t>
      </w:r>
      <w:proofErr w:type="spellStart"/>
      <w:r w:rsidRPr="00A66BC1">
        <w:rPr>
          <w:rFonts w:ascii="Arial Narrow" w:eastAsia="SimSun" w:hAnsi="Arial Narrow" w:cs="Arial"/>
          <w:kern w:val="2"/>
          <w:sz w:val="24"/>
          <w:szCs w:val="24"/>
          <w:lang w:val="es-ES" w:eastAsia="zh-CN"/>
        </w:rPr>
        <w:t>region</w:t>
      </w:r>
      <w:proofErr w:type="spellEnd"/>
      <w:r w:rsidRPr="00A66BC1">
        <w:rPr>
          <w:rFonts w:ascii="Arial Narrow" w:eastAsia="SimSun" w:hAnsi="Arial Narrow" w:cs="Arial"/>
          <w:kern w:val="2"/>
          <w:sz w:val="24"/>
          <w:szCs w:val="24"/>
          <w:lang w:val="es-ES" w:eastAsia="zh-CN"/>
        </w:rPr>
        <w:t xml:space="preserve">, conocida por los mejores vinos producidos en Israel. Retorno a Haifa. Continuamos hacia al Monte Carmelo, donde contemplaremos el Templo </w:t>
      </w:r>
      <w:proofErr w:type="spellStart"/>
      <w:r w:rsidRPr="00A66BC1">
        <w:rPr>
          <w:rFonts w:ascii="Arial Narrow" w:eastAsia="SimSun" w:hAnsi="Arial Narrow" w:cs="Arial"/>
          <w:kern w:val="2"/>
          <w:sz w:val="24"/>
          <w:szCs w:val="24"/>
          <w:lang w:val="es-ES" w:eastAsia="zh-CN"/>
        </w:rPr>
        <w:t>Bahaí</w:t>
      </w:r>
      <w:proofErr w:type="spellEnd"/>
      <w:r w:rsidRPr="00A66BC1">
        <w:rPr>
          <w:rFonts w:ascii="Arial Narrow" w:eastAsia="SimSun" w:hAnsi="Arial Narrow" w:cs="Arial"/>
          <w:kern w:val="2"/>
          <w:sz w:val="24"/>
          <w:szCs w:val="24"/>
          <w:lang w:val="es-ES" w:eastAsia="zh-CN"/>
        </w:rPr>
        <w:t xml:space="preserve"> y sus Jardines Persas, asimismo tendremos una vista panorámica de la ciudad y del puerto. Alojamiento en Haifa. Cena no incluida</w:t>
      </w:r>
      <w:r>
        <w:rPr>
          <w:rFonts w:ascii="Arial Narrow" w:eastAsia="SimSun" w:hAnsi="Arial Narrow" w:cs="Arial"/>
          <w:kern w:val="2"/>
          <w:sz w:val="24"/>
          <w:szCs w:val="24"/>
          <w:lang w:val="es-ES" w:eastAsia="zh-CN"/>
        </w:rPr>
        <w:t>.</w:t>
      </w:r>
    </w:p>
    <w:p w:rsidR="00A66BC1" w:rsidRDefault="00A66BC1" w:rsidP="008D27F3">
      <w:pPr>
        <w:spacing w:after="0" w:line="240" w:lineRule="auto"/>
        <w:jc w:val="both"/>
        <w:rPr>
          <w:rFonts w:ascii="Arial Narrow" w:eastAsia="SimSun" w:hAnsi="Arial Narrow" w:cs="Arial"/>
          <w:b/>
          <w:kern w:val="2"/>
          <w:sz w:val="24"/>
          <w:szCs w:val="24"/>
          <w:lang w:val="es-ES" w:eastAsia="zh-CN"/>
        </w:rPr>
      </w:pPr>
    </w:p>
    <w:p w:rsidR="00A66BC1" w:rsidRPr="00A66BC1" w:rsidRDefault="00A66BC1" w:rsidP="00A66BC1">
      <w:pPr>
        <w:pStyle w:val="western"/>
        <w:jc w:val="both"/>
        <w:rPr>
          <w:rFonts w:ascii="Arial Narrow" w:hAnsi="Arial Narrow" w:cs="Arial"/>
          <w:b/>
          <w:color w:val="C00000"/>
          <w:sz w:val="24"/>
          <w:szCs w:val="24"/>
          <w:lang w:val="es-ES"/>
        </w:rPr>
      </w:pPr>
      <w:r w:rsidRPr="00242176">
        <w:rPr>
          <w:rFonts w:ascii="Arial Narrow" w:eastAsia="Adobe Fangsong Std R" w:hAnsi="Arial Narrow" w:cstheme="minorBidi"/>
          <w:b/>
          <w:bCs/>
          <w:color w:val="C00000"/>
          <w:kern w:val="0"/>
          <w:sz w:val="24"/>
          <w:szCs w:val="24"/>
          <w:lang w:val="es-CO" w:eastAsia="en-US"/>
        </w:rPr>
        <w:t xml:space="preserve">Día </w:t>
      </w:r>
      <w:r>
        <w:rPr>
          <w:rFonts w:ascii="Arial Narrow" w:eastAsia="Adobe Fangsong Std R" w:hAnsi="Arial Narrow" w:cstheme="minorBidi"/>
          <w:b/>
          <w:bCs/>
          <w:color w:val="C00000"/>
          <w:kern w:val="0"/>
          <w:sz w:val="24"/>
          <w:szCs w:val="24"/>
          <w:lang w:val="es-CO" w:eastAsia="en-US"/>
        </w:rPr>
        <w:t>6</w:t>
      </w:r>
      <w:r w:rsidRPr="00242176">
        <w:rPr>
          <w:rFonts w:ascii="Arial Narrow" w:eastAsia="Adobe Fangsong Std R" w:hAnsi="Arial Narrow" w:cstheme="minorBidi"/>
          <w:b/>
          <w:bCs/>
          <w:color w:val="C00000"/>
          <w:kern w:val="0"/>
          <w:sz w:val="24"/>
          <w:szCs w:val="24"/>
          <w:lang w:val="es-CO" w:eastAsia="en-US"/>
        </w:rPr>
        <w:t xml:space="preserve"> </w:t>
      </w:r>
      <w:r>
        <w:rPr>
          <w:rFonts w:ascii="Arial Narrow" w:eastAsia="Adobe Fangsong Std R" w:hAnsi="Arial Narrow" w:cstheme="minorBidi"/>
          <w:b/>
          <w:bCs/>
          <w:color w:val="C00000"/>
          <w:kern w:val="0"/>
          <w:sz w:val="24"/>
          <w:szCs w:val="24"/>
          <w:lang w:val="es-CO" w:eastAsia="en-US"/>
        </w:rPr>
        <w:t>–</w:t>
      </w:r>
      <w:r w:rsidRPr="00242176">
        <w:rPr>
          <w:rFonts w:ascii="Arial Narrow" w:eastAsia="Adobe Fangsong Std R" w:hAnsi="Arial Narrow" w:cstheme="minorBidi"/>
          <w:b/>
          <w:bCs/>
          <w:color w:val="C00000"/>
          <w:kern w:val="0"/>
          <w:sz w:val="24"/>
          <w:szCs w:val="24"/>
          <w:lang w:val="es-CO" w:eastAsia="en-US"/>
        </w:rPr>
        <w:t xml:space="preserve"> </w:t>
      </w:r>
      <w:r w:rsidRPr="00A66BC1">
        <w:rPr>
          <w:rFonts w:ascii="Arial Narrow" w:hAnsi="Arial Narrow" w:cs="Arial"/>
          <w:b/>
          <w:color w:val="C00000"/>
          <w:sz w:val="24"/>
          <w:szCs w:val="24"/>
          <w:lang w:val="es-ES"/>
        </w:rPr>
        <w:t>viernes | HAIFA – CESÁREA – TEL AVIV</w:t>
      </w:r>
    </w:p>
    <w:p w:rsidR="00A66BC1" w:rsidRDefault="00A66BC1" w:rsidP="008D27F3">
      <w:pPr>
        <w:spacing w:after="0" w:line="240" w:lineRule="auto"/>
        <w:jc w:val="both"/>
        <w:rPr>
          <w:rFonts w:ascii="Arial Narrow" w:eastAsia="SimSun" w:hAnsi="Arial Narrow" w:cs="Arial"/>
          <w:kern w:val="2"/>
          <w:sz w:val="24"/>
          <w:szCs w:val="24"/>
          <w:lang w:val="es-ES" w:eastAsia="zh-CN"/>
        </w:rPr>
      </w:pPr>
      <w:r w:rsidRPr="00A66BC1">
        <w:rPr>
          <w:rFonts w:ascii="Arial Narrow" w:eastAsia="SimSun" w:hAnsi="Arial Narrow" w:cs="Arial"/>
          <w:kern w:val="2"/>
          <w:sz w:val="24"/>
          <w:szCs w:val="24"/>
          <w:lang w:val="es-ES" w:eastAsia="zh-CN"/>
        </w:rPr>
        <w:t>Después del desayuno, salida bordeando el Mar Mediterráneo hasta llegar a Cesárea Marítima, antigua capital Romana, donde visitaremos su Teatro, la ciudad de los Cruzados y el Acueducto Romano. Llegaremos a Tel Aviv-</w:t>
      </w:r>
      <w:proofErr w:type="spellStart"/>
      <w:r w:rsidRPr="00A66BC1">
        <w:rPr>
          <w:rFonts w:ascii="Arial Narrow" w:eastAsia="SimSun" w:hAnsi="Arial Narrow" w:cs="Arial"/>
          <w:kern w:val="2"/>
          <w:sz w:val="24"/>
          <w:szCs w:val="24"/>
          <w:lang w:val="es-ES" w:eastAsia="zh-CN"/>
        </w:rPr>
        <w:t>Jaffa</w:t>
      </w:r>
      <w:proofErr w:type="spellEnd"/>
      <w:r w:rsidRPr="00A66BC1">
        <w:rPr>
          <w:rFonts w:ascii="Arial Narrow" w:eastAsia="SimSun" w:hAnsi="Arial Narrow" w:cs="Arial"/>
          <w:kern w:val="2"/>
          <w:sz w:val="24"/>
          <w:szCs w:val="24"/>
          <w:lang w:val="es-ES" w:eastAsia="zh-CN"/>
        </w:rPr>
        <w:t xml:space="preserve">. Visita panorámica con autobús por la calle </w:t>
      </w:r>
      <w:proofErr w:type="spellStart"/>
      <w:r w:rsidRPr="00A66BC1">
        <w:rPr>
          <w:rFonts w:ascii="Arial Narrow" w:eastAsia="SimSun" w:hAnsi="Arial Narrow" w:cs="Arial"/>
          <w:kern w:val="2"/>
          <w:sz w:val="24"/>
          <w:szCs w:val="24"/>
          <w:lang w:val="es-ES" w:eastAsia="zh-CN"/>
        </w:rPr>
        <w:t>Rotschild</w:t>
      </w:r>
      <w:proofErr w:type="spellEnd"/>
      <w:r w:rsidRPr="00A66BC1">
        <w:rPr>
          <w:rFonts w:ascii="Arial Narrow" w:eastAsia="SimSun" w:hAnsi="Arial Narrow" w:cs="Arial"/>
          <w:kern w:val="2"/>
          <w:sz w:val="24"/>
          <w:szCs w:val="24"/>
          <w:lang w:val="es-ES" w:eastAsia="zh-CN"/>
        </w:rPr>
        <w:t xml:space="preserve"> y el pintoresco barrio de </w:t>
      </w:r>
      <w:proofErr w:type="spellStart"/>
      <w:r w:rsidRPr="00A66BC1">
        <w:rPr>
          <w:rFonts w:ascii="Arial Narrow" w:eastAsia="SimSun" w:hAnsi="Arial Narrow" w:cs="Arial"/>
          <w:kern w:val="2"/>
          <w:sz w:val="24"/>
          <w:szCs w:val="24"/>
          <w:lang w:val="es-ES" w:eastAsia="zh-CN"/>
        </w:rPr>
        <w:t>Neve</w:t>
      </w:r>
      <w:proofErr w:type="spellEnd"/>
      <w:r w:rsidRPr="00A66BC1">
        <w:rPr>
          <w:rFonts w:ascii="Arial Narrow" w:eastAsia="SimSun" w:hAnsi="Arial Narrow" w:cs="Arial"/>
          <w:kern w:val="2"/>
          <w:sz w:val="24"/>
          <w:szCs w:val="24"/>
          <w:lang w:val="es-ES" w:eastAsia="zh-CN"/>
        </w:rPr>
        <w:t xml:space="preserve"> </w:t>
      </w:r>
      <w:proofErr w:type="spellStart"/>
      <w:r w:rsidRPr="00A66BC1">
        <w:rPr>
          <w:rFonts w:ascii="Arial Narrow" w:eastAsia="SimSun" w:hAnsi="Arial Narrow" w:cs="Arial"/>
          <w:kern w:val="2"/>
          <w:sz w:val="24"/>
          <w:szCs w:val="24"/>
          <w:lang w:val="es-ES" w:eastAsia="zh-CN"/>
        </w:rPr>
        <w:t>Tzedek</w:t>
      </w:r>
      <w:proofErr w:type="spellEnd"/>
      <w:r w:rsidRPr="00A66BC1">
        <w:rPr>
          <w:rFonts w:ascii="Arial Narrow" w:eastAsia="SimSun" w:hAnsi="Arial Narrow" w:cs="Arial"/>
          <w:kern w:val="2"/>
          <w:sz w:val="24"/>
          <w:szCs w:val="24"/>
          <w:lang w:val="es-ES" w:eastAsia="zh-CN"/>
        </w:rPr>
        <w:t>, donde visitaremos el Mercado (</w:t>
      </w:r>
      <w:proofErr w:type="spellStart"/>
      <w:r w:rsidRPr="00A66BC1">
        <w:rPr>
          <w:rFonts w:ascii="Arial Narrow" w:eastAsia="SimSun" w:hAnsi="Arial Narrow" w:cs="Arial"/>
          <w:kern w:val="2"/>
          <w:sz w:val="24"/>
          <w:szCs w:val="24"/>
          <w:lang w:val="es-ES" w:eastAsia="zh-CN"/>
        </w:rPr>
        <w:t>Shuk</w:t>
      </w:r>
      <w:proofErr w:type="spellEnd"/>
      <w:r w:rsidRPr="00A66BC1">
        <w:rPr>
          <w:rFonts w:ascii="Arial Narrow" w:eastAsia="SimSun" w:hAnsi="Arial Narrow" w:cs="Arial"/>
          <w:kern w:val="2"/>
          <w:sz w:val="24"/>
          <w:szCs w:val="24"/>
          <w:lang w:val="es-ES" w:eastAsia="zh-CN"/>
        </w:rPr>
        <w:t xml:space="preserve">) de </w:t>
      </w:r>
      <w:proofErr w:type="spellStart"/>
      <w:r w:rsidRPr="00A66BC1">
        <w:rPr>
          <w:rFonts w:ascii="Arial Narrow" w:eastAsia="SimSun" w:hAnsi="Arial Narrow" w:cs="Arial"/>
          <w:kern w:val="2"/>
          <w:sz w:val="24"/>
          <w:szCs w:val="24"/>
          <w:lang w:val="es-ES" w:eastAsia="zh-CN"/>
        </w:rPr>
        <w:t>HaCarmel</w:t>
      </w:r>
      <w:proofErr w:type="spellEnd"/>
      <w:r w:rsidRPr="00A66BC1">
        <w:rPr>
          <w:rFonts w:ascii="Arial Narrow" w:eastAsia="SimSun" w:hAnsi="Arial Narrow" w:cs="Arial"/>
          <w:kern w:val="2"/>
          <w:sz w:val="24"/>
          <w:szCs w:val="24"/>
          <w:lang w:val="es-ES" w:eastAsia="zh-CN"/>
        </w:rPr>
        <w:t xml:space="preserve">, el mercado es famoso por sus productos frescos, ropa y restaurantes auténticos. Nos dirigiremos a </w:t>
      </w:r>
      <w:proofErr w:type="spellStart"/>
      <w:r w:rsidRPr="00A66BC1">
        <w:rPr>
          <w:rFonts w:ascii="Arial Narrow" w:eastAsia="SimSun" w:hAnsi="Arial Narrow" w:cs="Arial"/>
          <w:kern w:val="2"/>
          <w:sz w:val="24"/>
          <w:szCs w:val="24"/>
          <w:lang w:val="es-ES" w:eastAsia="zh-CN"/>
        </w:rPr>
        <w:t>Jaffa</w:t>
      </w:r>
      <w:proofErr w:type="spellEnd"/>
      <w:r w:rsidRPr="00A66BC1">
        <w:rPr>
          <w:rFonts w:ascii="Arial Narrow" w:eastAsia="SimSun" w:hAnsi="Arial Narrow" w:cs="Arial"/>
          <w:kern w:val="2"/>
          <w:sz w:val="24"/>
          <w:szCs w:val="24"/>
          <w:lang w:val="es-ES" w:eastAsia="zh-CN"/>
        </w:rPr>
        <w:t>, uno de los puertos más antiguos del mundo. Disfrutaremos de tiempo libre en el Mercado de Pulgas y sus numerosas galerías de arte, artesanía y joyería. O posibilidad de traslado al hotel. Alojamiento en Tel Aviv. Cena no incluida.</w:t>
      </w:r>
    </w:p>
    <w:p w:rsidR="00A66BC1" w:rsidRDefault="00A66BC1" w:rsidP="008D27F3">
      <w:pPr>
        <w:spacing w:after="0" w:line="240" w:lineRule="auto"/>
        <w:jc w:val="both"/>
        <w:rPr>
          <w:rFonts w:ascii="Arial Narrow" w:eastAsia="Adobe Fangsong Std R" w:hAnsi="Arial Narrow"/>
          <w:b/>
          <w:bCs/>
          <w:color w:val="C00000"/>
          <w:sz w:val="24"/>
          <w:szCs w:val="24"/>
        </w:rPr>
      </w:pPr>
    </w:p>
    <w:p w:rsidR="00A66BC1" w:rsidRPr="00A66BC1" w:rsidRDefault="00A66BC1" w:rsidP="00A66BC1">
      <w:pPr>
        <w:pStyle w:val="western"/>
        <w:jc w:val="both"/>
        <w:rPr>
          <w:rFonts w:ascii="Arial Narrow" w:hAnsi="Arial Narrow" w:cs="Arial"/>
          <w:b/>
          <w:color w:val="C00000"/>
          <w:sz w:val="24"/>
          <w:szCs w:val="24"/>
          <w:lang w:val="es-ES"/>
        </w:rPr>
      </w:pPr>
      <w:r w:rsidRPr="00242176">
        <w:rPr>
          <w:rFonts w:ascii="Arial Narrow" w:eastAsia="Adobe Fangsong Std R" w:hAnsi="Arial Narrow" w:cstheme="minorBidi"/>
          <w:b/>
          <w:bCs/>
          <w:color w:val="C00000"/>
          <w:kern w:val="0"/>
          <w:sz w:val="24"/>
          <w:szCs w:val="24"/>
          <w:lang w:val="es-CO" w:eastAsia="en-US"/>
        </w:rPr>
        <w:t xml:space="preserve">Día </w:t>
      </w:r>
      <w:r>
        <w:rPr>
          <w:rFonts w:ascii="Arial Narrow" w:eastAsia="Adobe Fangsong Std R" w:hAnsi="Arial Narrow" w:cstheme="minorBidi"/>
          <w:b/>
          <w:bCs/>
          <w:color w:val="C00000"/>
          <w:kern w:val="0"/>
          <w:sz w:val="24"/>
          <w:szCs w:val="24"/>
          <w:lang w:val="es-CO" w:eastAsia="en-US"/>
        </w:rPr>
        <w:t>7</w:t>
      </w:r>
      <w:r w:rsidRPr="00242176">
        <w:rPr>
          <w:rFonts w:ascii="Arial Narrow" w:eastAsia="Adobe Fangsong Std R" w:hAnsi="Arial Narrow" w:cstheme="minorBidi"/>
          <w:b/>
          <w:bCs/>
          <w:color w:val="C00000"/>
          <w:kern w:val="0"/>
          <w:sz w:val="24"/>
          <w:szCs w:val="24"/>
          <w:lang w:val="es-CO" w:eastAsia="en-US"/>
        </w:rPr>
        <w:t xml:space="preserve"> </w:t>
      </w:r>
      <w:r>
        <w:rPr>
          <w:rFonts w:ascii="Arial Narrow" w:eastAsia="Adobe Fangsong Std R" w:hAnsi="Arial Narrow" w:cstheme="minorBidi"/>
          <w:b/>
          <w:bCs/>
          <w:color w:val="C00000"/>
          <w:kern w:val="0"/>
          <w:sz w:val="24"/>
          <w:szCs w:val="24"/>
          <w:lang w:val="es-CO" w:eastAsia="en-US"/>
        </w:rPr>
        <w:t>–</w:t>
      </w:r>
      <w:r w:rsidRPr="00242176">
        <w:rPr>
          <w:rFonts w:ascii="Arial Narrow" w:eastAsia="Adobe Fangsong Std R" w:hAnsi="Arial Narrow" w:cstheme="minorBidi"/>
          <w:b/>
          <w:bCs/>
          <w:color w:val="C00000"/>
          <w:kern w:val="0"/>
          <w:sz w:val="24"/>
          <w:szCs w:val="24"/>
          <w:lang w:val="es-CO" w:eastAsia="en-US"/>
        </w:rPr>
        <w:t xml:space="preserve"> </w:t>
      </w:r>
      <w:r w:rsidRPr="00A66BC1">
        <w:rPr>
          <w:rFonts w:ascii="Arial Narrow" w:hAnsi="Arial Narrow" w:cs="Arial"/>
          <w:b/>
          <w:color w:val="C00000"/>
          <w:sz w:val="24"/>
          <w:szCs w:val="24"/>
          <w:lang w:val="es-ES"/>
        </w:rPr>
        <w:t>sábado | TEL AVIV</w:t>
      </w:r>
    </w:p>
    <w:p w:rsidR="00A66BC1" w:rsidRPr="00A66BC1" w:rsidRDefault="00A66BC1" w:rsidP="00A66BC1">
      <w:pPr>
        <w:spacing w:after="0" w:line="240" w:lineRule="auto"/>
        <w:jc w:val="both"/>
        <w:rPr>
          <w:rFonts w:ascii="Arial Narrow" w:eastAsia="SimSun" w:hAnsi="Arial Narrow" w:cs="Arial"/>
          <w:kern w:val="2"/>
          <w:sz w:val="24"/>
          <w:szCs w:val="24"/>
          <w:lang w:val="es-ES" w:eastAsia="zh-CN"/>
        </w:rPr>
      </w:pPr>
      <w:r w:rsidRPr="00A66BC1">
        <w:rPr>
          <w:rFonts w:ascii="Arial Narrow" w:eastAsia="SimSun" w:hAnsi="Arial Narrow" w:cs="Arial"/>
          <w:kern w:val="2"/>
          <w:sz w:val="24"/>
          <w:szCs w:val="24"/>
          <w:lang w:val="es-ES" w:eastAsia="zh-CN"/>
        </w:rPr>
        <w:t xml:space="preserve">Después del desayuno, día libre. Posibilidad de tomar la excursión Opcional Masada y Mar Muerto. Salida hacia la región del Mar Muerto, uno dos lugares más bajo del mundo. Ascensión en cable carril a Masada, última fortificación de los judíos en su lucha contra los romanos. Visita a las excavaciones, el Palacio de Herodes y la Antigua Sinagoga. Tendremos tiempo libre para disfrutar de un baño en las aguas medicinales del Mar Muerto. Regreso a Tel Aviv. Alojamiento en Tel Aviv. Cena no incluida. </w:t>
      </w:r>
    </w:p>
    <w:p w:rsidR="00A66BC1" w:rsidRDefault="00A66BC1" w:rsidP="00A66BC1">
      <w:pPr>
        <w:spacing w:after="0" w:line="240" w:lineRule="auto"/>
        <w:jc w:val="both"/>
        <w:rPr>
          <w:rFonts w:ascii="Arial Narrow" w:eastAsia="SimSun" w:hAnsi="Arial Narrow" w:cs="Arial"/>
          <w:kern w:val="2"/>
          <w:sz w:val="24"/>
          <w:szCs w:val="24"/>
          <w:lang w:val="es-ES" w:eastAsia="zh-CN"/>
        </w:rPr>
      </w:pPr>
    </w:p>
    <w:p w:rsidR="00A66BC1" w:rsidRPr="00A66BC1" w:rsidRDefault="00A66BC1" w:rsidP="00A66BC1">
      <w:pPr>
        <w:spacing w:after="0" w:line="240" w:lineRule="auto"/>
        <w:jc w:val="both"/>
        <w:rPr>
          <w:rFonts w:ascii="Arial Narrow" w:eastAsia="SimSun" w:hAnsi="Arial Narrow" w:cs="Arial"/>
          <w:b/>
          <w:i/>
          <w:kern w:val="2"/>
          <w:szCs w:val="24"/>
          <w:lang w:val="es-ES" w:eastAsia="zh-CN"/>
        </w:rPr>
      </w:pPr>
      <w:r w:rsidRPr="00A66BC1">
        <w:rPr>
          <w:rFonts w:ascii="Arial Narrow" w:eastAsia="SimSun" w:hAnsi="Arial Narrow" w:cs="Arial"/>
          <w:b/>
          <w:i/>
          <w:kern w:val="2"/>
          <w:szCs w:val="24"/>
          <w:lang w:val="es-ES" w:eastAsia="zh-CN"/>
        </w:rPr>
        <w:t>Nota: el tour Opcional Masada y Mar Muerto recomendamos reservarlo con anticipación una semana antes del inicio del programa.</w:t>
      </w:r>
    </w:p>
    <w:p w:rsidR="00A66BC1" w:rsidRDefault="00A66BC1" w:rsidP="00A66BC1">
      <w:pPr>
        <w:spacing w:after="0" w:line="240" w:lineRule="auto"/>
        <w:jc w:val="both"/>
        <w:rPr>
          <w:rFonts w:ascii="Arial Narrow" w:eastAsia="Adobe Fangsong Std R" w:hAnsi="Arial Narrow"/>
          <w:b/>
          <w:bCs/>
          <w:color w:val="C00000"/>
          <w:sz w:val="24"/>
          <w:szCs w:val="24"/>
        </w:rPr>
      </w:pPr>
    </w:p>
    <w:p w:rsidR="007F1080" w:rsidRPr="00A66BC1" w:rsidRDefault="007D0E96" w:rsidP="00A66BC1">
      <w:pPr>
        <w:spacing w:after="0" w:line="240" w:lineRule="auto"/>
        <w:jc w:val="both"/>
        <w:rPr>
          <w:rFonts w:ascii="Arial Narrow" w:hAnsi="Arial Narrow" w:cs="Arial"/>
          <w:b/>
          <w:color w:val="C00000"/>
          <w:sz w:val="24"/>
          <w:szCs w:val="24"/>
        </w:rPr>
      </w:pPr>
      <w:r w:rsidRPr="00242176">
        <w:rPr>
          <w:rFonts w:ascii="Arial Narrow" w:eastAsia="Adobe Fangsong Std R" w:hAnsi="Arial Narrow"/>
          <w:b/>
          <w:bCs/>
          <w:color w:val="C00000"/>
          <w:sz w:val="24"/>
          <w:szCs w:val="24"/>
        </w:rPr>
        <w:t xml:space="preserve">Día </w:t>
      </w:r>
      <w:r w:rsidR="00A66BC1">
        <w:rPr>
          <w:rFonts w:ascii="Arial Narrow" w:eastAsia="Adobe Fangsong Std R" w:hAnsi="Arial Narrow"/>
          <w:b/>
          <w:bCs/>
          <w:color w:val="C00000"/>
          <w:sz w:val="24"/>
          <w:szCs w:val="24"/>
        </w:rPr>
        <w:t>8</w:t>
      </w:r>
      <w:r w:rsidRPr="00242176">
        <w:rPr>
          <w:rFonts w:ascii="Arial Narrow" w:eastAsia="Adobe Fangsong Std R" w:hAnsi="Arial Narrow"/>
          <w:b/>
          <w:bCs/>
          <w:color w:val="C00000"/>
          <w:sz w:val="24"/>
          <w:szCs w:val="24"/>
        </w:rPr>
        <w:t xml:space="preserve"> </w:t>
      </w:r>
      <w:r>
        <w:rPr>
          <w:rFonts w:ascii="Arial Narrow" w:eastAsia="Adobe Fangsong Std R" w:hAnsi="Arial Narrow"/>
          <w:b/>
          <w:bCs/>
          <w:color w:val="C00000"/>
          <w:sz w:val="24"/>
          <w:szCs w:val="24"/>
        </w:rPr>
        <w:t>–</w:t>
      </w:r>
      <w:r w:rsidRPr="00242176">
        <w:rPr>
          <w:rFonts w:ascii="Arial Narrow" w:eastAsia="Adobe Fangsong Std R" w:hAnsi="Arial Narrow"/>
          <w:b/>
          <w:bCs/>
          <w:color w:val="C00000"/>
          <w:sz w:val="24"/>
          <w:szCs w:val="24"/>
        </w:rPr>
        <w:t xml:space="preserve"> </w:t>
      </w:r>
      <w:r w:rsidR="00A66BC1" w:rsidRPr="00A66BC1">
        <w:rPr>
          <w:rFonts w:ascii="Arial Narrow" w:hAnsi="Arial Narrow" w:cs="Arial"/>
          <w:b/>
          <w:color w:val="C00000"/>
          <w:sz w:val="24"/>
          <w:szCs w:val="24"/>
        </w:rPr>
        <w:t>Domingo | TEL AVIV – AEROPUERTO TEL AVIV</w:t>
      </w:r>
    </w:p>
    <w:p w:rsidR="00DB489A" w:rsidRPr="00152760" w:rsidRDefault="00A66BC1" w:rsidP="000B18D1">
      <w:pPr>
        <w:spacing w:after="0" w:line="240" w:lineRule="auto"/>
        <w:rPr>
          <w:rFonts w:ascii="Arial Narrow" w:hAnsi="Arial Narrow" w:cs="Times New Roman"/>
          <w:b/>
          <w:bCs/>
          <w:color w:val="C00000"/>
          <w:sz w:val="24"/>
          <w:szCs w:val="24"/>
          <w:lang w:eastAsia="es-CO"/>
        </w:rPr>
      </w:pPr>
      <w:r w:rsidRPr="00A66BC1">
        <w:rPr>
          <w:rFonts w:ascii="Arial Narrow" w:hAnsi="Arial Narrow" w:cs="Arial"/>
          <w:sz w:val="24"/>
          <w:szCs w:val="24"/>
        </w:rPr>
        <w:t>Después del desayuno, a la hora indicada traslado de partida hacia el Aeropuerto Ben Gurion.</w:t>
      </w:r>
    </w:p>
    <w:p w:rsidR="00DB489A" w:rsidRPr="00823434" w:rsidRDefault="00DB489A" w:rsidP="000B18D1">
      <w:pPr>
        <w:spacing w:after="0" w:line="240" w:lineRule="auto"/>
        <w:rPr>
          <w:rFonts w:ascii="Arial Narrow" w:hAnsi="Arial Narrow"/>
          <w:b/>
          <w:bCs/>
          <w:color w:val="C00000"/>
          <w:sz w:val="24"/>
          <w:szCs w:val="24"/>
        </w:rPr>
      </w:pPr>
    </w:p>
    <w:p w:rsidR="000B18D1" w:rsidRDefault="000B18D1" w:rsidP="000B18D1">
      <w:pPr>
        <w:spacing w:after="0" w:line="240" w:lineRule="auto"/>
        <w:rPr>
          <w:rFonts w:ascii="Arial Narrow" w:hAnsi="Arial Narrow"/>
          <w:b/>
          <w:bCs/>
          <w:color w:val="C00000"/>
          <w:sz w:val="24"/>
          <w:szCs w:val="24"/>
        </w:rPr>
      </w:pPr>
    </w:p>
    <w:p w:rsidR="00A66BC1" w:rsidRDefault="00DB489A" w:rsidP="000B18D1">
      <w:pPr>
        <w:spacing w:after="0" w:line="240" w:lineRule="auto"/>
        <w:rPr>
          <w:rFonts w:ascii="Arial Narrow" w:hAnsi="Arial Narrow"/>
          <w:b/>
          <w:bCs/>
          <w:color w:val="C00000"/>
          <w:sz w:val="24"/>
          <w:szCs w:val="24"/>
        </w:rPr>
      </w:pPr>
      <w:r>
        <w:rPr>
          <w:rFonts w:ascii="Arial Narrow" w:hAnsi="Arial Narrow"/>
          <w:b/>
          <w:bCs/>
          <w:color w:val="C00000"/>
          <w:sz w:val="24"/>
          <w:szCs w:val="24"/>
        </w:rPr>
        <w:t xml:space="preserve">                                                                             </w:t>
      </w:r>
    </w:p>
    <w:p w:rsidR="00731B1B" w:rsidRPr="00823434" w:rsidRDefault="00DB489A" w:rsidP="00A66BC1">
      <w:pPr>
        <w:spacing w:after="0" w:line="240" w:lineRule="auto"/>
        <w:jc w:val="right"/>
        <w:rPr>
          <w:rFonts w:ascii="Arial Narrow" w:hAnsi="Arial Narrow"/>
          <w:b/>
          <w:bCs/>
          <w:color w:val="C00000"/>
          <w:sz w:val="24"/>
          <w:szCs w:val="24"/>
        </w:rPr>
      </w:pPr>
      <w:r>
        <w:rPr>
          <w:rFonts w:ascii="Arial Narrow" w:hAnsi="Arial Narrow"/>
          <w:b/>
          <w:bCs/>
          <w:color w:val="C00000"/>
          <w:sz w:val="24"/>
          <w:szCs w:val="24"/>
        </w:rPr>
        <w:t xml:space="preserve">  </w:t>
      </w:r>
      <w:r w:rsidR="00731B1B" w:rsidRPr="00823434">
        <w:rPr>
          <w:rFonts w:ascii="Arial Narrow" w:hAnsi="Arial Narrow"/>
          <w:b/>
          <w:bCs/>
          <w:color w:val="C00000"/>
          <w:sz w:val="24"/>
          <w:szCs w:val="24"/>
        </w:rPr>
        <w:t>Fin de nuestros servicios</w:t>
      </w:r>
      <w:r w:rsidR="00416C26">
        <w:rPr>
          <w:rFonts w:ascii="Arial Narrow" w:hAnsi="Arial Narrow"/>
          <w:b/>
          <w:bCs/>
          <w:color w:val="C00000"/>
          <w:sz w:val="24"/>
          <w:szCs w:val="24"/>
        </w:rPr>
        <w:t xml:space="preserve"> ¡Simplemente, v</w:t>
      </w:r>
      <w:r w:rsidR="00731B1B" w:rsidRPr="00823434">
        <w:rPr>
          <w:rFonts w:ascii="Arial Narrow" w:hAnsi="Arial Narrow"/>
          <w:b/>
          <w:bCs/>
          <w:color w:val="C00000"/>
          <w:sz w:val="24"/>
          <w:szCs w:val="24"/>
        </w:rPr>
        <w:t>iaja</w:t>
      </w:r>
      <w:r w:rsidR="00823434">
        <w:rPr>
          <w:rFonts w:ascii="Arial Narrow" w:hAnsi="Arial Narrow"/>
          <w:b/>
          <w:bCs/>
          <w:color w:val="C00000"/>
          <w:sz w:val="24"/>
          <w:szCs w:val="24"/>
        </w:rPr>
        <w:t>!</w:t>
      </w:r>
    </w:p>
    <w:p w:rsidR="00D244C6" w:rsidRPr="00823434" w:rsidRDefault="00D244C6" w:rsidP="00731B1B">
      <w:pPr>
        <w:spacing w:after="0" w:line="240" w:lineRule="auto"/>
        <w:jc w:val="right"/>
        <w:rPr>
          <w:rFonts w:ascii="Arial Narrow" w:hAnsi="Arial Narrow"/>
          <w:b/>
          <w:bCs/>
          <w:color w:val="C00000"/>
          <w:sz w:val="24"/>
          <w:szCs w:val="24"/>
        </w:rPr>
      </w:pPr>
    </w:p>
    <w:p w:rsidR="00A66BC1" w:rsidRDefault="00A66BC1" w:rsidP="0035162D">
      <w:pPr>
        <w:pStyle w:val="wordsection1"/>
        <w:spacing w:before="0" w:beforeAutospacing="0" w:after="0" w:afterAutospacing="0"/>
        <w:rPr>
          <w:rFonts w:ascii="Arial Narrow" w:hAnsi="Arial Narrow" w:cs="Calibri"/>
          <w:b/>
          <w:bCs/>
          <w:color w:val="C00000"/>
          <w:lang w:val="es-ES"/>
        </w:rPr>
      </w:pPr>
    </w:p>
    <w:p w:rsidR="00A66BC1" w:rsidRDefault="00A66BC1" w:rsidP="0035162D">
      <w:pPr>
        <w:pStyle w:val="wordsection1"/>
        <w:spacing w:before="0" w:beforeAutospacing="0" w:after="0" w:afterAutospacing="0"/>
        <w:rPr>
          <w:rFonts w:ascii="Arial Narrow" w:hAnsi="Arial Narrow" w:cs="Calibri"/>
          <w:b/>
          <w:bCs/>
          <w:color w:val="C00000"/>
          <w:lang w:val="es-ES"/>
        </w:rPr>
      </w:pPr>
    </w:p>
    <w:p w:rsidR="00A66BC1" w:rsidRDefault="00A66BC1" w:rsidP="0035162D">
      <w:pPr>
        <w:pStyle w:val="wordsection1"/>
        <w:spacing w:before="0" w:beforeAutospacing="0" w:after="0" w:afterAutospacing="0"/>
        <w:rPr>
          <w:rFonts w:ascii="Arial Narrow" w:hAnsi="Arial Narrow" w:cs="Calibri"/>
          <w:b/>
          <w:bCs/>
          <w:color w:val="C00000"/>
          <w:lang w:val="es-ES"/>
        </w:rPr>
      </w:pPr>
    </w:p>
    <w:p w:rsidR="00360C74" w:rsidRDefault="00360C74" w:rsidP="0035162D">
      <w:pPr>
        <w:pStyle w:val="wordsection1"/>
        <w:spacing w:before="0" w:beforeAutospacing="0" w:after="0" w:afterAutospacing="0"/>
        <w:rPr>
          <w:rFonts w:ascii="Arial Narrow" w:hAnsi="Arial Narrow" w:cs="Calibri"/>
          <w:b/>
          <w:bCs/>
          <w:color w:val="C00000"/>
          <w:lang w:val="es-ES"/>
        </w:rPr>
      </w:pPr>
    </w:p>
    <w:p w:rsidR="00360C74" w:rsidRDefault="00360C74" w:rsidP="0035162D">
      <w:pPr>
        <w:pStyle w:val="wordsection1"/>
        <w:spacing w:before="0" w:beforeAutospacing="0" w:after="0" w:afterAutospacing="0"/>
        <w:rPr>
          <w:rFonts w:ascii="Arial Narrow" w:hAnsi="Arial Narrow" w:cs="Calibri"/>
          <w:b/>
          <w:bCs/>
          <w:color w:val="C00000"/>
          <w:lang w:val="es-ES"/>
        </w:rPr>
      </w:pPr>
    </w:p>
    <w:p w:rsidR="00360C74" w:rsidRDefault="00360C74" w:rsidP="0035162D">
      <w:pPr>
        <w:pStyle w:val="wordsection1"/>
        <w:spacing w:before="0" w:beforeAutospacing="0" w:after="0" w:afterAutospacing="0"/>
        <w:rPr>
          <w:rFonts w:ascii="Arial Narrow" w:hAnsi="Arial Narrow" w:cs="Calibri"/>
          <w:b/>
          <w:bCs/>
          <w:color w:val="C00000"/>
          <w:lang w:val="es-ES"/>
        </w:rPr>
      </w:pPr>
    </w:p>
    <w:p w:rsidR="00360C74" w:rsidRDefault="00360C74" w:rsidP="0035162D">
      <w:pPr>
        <w:pStyle w:val="wordsection1"/>
        <w:spacing w:before="0" w:beforeAutospacing="0" w:after="0" w:afterAutospacing="0"/>
        <w:rPr>
          <w:rFonts w:ascii="Arial Narrow" w:hAnsi="Arial Narrow" w:cs="Calibri"/>
          <w:b/>
          <w:bCs/>
          <w:color w:val="C00000"/>
          <w:lang w:val="es-ES"/>
        </w:rPr>
      </w:pPr>
    </w:p>
    <w:p w:rsidR="005C064A" w:rsidRPr="00823434" w:rsidRDefault="0035162D" w:rsidP="0035162D">
      <w:pPr>
        <w:pStyle w:val="wordsection1"/>
        <w:spacing w:before="0" w:beforeAutospacing="0" w:after="0" w:afterAutospacing="0"/>
        <w:rPr>
          <w:rFonts w:ascii="Arial Narrow" w:hAnsi="Arial Narrow" w:cs="Calibri"/>
          <w:b/>
          <w:bCs/>
          <w:color w:val="C00000"/>
          <w:lang w:val="es-ES"/>
        </w:rPr>
      </w:pPr>
      <w:r w:rsidRPr="00823434">
        <w:rPr>
          <w:rFonts w:ascii="Arial Narrow" w:hAnsi="Arial Narrow" w:cs="Calibri"/>
          <w:b/>
          <w:bCs/>
          <w:color w:val="C00000"/>
          <w:lang w:val="es-ES"/>
        </w:rPr>
        <w:t xml:space="preserve">EL PRECIO INCLUYE: </w:t>
      </w:r>
    </w:p>
    <w:p w:rsidR="00A66BC1" w:rsidRPr="00A66BC1" w:rsidRDefault="00A66BC1" w:rsidP="00A66BC1">
      <w:pPr>
        <w:pStyle w:val="Prrafodelista"/>
        <w:numPr>
          <w:ilvl w:val="0"/>
          <w:numId w:val="22"/>
        </w:numPr>
        <w:spacing w:after="0"/>
        <w:rPr>
          <w:rStyle w:val="StyleSquare"/>
          <w:rFonts w:ascii="Arial Narrow" w:eastAsiaTheme="minorHAnsi" w:hAnsi="Arial Narrow"/>
          <w:color w:val="auto"/>
          <w:sz w:val="24"/>
          <w:szCs w:val="24"/>
        </w:rPr>
      </w:pPr>
      <w:r w:rsidRPr="00A66BC1">
        <w:rPr>
          <w:rStyle w:val="StyleSquare"/>
          <w:rFonts w:ascii="Arial Narrow" w:eastAsiaTheme="minorHAnsi" w:hAnsi="Arial Narrow"/>
          <w:color w:val="auto"/>
          <w:sz w:val="24"/>
          <w:szCs w:val="24"/>
        </w:rPr>
        <w:t xml:space="preserve">Traslados entre hoteles, fronteras y aeropuertos con conductor de habla inglesa. No hay guía o acompañante en español. </w:t>
      </w:r>
    </w:p>
    <w:p w:rsidR="00A66BC1" w:rsidRPr="00A66BC1" w:rsidRDefault="00A66BC1" w:rsidP="00A66BC1">
      <w:pPr>
        <w:numPr>
          <w:ilvl w:val="0"/>
          <w:numId w:val="22"/>
        </w:numPr>
        <w:spacing w:after="0" w:line="240" w:lineRule="auto"/>
        <w:jc w:val="both"/>
        <w:rPr>
          <w:rStyle w:val="StyleSquare"/>
          <w:rFonts w:ascii="Arial Narrow" w:eastAsiaTheme="minorHAnsi" w:hAnsi="Arial Narrow"/>
          <w:color w:val="auto"/>
          <w:sz w:val="24"/>
          <w:szCs w:val="24"/>
        </w:rPr>
      </w:pPr>
      <w:r w:rsidRPr="00A66BC1">
        <w:rPr>
          <w:rStyle w:val="StyleSquare"/>
          <w:rFonts w:ascii="Arial Narrow" w:eastAsiaTheme="minorHAnsi" w:hAnsi="Arial Narrow"/>
          <w:color w:val="auto"/>
          <w:sz w:val="24"/>
          <w:szCs w:val="24"/>
        </w:rPr>
        <w:t>3 noches de alojamiento con desayuno incluido en Jerusalén.</w:t>
      </w:r>
    </w:p>
    <w:p w:rsidR="00A66BC1" w:rsidRPr="00A66BC1" w:rsidRDefault="00A66BC1" w:rsidP="00A66BC1">
      <w:pPr>
        <w:pStyle w:val="Prrafodelista"/>
        <w:numPr>
          <w:ilvl w:val="0"/>
          <w:numId w:val="22"/>
        </w:numPr>
        <w:rPr>
          <w:rStyle w:val="StyleSquare"/>
          <w:rFonts w:ascii="Arial Narrow" w:eastAsiaTheme="minorHAnsi" w:hAnsi="Arial Narrow"/>
          <w:color w:val="auto"/>
          <w:sz w:val="24"/>
          <w:szCs w:val="24"/>
        </w:rPr>
      </w:pPr>
      <w:r w:rsidRPr="00A66BC1">
        <w:rPr>
          <w:rStyle w:val="StyleSquare"/>
          <w:rFonts w:ascii="Arial Narrow" w:eastAsiaTheme="minorHAnsi" w:hAnsi="Arial Narrow"/>
          <w:color w:val="auto"/>
          <w:sz w:val="24"/>
          <w:szCs w:val="24"/>
        </w:rPr>
        <w:t xml:space="preserve">2 noches de alojamiento con desayuno incluido en Haifa. </w:t>
      </w:r>
    </w:p>
    <w:p w:rsidR="00A66BC1" w:rsidRPr="00A66BC1" w:rsidRDefault="00A66BC1" w:rsidP="00A66BC1">
      <w:pPr>
        <w:pStyle w:val="Prrafodelista"/>
        <w:numPr>
          <w:ilvl w:val="0"/>
          <w:numId w:val="22"/>
        </w:numPr>
        <w:rPr>
          <w:rStyle w:val="StyleSquare"/>
          <w:rFonts w:ascii="Arial Narrow" w:eastAsiaTheme="minorHAnsi" w:hAnsi="Arial Narrow"/>
          <w:color w:val="auto"/>
          <w:sz w:val="24"/>
          <w:szCs w:val="24"/>
        </w:rPr>
      </w:pPr>
      <w:r w:rsidRPr="00A66BC1">
        <w:rPr>
          <w:rStyle w:val="StyleSquare"/>
          <w:rFonts w:ascii="Arial Narrow" w:eastAsiaTheme="minorHAnsi" w:hAnsi="Arial Narrow"/>
          <w:color w:val="auto"/>
          <w:sz w:val="24"/>
          <w:szCs w:val="24"/>
        </w:rPr>
        <w:t xml:space="preserve">2 noches de alojamiento con desayuno incluido en Tel Aviv. </w:t>
      </w:r>
    </w:p>
    <w:p w:rsidR="008139E6" w:rsidRPr="008139E6" w:rsidRDefault="008139E6" w:rsidP="008139E6">
      <w:pPr>
        <w:pStyle w:val="Prrafodelista"/>
        <w:numPr>
          <w:ilvl w:val="0"/>
          <w:numId w:val="22"/>
        </w:numPr>
        <w:rPr>
          <w:rStyle w:val="StyleSquare"/>
          <w:rFonts w:ascii="Arial Narrow" w:eastAsiaTheme="minorHAnsi" w:hAnsi="Arial Narrow"/>
          <w:color w:val="auto"/>
          <w:sz w:val="24"/>
          <w:szCs w:val="24"/>
        </w:rPr>
      </w:pPr>
      <w:r w:rsidRPr="008139E6">
        <w:rPr>
          <w:rStyle w:val="StyleSquare"/>
          <w:rFonts w:ascii="Arial Narrow" w:eastAsiaTheme="minorHAnsi" w:hAnsi="Arial Narrow"/>
          <w:color w:val="auto"/>
          <w:sz w:val="24"/>
          <w:szCs w:val="24"/>
        </w:rPr>
        <w:t xml:space="preserve">5 días de excursión en bus o minibús con guía de habla hispana. </w:t>
      </w:r>
    </w:p>
    <w:p w:rsidR="008139E6" w:rsidRDefault="008139E6" w:rsidP="008139E6">
      <w:pPr>
        <w:pStyle w:val="Prrafodelista"/>
        <w:numPr>
          <w:ilvl w:val="0"/>
          <w:numId w:val="22"/>
        </w:numPr>
        <w:rPr>
          <w:rStyle w:val="StyleSquare"/>
          <w:rFonts w:ascii="Arial Narrow" w:eastAsiaTheme="minorHAnsi" w:hAnsi="Arial Narrow"/>
          <w:color w:val="auto"/>
          <w:sz w:val="24"/>
          <w:szCs w:val="24"/>
        </w:rPr>
      </w:pPr>
      <w:r w:rsidRPr="008139E6">
        <w:rPr>
          <w:rStyle w:val="StyleSquare"/>
          <w:rFonts w:ascii="Arial Narrow" w:eastAsiaTheme="minorHAnsi" w:hAnsi="Arial Narrow"/>
          <w:color w:val="auto"/>
          <w:sz w:val="24"/>
          <w:szCs w:val="24"/>
        </w:rPr>
        <w:t>Entradas a los lugares de visita según el programa.</w:t>
      </w:r>
    </w:p>
    <w:p w:rsidR="00487893" w:rsidRPr="008139E6" w:rsidRDefault="00487893" w:rsidP="008139E6">
      <w:pPr>
        <w:pStyle w:val="Prrafodelista"/>
        <w:numPr>
          <w:ilvl w:val="0"/>
          <w:numId w:val="22"/>
        </w:numPr>
        <w:rPr>
          <w:rFonts w:ascii="Arial Narrow" w:hAnsi="Arial Narrow" w:cs="Calibri"/>
          <w:sz w:val="24"/>
          <w:szCs w:val="24"/>
        </w:rPr>
      </w:pPr>
      <w:r w:rsidRPr="008139E6">
        <w:rPr>
          <w:rStyle w:val="StyleSquare"/>
          <w:rFonts w:ascii="Arial Narrow" w:hAnsi="Arial Narrow"/>
          <w:color w:val="auto"/>
          <w:sz w:val="24"/>
          <w:szCs w:val="24"/>
          <w:lang w:val="es-ES" w:eastAsia="es-PE"/>
        </w:rPr>
        <w:t xml:space="preserve">Asistencia médica </w:t>
      </w:r>
      <w:r w:rsidR="00A66BC1" w:rsidRPr="008139E6">
        <w:rPr>
          <w:rStyle w:val="StyleSquare"/>
          <w:rFonts w:ascii="Arial Narrow" w:hAnsi="Arial Narrow"/>
          <w:color w:val="auto"/>
          <w:sz w:val="24"/>
          <w:szCs w:val="24"/>
          <w:lang w:val="es-ES" w:eastAsia="es-PE"/>
        </w:rPr>
        <w:t>de hasta USD 60.000 (consultar suplemento mayor de 75 años)</w:t>
      </w:r>
    </w:p>
    <w:p w:rsidR="00487893" w:rsidRDefault="00487893" w:rsidP="00487893">
      <w:pPr>
        <w:spacing w:after="0" w:line="240" w:lineRule="auto"/>
        <w:ind w:left="720"/>
        <w:jc w:val="both"/>
        <w:rPr>
          <w:rFonts w:ascii="Arial Narrow" w:hAnsi="Arial Narrow" w:cs="Calibri"/>
          <w:sz w:val="24"/>
          <w:szCs w:val="24"/>
        </w:rPr>
      </w:pPr>
    </w:p>
    <w:p w:rsidR="00A66BC1" w:rsidRDefault="00A66BC1" w:rsidP="00184829">
      <w:pPr>
        <w:spacing w:after="0" w:line="240" w:lineRule="auto"/>
        <w:jc w:val="both"/>
        <w:rPr>
          <w:rFonts w:ascii="Arial Narrow" w:eastAsia="Adobe Fangsong Std R" w:hAnsi="Arial Narrow"/>
          <w:b/>
          <w:bCs/>
          <w:color w:val="C00000"/>
          <w:sz w:val="24"/>
          <w:szCs w:val="24"/>
        </w:rPr>
      </w:pPr>
    </w:p>
    <w:p w:rsidR="005544B3" w:rsidRPr="00823434" w:rsidRDefault="00184829" w:rsidP="00184829">
      <w:pPr>
        <w:spacing w:after="0" w:line="240" w:lineRule="auto"/>
        <w:jc w:val="both"/>
        <w:rPr>
          <w:rFonts w:ascii="Arial Narrow" w:eastAsia="Adobe Fangsong Std R" w:hAnsi="Arial Narrow"/>
          <w:b/>
          <w:bCs/>
          <w:color w:val="C00000"/>
          <w:sz w:val="24"/>
          <w:szCs w:val="24"/>
        </w:rPr>
      </w:pPr>
      <w:r w:rsidRPr="00823434">
        <w:rPr>
          <w:rFonts w:ascii="Arial Narrow" w:eastAsia="Adobe Fangsong Std R" w:hAnsi="Arial Narrow"/>
          <w:b/>
          <w:bCs/>
          <w:color w:val="C00000"/>
          <w:sz w:val="24"/>
          <w:szCs w:val="24"/>
        </w:rPr>
        <w:t>NO INCLUYE:</w:t>
      </w:r>
    </w:p>
    <w:p w:rsidR="00487893" w:rsidRDefault="00487893" w:rsidP="00487893">
      <w:pPr>
        <w:pStyle w:val="P-Styleguiado"/>
        <w:numPr>
          <w:ilvl w:val="0"/>
          <w:numId w:val="16"/>
        </w:numPr>
        <w:rPr>
          <w:rStyle w:val="StyleSquare"/>
          <w:rFonts w:ascii="Arial Narrow" w:hAnsi="Arial Narrow"/>
          <w:color w:val="auto"/>
          <w:sz w:val="24"/>
          <w:szCs w:val="24"/>
        </w:rPr>
      </w:pPr>
      <w:r w:rsidRPr="00823434">
        <w:rPr>
          <w:rStyle w:val="StyleSquare"/>
          <w:rFonts w:ascii="Arial Narrow" w:hAnsi="Arial Narrow"/>
          <w:color w:val="auto"/>
          <w:sz w:val="24"/>
          <w:szCs w:val="24"/>
        </w:rPr>
        <w:t>Tiquete</w:t>
      </w:r>
      <w:r w:rsidR="008F33F4">
        <w:rPr>
          <w:rStyle w:val="StyleSquare"/>
          <w:rFonts w:ascii="Arial Narrow" w:hAnsi="Arial Narrow"/>
          <w:color w:val="auto"/>
          <w:sz w:val="24"/>
          <w:szCs w:val="24"/>
        </w:rPr>
        <w:t>s</w:t>
      </w:r>
      <w:r w:rsidRPr="00823434">
        <w:rPr>
          <w:rStyle w:val="StyleSquare"/>
          <w:rFonts w:ascii="Arial Narrow" w:hAnsi="Arial Narrow"/>
          <w:color w:val="auto"/>
          <w:sz w:val="24"/>
          <w:szCs w:val="24"/>
        </w:rPr>
        <w:t xml:space="preserve"> aéreo</w:t>
      </w:r>
      <w:r w:rsidR="008F33F4">
        <w:rPr>
          <w:rStyle w:val="StyleSquare"/>
          <w:rFonts w:ascii="Arial Narrow" w:hAnsi="Arial Narrow"/>
          <w:color w:val="auto"/>
          <w:sz w:val="24"/>
          <w:szCs w:val="24"/>
        </w:rPr>
        <w:t>s</w:t>
      </w:r>
    </w:p>
    <w:p w:rsidR="008F33F4" w:rsidRDefault="008F33F4" w:rsidP="00487893">
      <w:pPr>
        <w:pStyle w:val="P-Styleguiado"/>
        <w:numPr>
          <w:ilvl w:val="0"/>
          <w:numId w:val="16"/>
        </w:numPr>
        <w:rPr>
          <w:rStyle w:val="StyleSquare"/>
          <w:rFonts w:ascii="Arial Narrow" w:hAnsi="Arial Narrow"/>
          <w:color w:val="auto"/>
          <w:sz w:val="24"/>
          <w:szCs w:val="24"/>
        </w:rPr>
      </w:pPr>
      <w:r>
        <w:rPr>
          <w:rStyle w:val="StyleSquare"/>
          <w:rFonts w:ascii="Arial Narrow" w:hAnsi="Arial Narrow"/>
          <w:color w:val="auto"/>
          <w:sz w:val="24"/>
          <w:szCs w:val="24"/>
        </w:rPr>
        <w:t>Impuestos y cargos del tiquete</w:t>
      </w:r>
    </w:p>
    <w:p w:rsidR="008F33F4" w:rsidRPr="00823434" w:rsidRDefault="008F33F4" w:rsidP="008F33F4">
      <w:pPr>
        <w:pStyle w:val="P-Styleguiado"/>
        <w:numPr>
          <w:ilvl w:val="0"/>
          <w:numId w:val="16"/>
        </w:numPr>
        <w:rPr>
          <w:rStyle w:val="StyleSquare"/>
          <w:rFonts w:ascii="Arial Narrow" w:hAnsi="Arial Narrow"/>
          <w:color w:val="auto"/>
          <w:sz w:val="24"/>
          <w:szCs w:val="24"/>
        </w:rPr>
      </w:pPr>
      <w:r w:rsidRPr="00823434">
        <w:rPr>
          <w:rStyle w:val="StyleSquare"/>
          <w:rFonts w:ascii="Arial Narrow" w:hAnsi="Arial Narrow"/>
          <w:color w:val="auto"/>
          <w:sz w:val="24"/>
          <w:szCs w:val="24"/>
        </w:rPr>
        <w:t>Comidas no mencionadas en el itinerario</w:t>
      </w:r>
    </w:p>
    <w:p w:rsidR="00184829" w:rsidRPr="00823434" w:rsidRDefault="00184829" w:rsidP="00184829">
      <w:pPr>
        <w:pStyle w:val="P-Styleguiado"/>
        <w:numPr>
          <w:ilvl w:val="0"/>
          <w:numId w:val="16"/>
        </w:numPr>
        <w:rPr>
          <w:rFonts w:ascii="Arial Narrow" w:hAnsi="Arial Narrow"/>
          <w:sz w:val="24"/>
          <w:szCs w:val="24"/>
        </w:rPr>
      </w:pPr>
      <w:r w:rsidRPr="00823434">
        <w:rPr>
          <w:rStyle w:val="StyleSquare"/>
          <w:rFonts w:ascii="Arial Narrow" w:hAnsi="Arial Narrow"/>
          <w:color w:val="auto"/>
          <w:sz w:val="24"/>
          <w:szCs w:val="24"/>
        </w:rPr>
        <w:t>Bebidas alcohólicas y no alcohólicas durante las comidas</w:t>
      </w:r>
    </w:p>
    <w:p w:rsidR="00184829" w:rsidRPr="00823434" w:rsidRDefault="008F33F4" w:rsidP="00184829">
      <w:pPr>
        <w:pStyle w:val="P-Styleguiado"/>
        <w:numPr>
          <w:ilvl w:val="0"/>
          <w:numId w:val="16"/>
        </w:numPr>
        <w:rPr>
          <w:rFonts w:ascii="Arial Narrow" w:hAnsi="Arial Narrow"/>
          <w:sz w:val="24"/>
          <w:szCs w:val="24"/>
        </w:rPr>
      </w:pPr>
      <w:r>
        <w:rPr>
          <w:rStyle w:val="StyleSquare"/>
          <w:rFonts w:ascii="Arial Narrow" w:hAnsi="Arial Narrow"/>
          <w:color w:val="auto"/>
          <w:sz w:val="24"/>
          <w:szCs w:val="24"/>
        </w:rPr>
        <w:t>E</w:t>
      </w:r>
      <w:r w:rsidR="00184829" w:rsidRPr="00823434">
        <w:rPr>
          <w:rStyle w:val="StyleSquare"/>
          <w:rFonts w:ascii="Arial Narrow" w:hAnsi="Arial Narrow"/>
          <w:color w:val="auto"/>
          <w:sz w:val="24"/>
          <w:szCs w:val="24"/>
        </w:rPr>
        <w:t xml:space="preserve">xcursiones opcionales </w:t>
      </w:r>
    </w:p>
    <w:p w:rsidR="00184829" w:rsidRPr="00823434" w:rsidRDefault="00184829" w:rsidP="00184829">
      <w:pPr>
        <w:pStyle w:val="P-Styleguiado"/>
        <w:numPr>
          <w:ilvl w:val="0"/>
          <w:numId w:val="16"/>
        </w:numPr>
        <w:rPr>
          <w:rFonts w:ascii="Arial Narrow" w:hAnsi="Arial Narrow"/>
          <w:sz w:val="24"/>
          <w:szCs w:val="24"/>
        </w:rPr>
      </w:pPr>
      <w:r w:rsidRPr="00823434">
        <w:rPr>
          <w:rStyle w:val="StyleSquare"/>
          <w:rFonts w:ascii="Arial Narrow" w:hAnsi="Arial Narrow"/>
          <w:color w:val="auto"/>
          <w:sz w:val="24"/>
          <w:szCs w:val="24"/>
        </w:rPr>
        <w:t>Gastos personales (lavandería, llamadas telefónicas, seguro de viaje, etc.)</w:t>
      </w:r>
    </w:p>
    <w:p w:rsidR="004E1D8C" w:rsidRPr="005544B3" w:rsidRDefault="00184829" w:rsidP="000E125F">
      <w:pPr>
        <w:pStyle w:val="P-Styleguiado"/>
        <w:numPr>
          <w:ilvl w:val="0"/>
          <w:numId w:val="16"/>
        </w:numPr>
        <w:spacing w:after="0" w:line="240" w:lineRule="auto"/>
        <w:jc w:val="both"/>
        <w:rPr>
          <w:rStyle w:val="StyleSquare"/>
          <w:rFonts w:ascii="Arial Narrow" w:eastAsia="Adobe Fangsong Std R" w:hAnsi="Arial Narrow"/>
          <w:color w:val="auto"/>
          <w:sz w:val="24"/>
          <w:szCs w:val="24"/>
        </w:rPr>
      </w:pPr>
      <w:r w:rsidRPr="004E1D8C">
        <w:rPr>
          <w:rStyle w:val="StyleSquare"/>
          <w:rFonts w:ascii="Arial Narrow" w:hAnsi="Arial Narrow"/>
          <w:color w:val="auto"/>
          <w:sz w:val="24"/>
          <w:szCs w:val="24"/>
        </w:rPr>
        <w:t xml:space="preserve">Propinas </w:t>
      </w:r>
    </w:p>
    <w:p w:rsidR="005544B3" w:rsidRDefault="005544B3" w:rsidP="005544B3">
      <w:pPr>
        <w:pStyle w:val="P-Styleguiado"/>
        <w:spacing w:after="0" w:line="240" w:lineRule="auto"/>
        <w:jc w:val="both"/>
        <w:rPr>
          <w:rStyle w:val="StyleSquare"/>
          <w:rFonts w:ascii="Arial Narrow" w:hAnsi="Arial Narrow"/>
          <w:color w:val="auto"/>
          <w:sz w:val="24"/>
          <w:szCs w:val="24"/>
        </w:rPr>
      </w:pPr>
    </w:p>
    <w:p w:rsidR="0059301C" w:rsidRPr="008139E6" w:rsidRDefault="0059301C" w:rsidP="008139E6">
      <w:pPr>
        <w:pStyle w:val="wordsection1"/>
        <w:spacing w:before="0" w:beforeAutospacing="0" w:after="0" w:afterAutospacing="0"/>
        <w:jc w:val="center"/>
        <w:rPr>
          <w:rFonts w:ascii="Arial Narrow" w:hAnsi="Arial Narrow"/>
          <w:b/>
          <w:bCs/>
          <w:color w:val="C00000"/>
        </w:rPr>
      </w:pPr>
    </w:p>
    <w:tbl>
      <w:tblPr>
        <w:tblW w:w="10239" w:type="dxa"/>
        <w:jc w:val="center"/>
        <w:tblCellMar>
          <w:left w:w="0" w:type="dxa"/>
          <w:right w:w="0" w:type="dxa"/>
        </w:tblCellMar>
        <w:tblLook w:val="04A0" w:firstRow="1" w:lastRow="0" w:firstColumn="1" w:lastColumn="0" w:noHBand="0" w:noVBand="1"/>
      </w:tblPr>
      <w:tblGrid>
        <w:gridCol w:w="3268"/>
        <w:gridCol w:w="3268"/>
        <w:gridCol w:w="3703"/>
      </w:tblGrid>
      <w:tr w:rsidR="008139E6" w:rsidRPr="003E56CC" w:rsidTr="00430FFE">
        <w:trPr>
          <w:trHeight w:hRule="exact" w:val="465"/>
          <w:jc w:val="center"/>
        </w:trPr>
        <w:tc>
          <w:tcPr>
            <w:tcW w:w="10239" w:type="dxa"/>
            <w:gridSpan w:val="3"/>
            <w:tcBorders>
              <w:top w:val="single" w:sz="4" w:space="0" w:color="auto"/>
              <w:left w:val="single" w:sz="4" w:space="0" w:color="auto"/>
              <w:bottom w:val="single" w:sz="4" w:space="0" w:color="auto"/>
              <w:right w:val="single" w:sz="4" w:space="0" w:color="auto"/>
            </w:tcBorders>
            <w:shd w:val="clear" w:color="auto" w:fill="D9D9D9"/>
            <w:vAlign w:val="center"/>
          </w:tcPr>
          <w:p w:rsidR="008139E6" w:rsidRPr="003E56CC" w:rsidRDefault="00430FFE" w:rsidP="008139E6">
            <w:pPr>
              <w:spacing w:after="0" w:line="240" w:lineRule="auto"/>
              <w:jc w:val="center"/>
              <w:rPr>
                <w:rFonts w:ascii="Arial Narrow" w:hAnsi="Arial Narrow"/>
                <w:b/>
                <w:bCs/>
                <w:color w:val="C00000"/>
                <w:sz w:val="24"/>
                <w:szCs w:val="24"/>
              </w:rPr>
            </w:pPr>
            <w:r>
              <w:rPr>
                <w:rFonts w:ascii="Arial Narrow" w:hAnsi="Arial Narrow"/>
                <w:b/>
                <w:bCs/>
                <w:color w:val="C00000"/>
                <w:sz w:val="24"/>
                <w:szCs w:val="24"/>
              </w:rPr>
              <w:t>TEMPORADA BAJA</w:t>
            </w:r>
          </w:p>
        </w:tc>
      </w:tr>
      <w:tr w:rsidR="00430FFE" w:rsidRPr="003E56CC" w:rsidTr="004A2777">
        <w:trPr>
          <w:trHeight w:hRule="exact" w:val="457"/>
          <w:jc w:val="center"/>
        </w:trPr>
        <w:tc>
          <w:tcPr>
            <w:tcW w:w="10239" w:type="dxa"/>
            <w:gridSpan w:val="3"/>
            <w:tcBorders>
              <w:top w:val="single" w:sz="4" w:space="0" w:color="auto"/>
              <w:left w:val="single" w:sz="4" w:space="0" w:color="auto"/>
              <w:bottom w:val="single" w:sz="4" w:space="0" w:color="auto"/>
              <w:right w:val="single" w:sz="4" w:space="0" w:color="auto"/>
            </w:tcBorders>
            <w:shd w:val="clear" w:color="auto" w:fill="D9D9D9"/>
            <w:vAlign w:val="center"/>
          </w:tcPr>
          <w:p w:rsidR="00430FFE" w:rsidRPr="003E56CC" w:rsidRDefault="00430FFE" w:rsidP="008139E6">
            <w:pPr>
              <w:spacing w:after="0" w:line="240" w:lineRule="auto"/>
              <w:jc w:val="center"/>
              <w:rPr>
                <w:rFonts w:ascii="Arial Narrow" w:hAnsi="Arial Narrow"/>
                <w:b/>
                <w:bCs/>
                <w:color w:val="C00000"/>
                <w:sz w:val="24"/>
                <w:szCs w:val="24"/>
              </w:rPr>
            </w:pPr>
            <w:r w:rsidRPr="00F774B1">
              <w:rPr>
                <w:rFonts w:ascii="Arial Narrow" w:hAnsi="Arial Narrow"/>
                <w:b/>
                <w:color w:val="C00000"/>
              </w:rPr>
              <w:t xml:space="preserve">PRECIO POR PERSONA EN </w:t>
            </w:r>
            <w:r w:rsidRPr="00F774B1">
              <w:rPr>
                <w:rStyle w:val="Textoennegrita"/>
                <w:rFonts w:ascii="Arial Narrow" w:hAnsi="Arial Narrow"/>
                <w:color w:val="C00000"/>
              </w:rPr>
              <w:t>DÓLARES AMERICANOS</w:t>
            </w:r>
          </w:p>
        </w:tc>
      </w:tr>
      <w:tr w:rsidR="00430FFE" w:rsidRPr="003E56CC" w:rsidTr="00430FFE">
        <w:trPr>
          <w:trHeight w:hRule="exact" w:val="457"/>
          <w:jc w:val="center"/>
        </w:trPr>
        <w:tc>
          <w:tcPr>
            <w:tcW w:w="3268" w:type="dxa"/>
            <w:tcBorders>
              <w:top w:val="single" w:sz="4" w:space="0" w:color="auto"/>
              <w:left w:val="single" w:sz="4" w:space="0" w:color="auto"/>
              <w:bottom w:val="single" w:sz="4" w:space="0" w:color="auto"/>
              <w:right w:val="single" w:sz="4" w:space="0" w:color="auto"/>
            </w:tcBorders>
            <w:shd w:val="clear" w:color="auto" w:fill="D9D9D9"/>
            <w:vAlign w:val="center"/>
          </w:tcPr>
          <w:p w:rsidR="00430FFE" w:rsidRPr="003E56CC" w:rsidRDefault="00430FFE" w:rsidP="00430FFE">
            <w:pPr>
              <w:spacing w:after="0" w:line="240" w:lineRule="auto"/>
              <w:jc w:val="center"/>
              <w:rPr>
                <w:rFonts w:ascii="Arial Narrow" w:hAnsi="Arial Narrow"/>
                <w:b/>
                <w:bCs/>
                <w:color w:val="C00000"/>
                <w:sz w:val="24"/>
                <w:szCs w:val="24"/>
              </w:rPr>
            </w:pPr>
            <w:r>
              <w:rPr>
                <w:rFonts w:ascii="Arial Narrow" w:hAnsi="Arial Narrow"/>
                <w:b/>
                <w:bCs/>
                <w:color w:val="C00000"/>
                <w:sz w:val="24"/>
                <w:szCs w:val="24"/>
              </w:rPr>
              <w:t>CATEGORÍA</w:t>
            </w:r>
          </w:p>
        </w:tc>
        <w:tc>
          <w:tcPr>
            <w:tcW w:w="3268" w:type="dxa"/>
            <w:tcBorders>
              <w:top w:val="single" w:sz="4" w:space="0" w:color="auto"/>
              <w:left w:val="single" w:sz="4" w:space="0" w:color="auto"/>
              <w:bottom w:val="single" w:sz="4" w:space="0" w:color="auto"/>
              <w:right w:val="single" w:sz="4" w:space="0" w:color="auto"/>
            </w:tcBorders>
            <w:shd w:val="clear" w:color="auto" w:fill="D9D9D9"/>
            <w:vAlign w:val="center"/>
          </w:tcPr>
          <w:p w:rsidR="00430FFE" w:rsidRPr="003E56CC" w:rsidRDefault="00430FFE" w:rsidP="00430FFE">
            <w:pPr>
              <w:spacing w:after="0" w:line="240" w:lineRule="auto"/>
              <w:jc w:val="center"/>
              <w:rPr>
                <w:rFonts w:ascii="Arial Narrow" w:hAnsi="Arial Narrow"/>
                <w:b/>
                <w:bCs/>
                <w:color w:val="C00000"/>
                <w:sz w:val="24"/>
                <w:szCs w:val="24"/>
              </w:rPr>
            </w:pPr>
            <w:r>
              <w:rPr>
                <w:rFonts w:ascii="Arial Narrow" w:hAnsi="Arial Narrow"/>
                <w:b/>
                <w:bCs/>
                <w:color w:val="C00000"/>
                <w:sz w:val="24"/>
                <w:szCs w:val="24"/>
              </w:rPr>
              <w:t>DOBLE</w:t>
            </w:r>
          </w:p>
        </w:tc>
        <w:tc>
          <w:tcPr>
            <w:tcW w:w="3703" w:type="dxa"/>
            <w:tcBorders>
              <w:top w:val="single" w:sz="4" w:space="0" w:color="auto"/>
              <w:left w:val="single" w:sz="4" w:space="0" w:color="auto"/>
              <w:bottom w:val="single" w:sz="4" w:space="0" w:color="auto"/>
              <w:right w:val="single" w:sz="4" w:space="0" w:color="auto"/>
            </w:tcBorders>
            <w:shd w:val="clear" w:color="auto" w:fill="D9D9D9"/>
            <w:vAlign w:val="center"/>
          </w:tcPr>
          <w:p w:rsidR="00430FFE" w:rsidRPr="003E56CC" w:rsidRDefault="001947F3" w:rsidP="001947F3">
            <w:pPr>
              <w:spacing w:after="0" w:line="240" w:lineRule="auto"/>
              <w:jc w:val="center"/>
              <w:rPr>
                <w:rFonts w:ascii="Arial Narrow" w:hAnsi="Arial Narrow"/>
                <w:b/>
                <w:bCs/>
                <w:color w:val="C00000"/>
                <w:sz w:val="24"/>
                <w:szCs w:val="24"/>
              </w:rPr>
            </w:pPr>
            <w:r>
              <w:rPr>
                <w:rFonts w:ascii="Arial Narrow" w:hAnsi="Arial Narrow"/>
                <w:b/>
                <w:bCs/>
                <w:color w:val="C00000"/>
                <w:sz w:val="24"/>
                <w:szCs w:val="24"/>
              </w:rPr>
              <w:t xml:space="preserve">20% OFF </w:t>
            </w:r>
            <w:r w:rsidR="00430FFE">
              <w:rPr>
                <w:rFonts w:ascii="Arial Narrow" w:hAnsi="Arial Narrow"/>
                <w:b/>
                <w:bCs/>
                <w:color w:val="C00000"/>
                <w:sz w:val="24"/>
                <w:szCs w:val="24"/>
              </w:rPr>
              <w:t xml:space="preserve">SEGUNDO PASAJERO </w:t>
            </w:r>
          </w:p>
        </w:tc>
      </w:tr>
      <w:tr w:rsidR="00430FFE" w:rsidRPr="00BC6901" w:rsidTr="00430FFE">
        <w:trPr>
          <w:trHeight w:hRule="exact" w:val="307"/>
          <w:jc w:val="center"/>
        </w:trPr>
        <w:tc>
          <w:tcPr>
            <w:tcW w:w="3268" w:type="dxa"/>
            <w:tcBorders>
              <w:top w:val="single" w:sz="4" w:space="0" w:color="auto"/>
              <w:left w:val="single" w:sz="4" w:space="0" w:color="auto"/>
              <w:bottom w:val="single" w:sz="4" w:space="0" w:color="auto"/>
              <w:right w:val="single" w:sz="4" w:space="0" w:color="auto"/>
            </w:tcBorders>
            <w:vAlign w:val="center"/>
          </w:tcPr>
          <w:p w:rsidR="00430FFE" w:rsidRPr="001A5524" w:rsidRDefault="00430FFE" w:rsidP="00430FFE">
            <w:pPr>
              <w:spacing w:after="0" w:line="240" w:lineRule="auto"/>
              <w:jc w:val="center"/>
              <w:rPr>
                <w:rFonts w:ascii="Arial Narrow" w:hAnsi="Arial Narrow" w:cs="Calibri"/>
                <w:bCs/>
                <w:color w:val="000000"/>
                <w:sz w:val="24"/>
                <w:szCs w:val="24"/>
              </w:rPr>
            </w:pPr>
            <w:r>
              <w:rPr>
                <w:rFonts w:ascii="Arial Narrow" w:hAnsi="Arial Narrow" w:cs="Calibri"/>
                <w:bCs/>
                <w:color w:val="000000"/>
                <w:sz w:val="24"/>
                <w:szCs w:val="24"/>
              </w:rPr>
              <w:t>TURISTA</w:t>
            </w:r>
          </w:p>
        </w:tc>
        <w:tc>
          <w:tcPr>
            <w:tcW w:w="3268" w:type="dxa"/>
            <w:tcBorders>
              <w:top w:val="single" w:sz="4" w:space="0" w:color="auto"/>
              <w:left w:val="single" w:sz="4" w:space="0" w:color="auto"/>
              <w:bottom w:val="single" w:sz="4" w:space="0" w:color="auto"/>
              <w:right w:val="single" w:sz="4" w:space="0" w:color="auto"/>
            </w:tcBorders>
            <w:vAlign w:val="center"/>
          </w:tcPr>
          <w:p w:rsidR="00430FFE" w:rsidRPr="008139E6" w:rsidRDefault="00430FFE" w:rsidP="00430FFE">
            <w:pPr>
              <w:spacing w:after="0" w:line="240" w:lineRule="auto"/>
              <w:jc w:val="center"/>
              <w:rPr>
                <w:rFonts w:ascii="Arial Narrow" w:hAnsi="Arial Narrow" w:cs="Calibri"/>
                <w:b/>
                <w:bCs/>
                <w:color w:val="000000"/>
                <w:sz w:val="24"/>
                <w:szCs w:val="24"/>
              </w:rPr>
            </w:pPr>
            <w:r w:rsidRPr="008139E6">
              <w:rPr>
                <w:rFonts w:ascii="Arial Narrow" w:hAnsi="Arial Narrow" w:cs="Calibri"/>
                <w:b/>
                <w:bCs/>
                <w:color w:val="000000"/>
                <w:sz w:val="24"/>
                <w:szCs w:val="24"/>
              </w:rPr>
              <w:t>USD 1.786</w:t>
            </w:r>
          </w:p>
        </w:tc>
        <w:tc>
          <w:tcPr>
            <w:tcW w:w="3703" w:type="dxa"/>
            <w:tcBorders>
              <w:top w:val="single" w:sz="4" w:space="0" w:color="auto"/>
              <w:left w:val="single" w:sz="4" w:space="0" w:color="auto"/>
              <w:bottom w:val="single" w:sz="4" w:space="0" w:color="auto"/>
              <w:right w:val="single" w:sz="4" w:space="0" w:color="auto"/>
            </w:tcBorders>
            <w:vAlign w:val="center"/>
          </w:tcPr>
          <w:p w:rsidR="00430FFE" w:rsidRDefault="00430FFE" w:rsidP="00430FFE">
            <w:pPr>
              <w:jc w:val="center"/>
              <w:rPr>
                <w:rFonts w:ascii="Arial Narrow" w:hAnsi="Arial Narrow" w:cs="Calibri"/>
                <w:b/>
                <w:bCs/>
                <w:color w:val="000000"/>
              </w:rPr>
            </w:pPr>
            <w:r>
              <w:rPr>
                <w:rFonts w:ascii="Arial Narrow" w:hAnsi="Arial Narrow" w:cs="Calibri"/>
                <w:b/>
                <w:bCs/>
                <w:color w:val="000000"/>
              </w:rPr>
              <w:t>USD 1.429</w:t>
            </w:r>
          </w:p>
          <w:p w:rsidR="00430FFE" w:rsidRPr="001A5524" w:rsidRDefault="00430FFE" w:rsidP="00430FFE">
            <w:pPr>
              <w:spacing w:after="0" w:line="240" w:lineRule="auto"/>
              <w:jc w:val="center"/>
              <w:rPr>
                <w:rFonts w:ascii="Arial Narrow" w:hAnsi="Arial Narrow" w:cs="Calibri"/>
                <w:bCs/>
                <w:color w:val="000000"/>
                <w:sz w:val="24"/>
                <w:szCs w:val="24"/>
              </w:rPr>
            </w:pPr>
          </w:p>
        </w:tc>
      </w:tr>
      <w:tr w:rsidR="00430FFE" w:rsidRPr="00BC6901" w:rsidTr="00430FFE">
        <w:trPr>
          <w:trHeight w:hRule="exact" w:val="307"/>
          <w:jc w:val="center"/>
        </w:trPr>
        <w:tc>
          <w:tcPr>
            <w:tcW w:w="3268" w:type="dxa"/>
            <w:tcBorders>
              <w:top w:val="single" w:sz="4" w:space="0" w:color="auto"/>
              <w:left w:val="single" w:sz="4" w:space="0" w:color="auto"/>
              <w:bottom w:val="single" w:sz="4" w:space="0" w:color="auto"/>
              <w:right w:val="single" w:sz="4" w:space="0" w:color="auto"/>
            </w:tcBorders>
            <w:vAlign w:val="center"/>
          </w:tcPr>
          <w:p w:rsidR="00430FFE" w:rsidRPr="001A5524" w:rsidRDefault="00430FFE" w:rsidP="00430FFE">
            <w:pPr>
              <w:spacing w:after="0" w:line="240" w:lineRule="auto"/>
              <w:jc w:val="center"/>
              <w:rPr>
                <w:rFonts w:ascii="Arial Narrow" w:hAnsi="Arial Narrow" w:cs="Calibri"/>
                <w:bCs/>
                <w:color w:val="000000"/>
                <w:sz w:val="24"/>
                <w:szCs w:val="24"/>
              </w:rPr>
            </w:pPr>
            <w:r>
              <w:rPr>
                <w:rFonts w:ascii="Arial Narrow" w:hAnsi="Arial Narrow" w:cs="Calibri"/>
                <w:bCs/>
                <w:color w:val="000000"/>
                <w:sz w:val="24"/>
                <w:szCs w:val="24"/>
              </w:rPr>
              <w:t>TURISTA SUPERIOR</w:t>
            </w:r>
          </w:p>
        </w:tc>
        <w:tc>
          <w:tcPr>
            <w:tcW w:w="3268" w:type="dxa"/>
            <w:tcBorders>
              <w:top w:val="single" w:sz="4" w:space="0" w:color="auto"/>
              <w:left w:val="single" w:sz="4" w:space="0" w:color="auto"/>
              <w:bottom w:val="single" w:sz="4" w:space="0" w:color="auto"/>
              <w:right w:val="single" w:sz="4" w:space="0" w:color="auto"/>
            </w:tcBorders>
            <w:vAlign w:val="center"/>
          </w:tcPr>
          <w:p w:rsidR="00430FFE" w:rsidRDefault="00430FFE" w:rsidP="00430FFE">
            <w:pPr>
              <w:jc w:val="center"/>
              <w:rPr>
                <w:rFonts w:ascii="Arial Narrow" w:hAnsi="Arial Narrow" w:cs="Calibri"/>
                <w:b/>
                <w:bCs/>
                <w:color w:val="000000"/>
              </w:rPr>
            </w:pPr>
            <w:r>
              <w:rPr>
                <w:rFonts w:ascii="Arial Narrow" w:hAnsi="Arial Narrow" w:cs="Calibri"/>
                <w:b/>
                <w:bCs/>
                <w:color w:val="000000"/>
              </w:rPr>
              <w:t>USD 1.992</w:t>
            </w:r>
          </w:p>
          <w:p w:rsidR="00430FFE" w:rsidRPr="001A5524" w:rsidRDefault="00430FFE" w:rsidP="00430FFE">
            <w:pPr>
              <w:spacing w:after="0" w:line="240" w:lineRule="auto"/>
              <w:jc w:val="center"/>
              <w:rPr>
                <w:rFonts w:ascii="Arial Narrow" w:hAnsi="Arial Narrow" w:cs="Calibri"/>
                <w:bCs/>
                <w:color w:val="000000"/>
                <w:sz w:val="24"/>
                <w:szCs w:val="24"/>
              </w:rPr>
            </w:pPr>
          </w:p>
        </w:tc>
        <w:tc>
          <w:tcPr>
            <w:tcW w:w="3703" w:type="dxa"/>
            <w:tcBorders>
              <w:top w:val="single" w:sz="4" w:space="0" w:color="auto"/>
              <w:left w:val="single" w:sz="4" w:space="0" w:color="auto"/>
              <w:bottom w:val="single" w:sz="4" w:space="0" w:color="auto"/>
              <w:right w:val="single" w:sz="4" w:space="0" w:color="auto"/>
            </w:tcBorders>
            <w:vAlign w:val="center"/>
          </w:tcPr>
          <w:p w:rsidR="00430FFE" w:rsidRDefault="00430FFE" w:rsidP="00430FFE">
            <w:pPr>
              <w:jc w:val="center"/>
              <w:rPr>
                <w:rFonts w:ascii="Arial Narrow" w:hAnsi="Arial Narrow" w:cs="Calibri"/>
                <w:b/>
                <w:bCs/>
                <w:color w:val="000000"/>
              </w:rPr>
            </w:pPr>
            <w:r>
              <w:rPr>
                <w:rFonts w:ascii="Arial Narrow" w:hAnsi="Arial Narrow" w:cs="Calibri"/>
                <w:b/>
                <w:bCs/>
                <w:color w:val="000000"/>
              </w:rPr>
              <w:t>USD 1.594</w:t>
            </w:r>
          </w:p>
          <w:p w:rsidR="00430FFE" w:rsidRPr="001A5524" w:rsidRDefault="00430FFE" w:rsidP="00430FFE">
            <w:pPr>
              <w:spacing w:after="0" w:line="240" w:lineRule="auto"/>
              <w:jc w:val="center"/>
              <w:rPr>
                <w:rFonts w:ascii="Arial Narrow" w:hAnsi="Arial Narrow" w:cs="Calibri"/>
                <w:bCs/>
                <w:color w:val="000000"/>
                <w:sz w:val="24"/>
                <w:szCs w:val="24"/>
              </w:rPr>
            </w:pPr>
          </w:p>
        </w:tc>
      </w:tr>
      <w:tr w:rsidR="00430FFE" w:rsidRPr="00BC6901" w:rsidTr="00430FFE">
        <w:trPr>
          <w:trHeight w:hRule="exact" w:val="307"/>
          <w:jc w:val="center"/>
        </w:trPr>
        <w:tc>
          <w:tcPr>
            <w:tcW w:w="3268" w:type="dxa"/>
            <w:tcBorders>
              <w:top w:val="single" w:sz="4" w:space="0" w:color="auto"/>
              <w:left w:val="single" w:sz="4" w:space="0" w:color="auto"/>
              <w:bottom w:val="single" w:sz="4" w:space="0" w:color="auto"/>
              <w:right w:val="single" w:sz="4" w:space="0" w:color="auto"/>
            </w:tcBorders>
            <w:vAlign w:val="center"/>
          </w:tcPr>
          <w:p w:rsidR="00430FFE" w:rsidRPr="001A5524" w:rsidRDefault="00430FFE" w:rsidP="00430FFE">
            <w:pPr>
              <w:spacing w:after="0" w:line="240" w:lineRule="auto"/>
              <w:jc w:val="center"/>
              <w:rPr>
                <w:rFonts w:ascii="Arial Narrow" w:hAnsi="Arial Narrow" w:cs="Calibri"/>
                <w:bCs/>
                <w:color w:val="000000"/>
                <w:sz w:val="24"/>
                <w:szCs w:val="24"/>
              </w:rPr>
            </w:pPr>
            <w:r>
              <w:rPr>
                <w:rFonts w:ascii="Arial Narrow" w:hAnsi="Arial Narrow" w:cs="Calibri"/>
                <w:bCs/>
                <w:color w:val="000000"/>
                <w:sz w:val="24"/>
                <w:szCs w:val="24"/>
              </w:rPr>
              <w:t>PRIMERA</w:t>
            </w:r>
          </w:p>
        </w:tc>
        <w:tc>
          <w:tcPr>
            <w:tcW w:w="3268" w:type="dxa"/>
            <w:tcBorders>
              <w:top w:val="single" w:sz="4" w:space="0" w:color="auto"/>
              <w:left w:val="single" w:sz="4" w:space="0" w:color="auto"/>
              <w:bottom w:val="single" w:sz="4" w:space="0" w:color="auto"/>
              <w:right w:val="single" w:sz="4" w:space="0" w:color="auto"/>
            </w:tcBorders>
            <w:vAlign w:val="center"/>
          </w:tcPr>
          <w:p w:rsidR="00430FFE" w:rsidRDefault="00430FFE" w:rsidP="00430FFE">
            <w:pPr>
              <w:jc w:val="center"/>
              <w:rPr>
                <w:rFonts w:ascii="Arial Narrow" w:hAnsi="Arial Narrow" w:cs="Calibri"/>
                <w:b/>
                <w:bCs/>
                <w:color w:val="000000"/>
              </w:rPr>
            </w:pPr>
            <w:r>
              <w:rPr>
                <w:rFonts w:ascii="Arial Narrow" w:hAnsi="Arial Narrow" w:cs="Calibri"/>
                <w:b/>
                <w:bCs/>
                <w:color w:val="000000"/>
              </w:rPr>
              <w:t>USD 2.476</w:t>
            </w:r>
          </w:p>
          <w:p w:rsidR="00430FFE" w:rsidRPr="001A5524" w:rsidRDefault="00430FFE" w:rsidP="00430FFE">
            <w:pPr>
              <w:spacing w:after="0" w:line="240" w:lineRule="auto"/>
              <w:jc w:val="center"/>
              <w:rPr>
                <w:rFonts w:ascii="Arial Narrow" w:hAnsi="Arial Narrow" w:cs="Calibri"/>
                <w:bCs/>
                <w:color w:val="000000"/>
                <w:sz w:val="24"/>
                <w:szCs w:val="24"/>
              </w:rPr>
            </w:pPr>
          </w:p>
        </w:tc>
        <w:tc>
          <w:tcPr>
            <w:tcW w:w="3703" w:type="dxa"/>
            <w:tcBorders>
              <w:top w:val="single" w:sz="4" w:space="0" w:color="auto"/>
              <w:left w:val="single" w:sz="4" w:space="0" w:color="auto"/>
              <w:bottom w:val="single" w:sz="4" w:space="0" w:color="auto"/>
              <w:right w:val="single" w:sz="4" w:space="0" w:color="auto"/>
            </w:tcBorders>
            <w:vAlign w:val="center"/>
          </w:tcPr>
          <w:p w:rsidR="00430FFE" w:rsidRDefault="00430FFE" w:rsidP="00430FFE">
            <w:pPr>
              <w:jc w:val="center"/>
              <w:rPr>
                <w:rFonts w:ascii="Arial Narrow" w:hAnsi="Arial Narrow" w:cs="Calibri"/>
                <w:b/>
                <w:bCs/>
                <w:color w:val="000000"/>
              </w:rPr>
            </w:pPr>
            <w:r>
              <w:rPr>
                <w:rFonts w:ascii="Arial Narrow" w:hAnsi="Arial Narrow" w:cs="Calibri"/>
                <w:b/>
                <w:bCs/>
                <w:color w:val="000000"/>
              </w:rPr>
              <w:t>USD 1.981</w:t>
            </w:r>
          </w:p>
          <w:p w:rsidR="00430FFE" w:rsidRPr="001A5524" w:rsidRDefault="00430FFE" w:rsidP="00430FFE">
            <w:pPr>
              <w:spacing w:after="0" w:line="240" w:lineRule="auto"/>
              <w:jc w:val="center"/>
              <w:rPr>
                <w:rFonts w:ascii="Arial Narrow" w:hAnsi="Arial Narrow" w:cs="Calibri"/>
                <w:bCs/>
                <w:color w:val="000000"/>
                <w:sz w:val="24"/>
                <w:szCs w:val="24"/>
              </w:rPr>
            </w:pPr>
          </w:p>
        </w:tc>
      </w:tr>
    </w:tbl>
    <w:p w:rsidR="005B2A61" w:rsidRDefault="005B2A61" w:rsidP="008139E6">
      <w:pPr>
        <w:spacing w:after="0" w:line="240" w:lineRule="auto"/>
        <w:rPr>
          <w:rFonts w:ascii="Arial Narrow" w:hAnsi="Arial Narrow" w:cs="Open Sans"/>
          <w:b/>
          <w:color w:val="C00000"/>
          <w:sz w:val="24"/>
          <w:szCs w:val="24"/>
          <w:lang w:val="es-CR"/>
        </w:rPr>
      </w:pPr>
    </w:p>
    <w:p w:rsidR="00430FFE" w:rsidRDefault="00430FFE" w:rsidP="008139E6">
      <w:pPr>
        <w:spacing w:after="0" w:line="240" w:lineRule="auto"/>
        <w:rPr>
          <w:rFonts w:ascii="Arial Narrow" w:hAnsi="Arial Narrow" w:cs="Open Sans"/>
          <w:b/>
          <w:color w:val="C00000"/>
          <w:sz w:val="24"/>
          <w:szCs w:val="24"/>
          <w:lang w:val="es-CR"/>
        </w:rPr>
      </w:pPr>
    </w:p>
    <w:tbl>
      <w:tblPr>
        <w:tblW w:w="10239" w:type="dxa"/>
        <w:jc w:val="center"/>
        <w:tblCellMar>
          <w:left w:w="0" w:type="dxa"/>
          <w:right w:w="0" w:type="dxa"/>
        </w:tblCellMar>
        <w:tblLook w:val="04A0" w:firstRow="1" w:lastRow="0" w:firstColumn="1" w:lastColumn="0" w:noHBand="0" w:noVBand="1"/>
      </w:tblPr>
      <w:tblGrid>
        <w:gridCol w:w="3268"/>
        <w:gridCol w:w="3268"/>
        <w:gridCol w:w="3703"/>
      </w:tblGrid>
      <w:tr w:rsidR="00430FFE" w:rsidRPr="003E56CC" w:rsidTr="00020502">
        <w:trPr>
          <w:trHeight w:hRule="exact" w:val="465"/>
          <w:jc w:val="center"/>
        </w:trPr>
        <w:tc>
          <w:tcPr>
            <w:tcW w:w="10239" w:type="dxa"/>
            <w:gridSpan w:val="3"/>
            <w:tcBorders>
              <w:top w:val="single" w:sz="4" w:space="0" w:color="auto"/>
              <w:left w:val="single" w:sz="4" w:space="0" w:color="auto"/>
              <w:bottom w:val="single" w:sz="4" w:space="0" w:color="auto"/>
              <w:right w:val="single" w:sz="4" w:space="0" w:color="auto"/>
            </w:tcBorders>
            <w:shd w:val="clear" w:color="auto" w:fill="D9D9D9"/>
            <w:vAlign w:val="center"/>
          </w:tcPr>
          <w:p w:rsidR="00430FFE" w:rsidRPr="003E56CC" w:rsidRDefault="00430FFE" w:rsidP="00430FFE">
            <w:pPr>
              <w:spacing w:after="0" w:line="240" w:lineRule="auto"/>
              <w:jc w:val="center"/>
              <w:rPr>
                <w:rFonts w:ascii="Arial Narrow" w:hAnsi="Arial Narrow"/>
                <w:b/>
                <w:bCs/>
                <w:color w:val="C00000"/>
                <w:sz w:val="24"/>
                <w:szCs w:val="24"/>
              </w:rPr>
            </w:pPr>
            <w:r>
              <w:rPr>
                <w:rFonts w:ascii="Arial Narrow" w:hAnsi="Arial Narrow"/>
                <w:b/>
                <w:bCs/>
                <w:color w:val="C00000"/>
                <w:sz w:val="24"/>
                <w:szCs w:val="24"/>
              </w:rPr>
              <w:t>TEMPORADA ALTA</w:t>
            </w:r>
          </w:p>
        </w:tc>
      </w:tr>
      <w:tr w:rsidR="00430FFE" w:rsidRPr="003E56CC" w:rsidTr="00020502">
        <w:trPr>
          <w:trHeight w:hRule="exact" w:val="457"/>
          <w:jc w:val="center"/>
        </w:trPr>
        <w:tc>
          <w:tcPr>
            <w:tcW w:w="10239" w:type="dxa"/>
            <w:gridSpan w:val="3"/>
            <w:tcBorders>
              <w:top w:val="single" w:sz="4" w:space="0" w:color="auto"/>
              <w:left w:val="single" w:sz="4" w:space="0" w:color="auto"/>
              <w:bottom w:val="single" w:sz="4" w:space="0" w:color="auto"/>
              <w:right w:val="single" w:sz="4" w:space="0" w:color="auto"/>
            </w:tcBorders>
            <w:shd w:val="clear" w:color="auto" w:fill="D9D9D9"/>
            <w:vAlign w:val="center"/>
          </w:tcPr>
          <w:p w:rsidR="00430FFE" w:rsidRPr="003E56CC" w:rsidRDefault="00430FFE" w:rsidP="00020502">
            <w:pPr>
              <w:spacing w:after="0" w:line="240" w:lineRule="auto"/>
              <w:jc w:val="center"/>
              <w:rPr>
                <w:rFonts w:ascii="Arial Narrow" w:hAnsi="Arial Narrow"/>
                <w:b/>
                <w:bCs/>
                <w:color w:val="C00000"/>
                <w:sz w:val="24"/>
                <w:szCs w:val="24"/>
              </w:rPr>
            </w:pPr>
            <w:r w:rsidRPr="00F774B1">
              <w:rPr>
                <w:rFonts w:ascii="Arial Narrow" w:hAnsi="Arial Narrow"/>
                <w:b/>
                <w:color w:val="C00000"/>
              </w:rPr>
              <w:t xml:space="preserve">PRECIO POR PERSONA EN </w:t>
            </w:r>
            <w:r w:rsidRPr="00F774B1">
              <w:rPr>
                <w:rStyle w:val="Textoennegrita"/>
                <w:rFonts w:ascii="Arial Narrow" w:hAnsi="Arial Narrow"/>
                <w:color w:val="C00000"/>
              </w:rPr>
              <w:t>DÓLARES AMERICANOS</w:t>
            </w:r>
          </w:p>
        </w:tc>
      </w:tr>
      <w:tr w:rsidR="00430FFE" w:rsidRPr="003E56CC" w:rsidTr="00020502">
        <w:trPr>
          <w:trHeight w:hRule="exact" w:val="457"/>
          <w:jc w:val="center"/>
        </w:trPr>
        <w:tc>
          <w:tcPr>
            <w:tcW w:w="3268" w:type="dxa"/>
            <w:tcBorders>
              <w:top w:val="single" w:sz="4" w:space="0" w:color="auto"/>
              <w:left w:val="single" w:sz="4" w:space="0" w:color="auto"/>
              <w:bottom w:val="single" w:sz="4" w:space="0" w:color="auto"/>
              <w:right w:val="single" w:sz="4" w:space="0" w:color="auto"/>
            </w:tcBorders>
            <w:shd w:val="clear" w:color="auto" w:fill="D9D9D9"/>
            <w:vAlign w:val="center"/>
          </w:tcPr>
          <w:p w:rsidR="00430FFE" w:rsidRPr="003E56CC" w:rsidRDefault="00430FFE" w:rsidP="00020502">
            <w:pPr>
              <w:spacing w:after="0" w:line="240" w:lineRule="auto"/>
              <w:jc w:val="center"/>
              <w:rPr>
                <w:rFonts w:ascii="Arial Narrow" w:hAnsi="Arial Narrow"/>
                <w:b/>
                <w:bCs/>
                <w:color w:val="C00000"/>
                <w:sz w:val="24"/>
                <w:szCs w:val="24"/>
              </w:rPr>
            </w:pPr>
            <w:r>
              <w:rPr>
                <w:rFonts w:ascii="Arial Narrow" w:hAnsi="Arial Narrow"/>
                <w:b/>
                <w:bCs/>
                <w:color w:val="C00000"/>
                <w:sz w:val="24"/>
                <w:szCs w:val="24"/>
              </w:rPr>
              <w:t>CATEGORÍA</w:t>
            </w:r>
          </w:p>
        </w:tc>
        <w:tc>
          <w:tcPr>
            <w:tcW w:w="3268" w:type="dxa"/>
            <w:tcBorders>
              <w:top w:val="single" w:sz="4" w:space="0" w:color="auto"/>
              <w:left w:val="single" w:sz="4" w:space="0" w:color="auto"/>
              <w:bottom w:val="single" w:sz="4" w:space="0" w:color="auto"/>
              <w:right w:val="single" w:sz="4" w:space="0" w:color="auto"/>
            </w:tcBorders>
            <w:shd w:val="clear" w:color="auto" w:fill="D9D9D9"/>
            <w:vAlign w:val="center"/>
          </w:tcPr>
          <w:p w:rsidR="00430FFE" w:rsidRPr="003E56CC" w:rsidRDefault="00430FFE" w:rsidP="00020502">
            <w:pPr>
              <w:spacing w:after="0" w:line="240" w:lineRule="auto"/>
              <w:jc w:val="center"/>
              <w:rPr>
                <w:rFonts w:ascii="Arial Narrow" w:hAnsi="Arial Narrow"/>
                <w:b/>
                <w:bCs/>
                <w:color w:val="C00000"/>
                <w:sz w:val="24"/>
                <w:szCs w:val="24"/>
              </w:rPr>
            </w:pPr>
            <w:r>
              <w:rPr>
                <w:rFonts w:ascii="Arial Narrow" w:hAnsi="Arial Narrow"/>
                <w:b/>
                <w:bCs/>
                <w:color w:val="C00000"/>
                <w:sz w:val="24"/>
                <w:szCs w:val="24"/>
              </w:rPr>
              <w:t>DOBLE</w:t>
            </w:r>
          </w:p>
        </w:tc>
        <w:tc>
          <w:tcPr>
            <w:tcW w:w="3703" w:type="dxa"/>
            <w:tcBorders>
              <w:top w:val="single" w:sz="4" w:space="0" w:color="auto"/>
              <w:left w:val="single" w:sz="4" w:space="0" w:color="auto"/>
              <w:bottom w:val="single" w:sz="4" w:space="0" w:color="auto"/>
              <w:right w:val="single" w:sz="4" w:space="0" w:color="auto"/>
            </w:tcBorders>
            <w:shd w:val="clear" w:color="auto" w:fill="D9D9D9"/>
            <w:vAlign w:val="center"/>
          </w:tcPr>
          <w:p w:rsidR="00430FFE" w:rsidRPr="003E56CC" w:rsidRDefault="00E3673F" w:rsidP="00E3673F">
            <w:pPr>
              <w:spacing w:after="0" w:line="240" w:lineRule="auto"/>
              <w:jc w:val="center"/>
              <w:rPr>
                <w:rFonts w:ascii="Arial Narrow" w:hAnsi="Arial Narrow"/>
                <w:b/>
                <w:bCs/>
                <w:color w:val="C00000"/>
                <w:sz w:val="24"/>
                <w:szCs w:val="24"/>
              </w:rPr>
            </w:pPr>
            <w:r>
              <w:rPr>
                <w:rFonts w:ascii="Arial Narrow" w:hAnsi="Arial Narrow"/>
                <w:b/>
                <w:bCs/>
                <w:color w:val="C00000"/>
                <w:sz w:val="24"/>
                <w:szCs w:val="24"/>
              </w:rPr>
              <w:t xml:space="preserve">20% OFF </w:t>
            </w:r>
            <w:r w:rsidR="00430FFE">
              <w:rPr>
                <w:rFonts w:ascii="Arial Narrow" w:hAnsi="Arial Narrow"/>
                <w:b/>
                <w:bCs/>
                <w:color w:val="C00000"/>
                <w:sz w:val="24"/>
                <w:szCs w:val="24"/>
              </w:rPr>
              <w:t xml:space="preserve">SEGUNDO PASAJERO </w:t>
            </w:r>
          </w:p>
        </w:tc>
      </w:tr>
      <w:tr w:rsidR="00430FFE" w:rsidRPr="00BC6901" w:rsidTr="00020502">
        <w:trPr>
          <w:trHeight w:hRule="exact" w:val="307"/>
          <w:jc w:val="center"/>
        </w:trPr>
        <w:tc>
          <w:tcPr>
            <w:tcW w:w="3268" w:type="dxa"/>
            <w:tcBorders>
              <w:top w:val="single" w:sz="4" w:space="0" w:color="auto"/>
              <w:left w:val="single" w:sz="4" w:space="0" w:color="auto"/>
              <w:bottom w:val="single" w:sz="4" w:space="0" w:color="auto"/>
              <w:right w:val="single" w:sz="4" w:space="0" w:color="auto"/>
            </w:tcBorders>
            <w:vAlign w:val="center"/>
          </w:tcPr>
          <w:p w:rsidR="00430FFE" w:rsidRPr="001A5524" w:rsidRDefault="00430FFE" w:rsidP="00020502">
            <w:pPr>
              <w:spacing w:after="0" w:line="240" w:lineRule="auto"/>
              <w:jc w:val="center"/>
              <w:rPr>
                <w:rFonts w:ascii="Arial Narrow" w:hAnsi="Arial Narrow" w:cs="Calibri"/>
                <w:bCs/>
                <w:color w:val="000000"/>
                <w:sz w:val="24"/>
                <w:szCs w:val="24"/>
              </w:rPr>
            </w:pPr>
            <w:r>
              <w:rPr>
                <w:rFonts w:ascii="Arial Narrow" w:hAnsi="Arial Narrow" w:cs="Calibri"/>
                <w:bCs/>
                <w:color w:val="000000"/>
                <w:sz w:val="24"/>
                <w:szCs w:val="24"/>
              </w:rPr>
              <w:t>TURISTA</w:t>
            </w:r>
          </w:p>
        </w:tc>
        <w:tc>
          <w:tcPr>
            <w:tcW w:w="3268" w:type="dxa"/>
            <w:tcBorders>
              <w:top w:val="single" w:sz="4" w:space="0" w:color="auto"/>
              <w:left w:val="single" w:sz="4" w:space="0" w:color="auto"/>
              <w:bottom w:val="single" w:sz="4" w:space="0" w:color="auto"/>
              <w:right w:val="single" w:sz="4" w:space="0" w:color="auto"/>
            </w:tcBorders>
            <w:vAlign w:val="center"/>
          </w:tcPr>
          <w:p w:rsidR="00430FFE" w:rsidRDefault="00430FFE" w:rsidP="00430FFE">
            <w:pPr>
              <w:jc w:val="center"/>
              <w:rPr>
                <w:rFonts w:ascii="Arial Narrow" w:hAnsi="Arial Narrow" w:cs="Calibri"/>
                <w:b/>
                <w:bCs/>
                <w:color w:val="000000"/>
              </w:rPr>
            </w:pPr>
            <w:r>
              <w:rPr>
                <w:rFonts w:ascii="Arial Narrow" w:hAnsi="Arial Narrow" w:cs="Calibri"/>
                <w:b/>
                <w:bCs/>
                <w:color w:val="000000"/>
              </w:rPr>
              <w:t>USD 1.838</w:t>
            </w:r>
          </w:p>
          <w:p w:rsidR="00430FFE" w:rsidRPr="008139E6" w:rsidRDefault="00430FFE" w:rsidP="00020502">
            <w:pPr>
              <w:spacing w:after="0" w:line="240" w:lineRule="auto"/>
              <w:jc w:val="center"/>
              <w:rPr>
                <w:rFonts w:ascii="Arial Narrow" w:hAnsi="Arial Narrow" w:cs="Calibri"/>
                <w:b/>
                <w:bCs/>
                <w:color w:val="000000"/>
                <w:sz w:val="24"/>
                <w:szCs w:val="24"/>
              </w:rPr>
            </w:pPr>
          </w:p>
        </w:tc>
        <w:tc>
          <w:tcPr>
            <w:tcW w:w="3703" w:type="dxa"/>
            <w:tcBorders>
              <w:top w:val="single" w:sz="4" w:space="0" w:color="auto"/>
              <w:left w:val="single" w:sz="4" w:space="0" w:color="auto"/>
              <w:bottom w:val="single" w:sz="4" w:space="0" w:color="auto"/>
              <w:right w:val="single" w:sz="4" w:space="0" w:color="auto"/>
            </w:tcBorders>
            <w:vAlign w:val="center"/>
          </w:tcPr>
          <w:p w:rsidR="00430FFE" w:rsidRDefault="00430FFE" w:rsidP="00430FFE">
            <w:pPr>
              <w:jc w:val="center"/>
              <w:rPr>
                <w:rFonts w:ascii="Arial Narrow" w:hAnsi="Arial Narrow" w:cs="Calibri"/>
                <w:b/>
                <w:bCs/>
                <w:color w:val="000000"/>
              </w:rPr>
            </w:pPr>
            <w:r>
              <w:rPr>
                <w:rFonts w:ascii="Arial Narrow" w:hAnsi="Arial Narrow" w:cs="Calibri"/>
                <w:b/>
                <w:bCs/>
                <w:color w:val="000000"/>
              </w:rPr>
              <w:t>USD 1.470</w:t>
            </w:r>
          </w:p>
          <w:p w:rsidR="00430FFE" w:rsidRPr="001A5524" w:rsidRDefault="00430FFE" w:rsidP="00020502">
            <w:pPr>
              <w:spacing w:after="0" w:line="240" w:lineRule="auto"/>
              <w:jc w:val="center"/>
              <w:rPr>
                <w:rFonts w:ascii="Arial Narrow" w:hAnsi="Arial Narrow" w:cs="Calibri"/>
                <w:bCs/>
                <w:color w:val="000000"/>
                <w:sz w:val="24"/>
                <w:szCs w:val="24"/>
              </w:rPr>
            </w:pPr>
          </w:p>
        </w:tc>
      </w:tr>
      <w:tr w:rsidR="00430FFE" w:rsidRPr="00BC6901" w:rsidTr="00020502">
        <w:trPr>
          <w:trHeight w:hRule="exact" w:val="307"/>
          <w:jc w:val="center"/>
        </w:trPr>
        <w:tc>
          <w:tcPr>
            <w:tcW w:w="3268" w:type="dxa"/>
            <w:tcBorders>
              <w:top w:val="single" w:sz="4" w:space="0" w:color="auto"/>
              <w:left w:val="single" w:sz="4" w:space="0" w:color="auto"/>
              <w:bottom w:val="single" w:sz="4" w:space="0" w:color="auto"/>
              <w:right w:val="single" w:sz="4" w:space="0" w:color="auto"/>
            </w:tcBorders>
            <w:vAlign w:val="center"/>
          </w:tcPr>
          <w:p w:rsidR="00430FFE" w:rsidRPr="001A5524" w:rsidRDefault="00430FFE" w:rsidP="00020502">
            <w:pPr>
              <w:spacing w:after="0" w:line="240" w:lineRule="auto"/>
              <w:jc w:val="center"/>
              <w:rPr>
                <w:rFonts w:ascii="Arial Narrow" w:hAnsi="Arial Narrow" w:cs="Calibri"/>
                <w:bCs/>
                <w:color w:val="000000"/>
                <w:sz w:val="24"/>
                <w:szCs w:val="24"/>
              </w:rPr>
            </w:pPr>
            <w:r>
              <w:rPr>
                <w:rFonts w:ascii="Arial Narrow" w:hAnsi="Arial Narrow" w:cs="Calibri"/>
                <w:bCs/>
                <w:color w:val="000000"/>
                <w:sz w:val="24"/>
                <w:szCs w:val="24"/>
              </w:rPr>
              <w:t>TURISTA SUPERIOR</w:t>
            </w:r>
          </w:p>
        </w:tc>
        <w:tc>
          <w:tcPr>
            <w:tcW w:w="3268" w:type="dxa"/>
            <w:tcBorders>
              <w:top w:val="single" w:sz="4" w:space="0" w:color="auto"/>
              <w:left w:val="single" w:sz="4" w:space="0" w:color="auto"/>
              <w:bottom w:val="single" w:sz="4" w:space="0" w:color="auto"/>
              <w:right w:val="single" w:sz="4" w:space="0" w:color="auto"/>
            </w:tcBorders>
            <w:vAlign w:val="center"/>
          </w:tcPr>
          <w:p w:rsidR="00430FFE" w:rsidRDefault="00430FFE" w:rsidP="00430FFE">
            <w:pPr>
              <w:jc w:val="center"/>
              <w:rPr>
                <w:rFonts w:ascii="Arial Narrow" w:hAnsi="Arial Narrow" w:cs="Calibri"/>
                <w:b/>
                <w:bCs/>
                <w:color w:val="000000"/>
              </w:rPr>
            </w:pPr>
            <w:r>
              <w:rPr>
                <w:rFonts w:ascii="Arial Narrow" w:hAnsi="Arial Narrow" w:cs="Calibri"/>
                <w:b/>
                <w:bCs/>
                <w:color w:val="000000"/>
              </w:rPr>
              <w:t>USD 2.013</w:t>
            </w:r>
          </w:p>
          <w:p w:rsidR="00430FFE" w:rsidRPr="001A5524" w:rsidRDefault="00430FFE" w:rsidP="00020502">
            <w:pPr>
              <w:spacing w:after="0" w:line="240" w:lineRule="auto"/>
              <w:jc w:val="center"/>
              <w:rPr>
                <w:rFonts w:ascii="Arial Narrow" w:hAnsi="Arial Narrow" w:cs="Calibri"/>
                <w:bCs/>
                <w:color w:val="000000"/>
                <w:sz w:val="24"/>
                <w:szCs w:val="24"/>
              </w:rPr>
            </w:pPr>
          </w:p>
        </w:tc>
        <w:tc>
          <w:tcPr>
            <w:tcW w:w="3703" w:type="dxa"/>
            <w:tcBorders>
              <w:top w:val="single" w:sz="4" w:space="0" w:color="auto"/>
              <w:left w:val="single" w:sz="4" w:space="0" w:color="auto"/>
              <w:bottom w:val="single" w:sz="4" w:space="0" w:color="auto"/>
              <w:right w:val="single" w:sz="4" w:space="0" w:color="auto"/>
            </w:tcBorders>
            <w:vAlign w:val="center"/>
          </w:tcPr>
          <w:p w:rsidR="00430FFE" w:rsidRDefault="00430FFE" w:rsidP="00430FFE">
            <w:pPr>
              <w:jc w:val="center"/>
              <w:rPr>
                <w:rFonts w:ascii="Arial Narrow" w:hAnsi="Arial Narrow" w:cs="Calibri"/>
                <w:b/>
                <w:bCs/>
                <w:color w:val="000000"/>
              </w:rPr>
            </w:pPr>
            <w:r>
              <w:rPr>
                <w:rFonts w:ascii="Arial Narrow" w:hAnsi="Arial Narrow" w:cs="Calibri"/>
                <w:b/>
                <w:bCs/>
                <w:color w:val="000000"/>
              </w:rPr>
              <w:t>USD 1.610</w:t>
            </w:r>
          </w:p>
          <w:p w:rsidR="00430FFE" w:rsidRPr="001A5524" w:rsidRDefault="00430FFE" w:rsidP="00020502">
            <w:pPr>
              <w:spacing w:after="0" w:line="240" w:lineRule="auto"/>
              <w:jc w:val="center"/>
              <w:rPr>
                <w:rFonts w:ascii="Arial Narrow" w:hAnsi="Arial Narrow" w:cs="Calibri"/>
                <w:bCs/>
                <w:color w:val="000000"/>
                <w:sz w:val="24"/>
                <w:szCs w:val="24"/>
              </w:rPr>
            </w:pPr>
          </w:p>
        </w:tc>
      </w:tr>
      <w:tr w:rsidR="00430FFE" w:rsidRPr="00BC6901" w:rsidTr="00020502">
        <w:trPr>
          <w:trHeight w:hRule="exact" w:val="307"/>
          <w:jc w:val="center"/>
        </w:trPr>
        <w:tc>
          <w:tcPr>
            <w:tcW w:w="3268" w:type="dxa"/>
            <w:tcBorders>
              <w:top w:val="single" w:sz="4" w:space="0" w:color="auto"/>
              <w:left w:val="single" w:sz="4" w:space="0" w:color="auto"/>
              <w:bottom w:val="single" w:sz="4" w:space="0" w:color="auto"/>
              <w:right w:val="single" w:sz="4" w:space="0" w:color="auto"/>
            </w:tcBorders>
            <w:vAlign w:val="center"/>
          </w:tcPr>
          <w:p w:rsidR="00430FFE" w:rsidRPr="001A5524" w:rsidRDefault="00430FFE" w:rsidP="00020502">
            <w:pPr>
              <w:spacing w:after="0" w:line="240" w:lineRule="auto"/>
              <w:jc w:val="center"/>
              <w:rPr>
                <w:rFonts w:ascii="Arial Narrow" w:hAnsi="Arial Narrow" w:cs="Calibri"/>
                <w:bCs/>
                <w:color w:val="000000"/>
                <w:sz w:val="24"/>
                <w:szCs w:val="24"/>
              </w:rPr>
            </w:pPr>
            <w:r>
              <w:rPr>
                <w:rFonts w:ascii="Arial Narrow" w:hAnsi="Arial Narrow" w:cs="Calibri"/>
                <w:bCs/>
                <w:color w:val="000000"/>
                <w:sz w:val="24"/>
                <w:szCs w:val="24"/>
              </w:rPr>
              <w:t>PRIMERA</w:t>
            </w:r>
          </w:p>
        </w:tc>
        <w:tc>
          <w:tcPr>
            <w:tcW w:w="3268" w:type="dxa"/>
            <w:tcBorders>
              <w:top w:val="single" w:sz="4" w:space="0" w:color="auto"/>
              <w:left w:val="single" w:sz="4" w:space="0" w:color="auto"/>
              <w:bottom w:val="single" w:sz="4" w:space="0" w:color="auto"/>
              <w:right w:val="single" w:sz="4" w:space="0" w:color="auto"/>
            </w:tcBorders>
            <w:vAlign w:val="center"/>
          </w:tcPr>
          <w:p w:rsidR="00430FFE" w:rsidRDefault="00430FFE" w:rsidP="00430FFE">
            <w:pPr>
              <w:jc w:val="center"/>
              <w:rPr>
                <w:rFonts w:ascii="Arial Narrow" w:hAnsi="Arial Narrow" w:cs="Calibri"/>
                <w:b/>
                <w:bCs/>
                <w:color w:val="000000"/>
              </w:rPr>
            </w:pPr>
            <w:r>
              <w:rPr>
                <w:rFonts w:ascii="Arial Narrow" w:hAnsi="Arial Narrow" w:cs="Calibri"/>
                <w:b/>
                <w:bCs/>
                <w:color w:val="000000"/>
              </w:rPr>
              <w:t>USD 2.610</w:t>
            </w:r>
          </w:p>
          <w:p w:rsidR="00430FFE" w:rsidRPr="001A5524" w:rsidRDefault="00430FFE" w:rsidP="00020502">
            <w:pPr>
              <w:spacing w:after="0" w:line="240" w:lineRule="auto"/>
              <w:jc w:val="center"/>
              <w:rPr>
                <w:rFonts w:ascii="Arial Narrow" w:hAnsi="Arial Narrow" w:cs="Calibri"/>
                <w:bCs/>
                <w:color w:val="000000"/>
                <w:sz w:val="24"/>
                <w:szCs w:val="24"/>
              </w:rPr>
            </w:pPr>
          </w:p>
        </w:tc>
        <w:tc>
          <w:tcPr>
            <w:tcW w:w="3703" w:type="dxa"/>
            <w:tcBorders>
              <w:top w:val="single" w:sz="4" w:space="0" w:color="auto"/>
              <w:left w:val="single" w:sz="4" w:space="0" w:color="auto"/>
              <w:bottom w:val="single" w:sz="4" w:space="0" w:color="auto"/>
              <w:right w:val="single" w:sz="4" w:space="0" w:color="auto"/>
            </w:tcBorders>
            <w:vAlign w:val="center"/>
          </w:tcPr>
          <w:p w:rsidR="00430FFE" w:rsidRDefault="00430FFE" w:rsidP="00430FFE">
            <w:pPr>
              <w:jc w:val="center"/>
              <w:rPr>
                <w:rFonts w:ascii="Arial Narrow" w:hAnsi="Arial Narrow" w:cs="Calibri"/>
                <w:b/>
                <w:bCs/>
                <w:color w:val="000000"/>
              </w:rPr>
            </w:pPr>
            <w:r>
              <w:rPr>
                <w:rFonts w:ascii="Arial Narrow" w:hAnsi="Arial Narrow" w:cs="Calibri"/>
                <w:b/>
                <w:bCs/>
                <w:color w:val="000000"/>
              </w:rPr>
              <w:t>USD 2.088</w:t>
            </w:r>
          </w:p>
          <w:p w:rsidR="00430FFE" w:rsidRPr="001A5524" w:rsidRDefault="00430FFE" w:rsidP="00020502">
            <w:pPr>
              <w:spacing w:after="0" w:line="240" w:lineRule="auto"/>
              <w:jc w:val="center"/>
              <w:rPr>
                <w:rFonts w:ascii="Arial Narrow" w:hAnsi="Arial Narrow" w:cs="Calibri"/>
                <w:bCs/>
                <w:color w:val="000000"/>
                <w:sz w:val="24"/>
                <w:szCs w:val="24"/>
              </w:rPr>
            </w:pPr>
          </w:p>
        </w:tc>
      </w:tr>
    </w:tbl>
    <w:p w:rsidR="00430FFE" w:rsidRDefault="00430FFE" w:rsidP="008139E6">
      <w:pPr>
        <w:spacing w:after="0" w:line="240" w:lineRule="auto"/>
        <w:rPr>
          <w:rFonts w:ascii="Arial Narrow" w:hAnsi="Arial Narrow" w:cs="Open Sans"/>
          <w:b/>
          <w:color w:val="C00000"/>
          <w:sz w:val="24"/>
          <w:szCs w:val="24"/>
          <w:lang w:val="es-CR"/>
        </w:rPr>
      </w:pPr>
    </w:p>
    <w:p w:rsidR="00430FFE" w:rsidRDefault="00430FFE" w:rsidP="008139E6">
      <w:pPr>
        <w:spacing w:after="0" w:line="240" w:lineRule="auto"/>
        <w:rPr>
          <w:rFonts w:ascii="Arial Narrow" w:hAnsi="Arial Narrow" w:cs="Open Sans"/>
          <w:b/>
          <w:color w:val="C00000"/>
          <w:sz w:val="24"/>
          <w:szCs w:val="24"/>
          <w:lang w:val="es-CR"/>
        </w:rPr>
      </w:pPr>
    </w:p>
    <w:p w:rsidR="00430FFE" w:rsidRDefault="00430FFE" w:rsidP="008139E6">
      <w:pPr>
        <w:spacing w:after="0" w:line="240" w:lineRule="auto"/>
        <w:rPr>
          <w:rFonts w:ascii="Arial Narrow" w:hAnsi="Arial Narrow" w:cs="Open Sans"/>
          <w:b/>
          <w:color w:val="C00000"/>
          <w:sz w:val="24"/>
          <w:szCs w:val="24"/>
          <w:lang w:val="es-CR"/>
        </w:rPr>
      </w:pPr>
    </w:p>
    <w:p w:rsidR="00430FFE" w:rsidRPr="00D357F8" w:rsidRDefault="00430FFE" w:rsidP="008139E6">
      <w:pPr>
        <w:spacing w:after="0" w:line="240" w:lineRule="auto"/>
        <w:rPr>
          <w:rFonts w:ascii="Arial Narrow" w:hAnsi="Arial Narrow" w:cs="Open Sans"/>
          <w:b/>
          <w:color w:val="C00000"/>
          <w:sz w:val="24"/>
          <w:szCs w:val="24"/>
          <w:lang w:val="es-CR"/>
        </w:rPr>
      </w:pPr>
    </w:p>
    <w:tbl>
      <w:tblPr>
        <w:tblStyle w:val="Tablaconcuadrcula"/>
        <w:tblW w:w="10333" w:type="dxa"/>
        <w:jc w:val="center"/>
        <w:tblLook w:val="04A0" w:firstRow="1" w:lastRow="0" w:firstColumn="1" w:lastColumn="0" w:noHBand="0" w:noVBand="1"/>
      </w:tblPr>
      <w:tblGrid>
        <w:gridCol w:w="3411"/>
        <w:gridCol w:w="2306"/>
        <w:gridCol w:w="2306"/>
        <w:gridCol w:w="2310"/>
      </w:tblGrid>
      <w:tr w:rsidR="00430FFE" w:rsidTr="008C2D29">
        <w:trPr>
          <w:trHeight w:val="443"/>
          <w:jc w:val="center"/>
        </w:trPr>
        <w:tc>
          <w:tcPr>
            <w:tcW w:w="10333" w:type="dxa"/>
            <w:gridSpan w:val="4"/>
            <w:shd w:val="clear" w:color="auto" w:fill="DBDBDB" w:themeFill="accent3" w:themeFillTint="66"/>
            <w:vAlign w:val="center"/>
          </w:tcPr>
          <w:p w:rsidR="00430FFE" w:rsidRPr="00D357F8" w:rsidRDefault="00430FFE" w:rsidP="008139E6">
            <w:pPr>
              <w:jc w:val="center"/>
              <w:rPr>
                <w:rFonts w:ascii="Arial Narrow" w:hAnsi="Arial Narrow" w:cs="Open Sans"/>
                <w:b/>
                <w:color w:val="C00000"/>
                <w:sz w:val="24"/>
                <w:szCs w:val="24"/>
                <w:lang w:val="es-CR"/>
              </w:rPr>
            </w:pPr>
            <w:r w:rsidRPr="00D357F8">
              <w:rPr>
                <w:rFonts w:ascii="Arial Narrow" w:hAnsi="Arial Narrow" w:cs="Open Sans"/>
                <w:b/>
                <w:color w:val="C00000"/>
                <w:sz w:val="24"/>
                <w:szCs w:val="24"/>
                <w:lang w:val="es-CR"/>
              </w:rPr>
              <w:t>HOTELES PREVISTOS O SIMILARES</w:t>
            </w:r>
          </w:p>
        </w:tc>
      </w:tr>
      <w:tr w:rsidR="009A4DE7" w:rsidTr="008C2D29">
        <w:trPr>
          <w:trHeight w:val="545"/>
          <w:jc w:val="center"/>
        </w:trPr>
        <w:tc>
          <w:tcPr>
            <w:tcW w:w="3411" w:type="dxa"/>
            <w:vMerge w:val="restart"/>
            <w:shd w:val="clear" w:color="auto" w:fill="DBDBDB" w:themeFill="accent3" w:themeFillTint="66"/>
            <w:vAlign w:val="center"/>
          </w:tcPr>
          <w:p w:rsidR="009A4DE7" w:rsidRPr="00D357F8" w:rsidRDefault="009A4DE7" w:rsidP="008139E6">
            <w:pPr>
              <w:jc w:val="center"/>
              <w:rPr>
                <w:rFonts w:ascii="Arial Narrow" w:hAnsi="Arial Narrow" w:cs="Open Sans"/>
                <w:b/>
                <w:color w:val="C00000"/>
                <w:sz w:val="24"/>
                <w:szCs w:val="24"/>
                <w:lang w:val="es-CR"/>
              </w:rPr>
            </w:pPr>
            <w:r w:rsidRPr="00D357F8">
              <w:rPr>
                <w:rFonts w:ascii="Arial Narrow" w:hAnsi="Arial Narrow" w:cs="Open Sans"/>
                <w:b/>
                <w:color w:val="C00000"/>
                <w:sz w:val="24"/>
                <w:szCs w:val="24"/>
                <w:lang w:val="es-CR"/>
              </w:rPr>
              <w:t xml:space="preserve">CIUDAD </w:t>
            </w:r>
          </w:p>
        </w:tc>
        <w:tc>
          <w:tcPr>
            <w:tcW w:w="6921" w:type="dxa"/>
            <w:gridSpan w:val="3"/>
            <w:shd w:val="clear" w:color="auto" w:fill="DBDBDB" w:themeFill="accent3" w:themeFillTint="66"/>
            <w:vAlign w:val="center"/>
          </w:tcPr>
          <w:p w:rsidR="009A4DE7" w:rsidRPr="00D357F8" w:rsidRDefault="009A4DE7" w:rsidP="008139E6">
            <w:pPr>
              <w:jc w:val="center"/>
              <w:rPr>
                <w:rFonts w:ascii="Arial Narrow" w:hAnsi="Arial Narrow" w:cs="Open Sans"/>
                <w:b/>
                <w:color w:val="C00000"/>
                <w:sz w:val="24"/>
                <w:szCs w:val="24"/>
                <w:lang w:val="es-CR"/>
              </w:rPr>
            </w:pPr>
            <w:r w:rsidRPr="00D357F8">
              <w:rPr>
                <w:rFonts w:ascii="Arial Narrow" w:hAnsi="Arial Narrow" w:cs="Open Sans"/>
                <w:b/>
                <w:color w:val="C00000"/>
                <w:sz w:val="24"/>
                <w:szCs w:val="24"/>
                <w:lang w:val="es-CR"/>
              </w:rPr>
              <w:t>HOTELES</w:t>
            </w:r>
          </w:p>
        </w:tc>
      </w:tr>
      <w:tr w:rsidR="009A4DE7" w:rsidTr="008C2D29">
        <w:trPr>
          <w:trHeight w:val="545"/>
          <w:jc w:val="center"/>
        </w:trPr>
        <w:tc>
          <w:tcPr>
            <w:tcW w:w="3411" w:type="dxa"/>
            <w:vMerge/>
            <w:shd w:val="clear" w:color="auto" w:fill="DBDBDB" w:themeFill="accent3" w:themeFillTint="66"/>
            <w:vAlign w:val="center"/>
          </w:tcPr>
          <w:p w:rsidR="009A4DE7" w:rsidRPr="00D357F8" w:rsidRDefault="009A4DE7" w:rsidP="008139E6">
            <w:pPr>
              <w:jc w:val="center"/>
              <w:rPr>
                <w:rFonts w:ascii="Arial Narrow" w:hAnsi="Arial Narrow" w:cs="Open Sans"/>
                <w:b/>
                <w:color w:val="C00000"/>
                <w:sz w:val="24"/>
                <w:szCs w:val="24"/>
                <w:lang w:val="es-CR"/>
              </w:rPr>
            </w:pPr>
          </w:p>
        </w:tc>
        <w:tc>
          <w:tcPr>
            <w:tcW w:w="2306" w:type="dxa"/>
            <w:shd w:val="clear" w:color="auto" w:fill="DBDBDB" w:themeFill="accent3" w:themeFillTint="66"/>
            <w:vAlign w:val="center"/>
          </w:tcPr>
          <w:p w:rsidR="009A4DE7" w:rsidRPr="009A4DE7" w:rsidRDefault="009A4DE7" w:rsidP="009A4DE7">
            <w:pPr>
              <w:jc w:val="center"/>
              <w:rPr>
                <w:rFonts w:ascii="Arial Narrow" w:hAnsi="Arial Narrow" w:cs="Open Sans"/>
                <w:b/>
                <w:color w:val="C00000"/>
                <w:sz w:val="24"/>
                <w:szCs w:val="24"/>
                <w:lang w:val="es-CR"/>
              </w:rPr>
            </w:pPr>
            <w:r w:rsidRPr="009A4DE7">
              <w:rPr>
                <w:rFonts w:ascii="Arial Narrow" w:hAnsi="Arial Narrow" w:cs="Open Sans"/>
                <w:b/>
                <w:color w:val="C00000"/>
                <w:sz w:val="24"/>
                <w:szCs w:val="24"/>
              </w:rPr>
              <w:t xml:space="preserve">TURISTA </w:t>
            </w:r>
          </w:p>
        </w:tc>
        <w:tc>
          <w:tcPr>
            <w:tcW w:w="2306" w:type="dxa"/>
            <w:shd w:val="clear" w:color="auto" w:fill="DBDBDB" w:themeFill="accent3" w:themeFillTint="66"/>
            <w:vAlign w:val="center"/>
          </w:tcPr>
          <w:p w:rsidR="009A4DE7" w:rsidRPr="009A4DE7" w:rsidRDefault="009A4DE7" w:rsidP="008139E6">
            <w:pPr>
              <w:jc w:val="center"/>
              <w:rPr>
                <w:rFonts w:ascii="Arial Narrow" w:hAnsi="Arial Narrow" w:cs="Open Sans"/>
                <w:b/>
                <w:color w:val="C00000"/>
                <w:sz w:val="24"/>
                <w:szCs w:val="24"/>
                <w:lang w:val="es-CR"/>
              </w:rPr>
            </w:pPr>
            <w:r w:rsidRPr="009A4DE7">
              <w:rPr>
                <w:rFonts w:ascii="Arial Narrow" w:hAnsi="Arial Narrow" w:cs="Open Sans"/>
                <w:b/>
                <w:color w:val="C00000"/>
                <w:sz w:val="24"/>
                <w:szCs w:val="24"/>
              </w:rPr>
              <w:t>TURISTA SUPERIOR</w:t>
            </w:r>
          </w:p>
        </w:tc>
        <w:tc>
          <w:tcPr>
            <w:tcW w:w="2308" w:type="dxa"/>
            <w:shd w:val="clear" w:color="auto" w:fill="DBDBDB" w:themeFill="accent3" w:themeFillTint="66"/>
            <w:vAlign w:val="center"/>
          </w:tcPr>
          <w:p w:rsidR="009A4DE7" w:rsidRPr="009A4DE7" w:rsidRDefault="009A4DE7" w:rsidP="008139E6">
            <w:pPr>
              <w:jc w:val="center"/>
              <w:rPr>
                <w:rFonts w:ascii="Arial Narrow" w:hAnsi="Arial Narrow" w:cs="Open Sans"/>
                <w:b/>
                <w:color w:val="C00000"/>
                <w:sz w:val="24"/>
                <w:szCs w:val="24"/>
                <w:lang w:val="es-CR"/>
              </w:rPr>
            </w:pPr>
            <w:r w:rsidRPr="009A4DE7">
              <w:rPr>
                <w:rFonts w:ascii="Arial Narrow" w:hAnsi="Arial Narrow" w:cs="Open Sans"/>
                <w:b/>
                <w:color w:val="C00000"/>
                <w:sz w:val="24"/>
                <w:szCs w:val="24"/>
                <w:lang w:val="es-CR"/>
              </w:rPr>
              <w:t>PRIMERA</w:t>
            </w:r>
          </w:p>
        </w:tc>
      </w:tr>
      <w:tr w:rsidR="009A4DE7" w:rsidRPr="005B2A61" w:rsidTr="008C2D29">
        <w:trPr>
          <w:trHeight w:val="338"/>
          <w:jc w:val="center"/>
        </w:trPr>
        <w:tc>
          <w:tcPr>
            <w:tcW w:w="3411" w:type="dxa"/>
            <w:vAlign w:val="center"/>
          </w:tcPr>
          <w:p w:rsidR="009A4DE7" w:rsidRDefault="009A4DE7" w:rsidP="008139E6">
            <w:pPr>
              <w:jc w:val="center"/>
              <w:rPr>
                <w:rFonts w:ascii="Arial Narrow" w:hAnsi="Arial Narrow" w:cs="Open Sans"/>
                <w:b/>
                <w:sz w:val="24"/>
                <w:szCs w:val="24"/>
                <w:lang w:val="es-CR"/>
              </w:rPr>
            </w:pPr>
            <w:r>
              <w:rPr>
                <w:rFonts w:ascii="Arial Narrow" w:hAnsi="Arial Narrow" w:cs="Open Sans"/>
                <w:b/>
                <w:sz w:val="24"/>
                <w:szCs w:val="24"/>
                <w:lang w:val="es-CR"/>
              </w:rPr>
              <w:t>JERUSALÉN</w:t>
            </w:r>
          </w:p>
        </w:tc>
        <w:tc>
          <w:tcPr>
            <w:tcW w:w="2306" w:type="dxa"/>
            <w:vAlign w:val="center"/>
          </w:tcPr>
          <w:p w:rsidR="009A4DE7" w:rsidRPr="00DC3F6C" w:rsidRDefault="009A4DE7" w:rsidP="008139E6">
            <w:pPr>
              <w:jc w:val="center"/>
              <w:rPr>
                <w:rFonts w:ascii="Arial Narrow" w:hAnsi="Arial Narrow" w:cs="Open Sans"/>
                <w:sz w:val="24"/>
                <w:szCs w:val="24"/>
              </w:rPr>
            </w:pPr>
            <w:r w:rsidRPr="009A4DE7">
              <w:rPr>
                <w:rFonts w:ascii="Arial Narrow" w:hAnsi="Arial Narrow" w:cs="Open Sans"/>
                <w:sz w:val="24"/>
                <w:szCs w:val="24"/>
              </w:rPr>
              <w:t>PRIMA PARK / ROYAL</w:t>
            </w:r>
          </w:p>
        </w:tc>
        <w:tc>
          <w:tcPr>
            <w:tcW w:w="2306" w:type="dxa"/>
            <w:vAlign w:val="center"/>
          </w:tcPr>
          <w:p w:rsidR="009A4DE7" w:rsidRPr="00DC3F6C" w:rsidRDefault="009A4DE7" w:rsidP="008139E6">
            <w:pPr>
              <w:jc w:val="center"/>
              <w:rPr>
                <w:rFonts w:ascii="Arial Narrow" w:hAnsi="Arial Narrow" w:cs="Open Sans"/>
                <w:sz w:val="24"/>
                <w:szCs w:val="24"/>
              </w:rPr>
            </w:pPr>
            <w:r w:rsidRPr="009A4DE7">
              <w:rPr>
                <w:rFonts w:ascii="Arial Narrow" w:hAnsi="Arial Narrow" w:cs="Open Sans"/>
                <w:sz w:val="24"/>
                <w:szCs w:val="24"/>
              </w:rPr>
              <w:t>GRAND COURT /</w:t>
            </w:r>
            <w:r>
              <w:rPr>
                <w:rFonts w:ascii="Arial Narrow" w:hAnsi="Arial Narrow" w:cs="Open Sans"/>
                <w:sz w:val="24"/>
                <w:szCs w:val="24"/>
              </w:rPr>
              <w:t xml:space="preserve"> </w:t>
            </w:r>
            <w:r w:rsidRPr="009A4DE7">
              <w:rPr>
                <w:rFonts w:ascii="Arial Narrow" w:hAnsi="Arial Narrow" w:cs="Open Sans"/>
                <w:sz w:val="24"/>
                <w:szCs w:val="24"/>
              </w:rPr>
              <w:t>RAMADA</w:t>
            </w:r>
          </w:p>
        </w:tc>
        <w:tc>
          <w:tcPr>
            <w:tcW w:w="2308" w:type="dxa"/>
            <w:vAlign w:val="center"/>
          </w:tcPr>
          <w:p w:rsidR="009A4DE7" w:rsidRPr="00DC3F6C" w:rsidRDefault="009A4DE7" w:rsidP="008139E6">
            <w:pPr>
              <w:jc w:val="center"/>
              <w:rPr>
                <w:rFonts w:ascii="Arial Narrow" w:hAnsi="Arial Narrow" w:cs="Open Sans"/>
                <w:sz w:val="24"/>
                <w:szCs w:val="24"/>
              </w:rPr>
            </w:pPr>
            <w:r w:rsidRPr="009A4DE7">
              <w:rPr>
                <w:rFonts w:ascii="Arial Narrow" w:hAnsi="Arial Narrow" w:cs="Open Sans"/>
                <w:sz w:val="24"/>
                <w:szCs w:val="24"/>
              </w:rPr>
              <w:t>LEONARDO PLAZA</w:t>
            </w:r>
          </w:p>
        </w:tc>
      </w:tr>
      <w:tr w:rsidR="009A4DE7" w:rsidRPr="003A3BAC" w:rsidTr="008C2D29">
        <w:trPr>
          <w:trHeight w:val="338"/>
          <w:jc w:val="center"/>
        </w:trPr>
        <w:tc>
          <w:tcPr>
            <w:tcW w:w="3411" w:type="dxa"/>
            <w:vAlign w:val="center"/>
          </w:tcPr>
          <w:p w:rsidR="009A4DE7" w:rsidRDefault="009A4DE7" w:rsidP="008139E6">
            <w:pPr>
              <w:jc w:val="center"/>
              <w:rPr>
                <w:rFonts w:ascii="Arial Narrow" w:hAnsi="Arial Narrow" w:cs="Open Sans"/>
                <w:b/>
                <w:sz w:val="24"/>
                <w:szCs w:val="24"/>
                <w:lang w:val="es-CR"/>
              </w:rPr>
            </w:pPr>
            <w:r>
              <w:rPr>
                <w:rFonts w:ascii="Arial Narrow" w:hAnsi="Arial Narrow" w:cs="Open Sans"/>
                <w:b/>
                <w:sz w:val="24"/>
                <w:szCs w:val="24"/>
                <w:lang w:val="es-CR"/>
              </w:rPr>
              <w:t>HAIFA</w:t>
            </w:r>
          </w:p>
        </w:tc>
        <w:tc>
          <w:tcPr>
            <w:tcW w:w="2306" w:type="dxa"/>
            <w:vAlign w:val="center"/>
          </w:tcPr>
          <w:p w:rsidR="009A4DE7" w:rsidRPr="003A3BAC" w:rsidRDefault="009A4DE7" w:rsidP="008139E6">
            <w:pPr>
              <w:jc w:val="center"/>
              <w:rPr>
                <w:rFonts w:ascii="Arial Narrow" w:hAnsi="Arial Narrow" w:cs="Open Sans"/>
                <w:sz w:val="24"/>
                <w:szCs w:val="24"/>
                <w:lang w:val="es-ES"/>
              </w:rPr>
            </w:pPr>
            <w:r w:rsidRPr="009A4DE7">
              <w:rPr>
                <w:rFonts w:ascii="Arial Narrow" w:hAnsi="Arial Narrow" w:cs="Open Sans"/>
                <w:sz w:val="24"/>
                <w:szCs w:val="24"/>
                <w:lang w:val="es-ES"/>
              </w:rPr>
              <w:t>GOLDEN CROWN / COLONY</w:t>
            </w:r>
          </w:p>
        </w:tc>
        <w:tc>
          <w:tcPr>
            <w:tcW w:w="2306" w:type="dxa"/>
            <w:vAlign w:val="center"/>
          </w:tcPr>
          <w:p w:rsidR="009A4DE7" w:rsidRPr="003A3BAC" w:rsidRDefault="009A4DE7" w:rsidP="008139E6">
            <w:pPr>
              <w:jc w:val="center"/>
              <w:rPr>
                <w:rFonts w:ascii="Arial Narrow" w:hAnsi="Arial Narrow" w:cs="Open Sans"/>
                <w:sz w:val="24"/>
                <w:szCs w:val="24"/>
                <w:lang w:val="es-ES"/>
              </w:rPr>
            </w:pPr>
            <w:r w:rsidRPr="009A4DE7">
              <w:rPr>
                <w:rFonts w:ascii="Arial Narrow" w:hAnsi="Arial Narrow" w:cs="Open Sans"/>
                <w:sz w:val="24"/>
                <w:szCs w:val="24"/>
                <w:lang w:val="es-ES"/>
              </w:rPr>
              <w:t>CROWNE PLAZA /</w:t>
            </w:r>
            <w:r>
              <w:rPr>
                <w:rFonts w:ascii="Arial Narrow" w:hAnsi="Arial Narrow" w:cs="Open Sans"/>
                <w:sz w:val="24"/>
                <w:szCs w:val="24"/>
                <w:lang w:val="es-ES"/>
              </w:rPr>
              <w:t xml:space="preserve"> </w:t>
            </w:r>
            <w:r w:rsidRPr="009A4DE7">
              <w:rPr>
                <w:rFonts w:ascii="Arial Narrow" w:hAnsi="Arial Narrow" w:cs="Open Sans"/>
                <w:sz w:val="24"/>
                <w:szCs w:val="24"/>
                <w:lang w:val="es-ES"/>
              </w:rPr>
              <w:t>DAN PANORAMA</w:t>
            </w:r>
          </w:p>
        </w:tc>
        <w:tc>
          <w:tcPr>
            <w:tcW w:w="2308" w:type="dxa"/>
            <w:vAlign w:val="center"/>
          </w:tcPr>
          <w:p w:rsidR="009A4DE7" w:rsidRPr="003A3BAC" w:rsidRDefault="009A4DE7" w:rsidP="008139E6">
            <w:pPr>
              <w:jc w:val="center"/>
              <w:rPr>
                <w:rFonts w:ascii="Arial Narrow" w:hAnsi="Arial Narrow" w:cs="Open Sans"/>
                <w:sz w:val="24"/>
                <w:szCs w:val="24"/>
                <w:lang w:val="es-ES"/>
              </w:rPr>
            </w:pPr>
            <w:r w:rsidRPr="009A4DE7">
              <w:rPr>
                <w:rFonts w:ascii="Arial Narrow" w:hAnsi="Arial Narrow" w:cs="Open Sans"/>
                <w:sz w:val="24"/>
                <w:szCs w:val="24"/>
                <w:lang w:val="es-ES"/>
              </w:rPr>
              <w:t>LEONARDO PLAZA</w:t>
            </w:r>
          </w:p>
        </w:tc>
      </w:tr>
      <w:tr w:rsidR="009A4DE7" w:rsidRPr="00D357F8" w:rsidTr="008C2D29">
        <w:trPr>
          <w:trHeight w:val="438"/>
          <w:jc w:val="center"/>
        </w:trPr>
        <w:tc>
          <w:tcPr>
            <w:tcW w:w="3411" w:type="dxa"/>
            <w:vAlign w:val="center"/>
          </w:tcPr>
          <w:p w:rsidR="009A4DE7" w:rsidRPr="003A3BAC" w:rsidRDefault="009A4DE7" w:rsidP="008139E6">
            <w:pPr>
              <w:jc w:val="center"/>
              <w:rPr>
                <w:rFonts w:ascii="Arial Narrow" w:hAnsi="Arial Narrow" w:cs="Open Sans"/>
                <w:b/>
                <w:sz w:val="24"/>
                <w:szCs w:val="24"/>
                <w:lang w:val="es-ES"/>
              </w:rPr>
            </w:pPr>
            <w:r w:rsidRPr="009A4DE7">
              <w:rPr>
                <w:rFonts w:ascii="Arial Narrow" w:hAnsi="Arial Narrow" w:cs="Open Sans"/>
                <w:b/>
                <w:sz w:val="24"/>
                <w:szCs w:val="24"/>
                <w:lang w:val="es-ES"/>
              </w:rPr>
              <w:t>TEL AVIV</w:t>
            </w:r>
          </w:p>
        </w:tc>
        <w:tc>
          <w:tcPr>
            <w:tcW w:w="2306" w:type="dxa"/>
            <w:vAlign w:val="center"/>
          </w:tcPr>
          <w:p w:rsidR="009A4DE7" w:rsidRPr="00D357F8" w:rsidRDefault="009A4DE7" w:rsidP="008139E6">
            <w:pPr>
              <w:jc w:val="center"/>
              <w:rPr>
                <w:rFonts w:ascii="Arial Narrow" w:hAnsi="Arial Narrow" w:cs="Open Sans"/>
                <w:sz w:val="24"/>
                <w:szCs w:val="24"/>
              </w:rPr>
            </w:pPr>
            <w:r w:rsidRPr="009A4DE7">
              <w:rPr>
                <w:rFonts w:ascii="Arial Narrow" w:hAnsi="Arial Narrow" w:cs="Open Sans"/>
                <w:sz w:val="24"/>
                <w:szCs w:val="24"/>
              </w:rPr>
              <w:t>NYX / BRUT</w:t>
            </w:r>
          </w:p>
        </w:tc>
        <w:tc>
          <w:tcPr>
            <w:tcW w:w="2306" w:type="dxa"/>
            <w:vAlign w:val="center"/>
          </w:tcPr>
          <w:p w:rsidR="009A4DE7" w:rsidRPr="00D357F8" w:rsidRDefault="009A4DE7" w:rsidP="008139E6">
            <w:pPr>
              <w:jc w:val="center"/>
              <w:rPr>
                <w:rFonts w:ascii="Arial Narrow" w:hAnsi="Arial Narrow" w:cs="Open Sans"/>
                <w:sz w:val="24"/>
                <w:szCs w:val="24"/>
              </w:rPr>
            </w:pPr>
            <w:r w:rsidRPr="009A4DE7">
              <w:rPr>
                <w:rFonts w:ascii="Arial Narrow" w:hAnsi="Arial Narrow" w:cs="Open Sans"/>
                <w:sz w:val="24"/>
                <w:szCs w:val="24"/>
              </w:rPr>
              <w:t>METROPOLITAN</w:t>
            </w:r>
          </w:p>
        </w:tc>
        <w:tc>
          <w:tcPr>
            <w:tcW w:w="2308" w:type="dxa"/>
            <w:vAlign w:val="center"/>
          </w:tcPr>
          <w:p w:rsidR="009A4DE7" w:rsidRPr="00D357F8" w:rsidRDefault="009A4DE7" w:rsidP="008139E6">
            <w:pPr>
              <w:jc w:val="center"/>
              <w:rPr>
                <w:rFonts w:ascii="Arial Narrow" w:hAnsi="Arial Narrow" w:cs="Open Sans"/>
                <w:sz w:val="24"/>
                <w:szCs w:val="24"/>
              </w:rPr>
            </w:pPr>
            <w:r w:rsidRPr="009A4DE7">
              <w:rPr>
                <w:rFonts w:ascii="Arial Narrow" w:hAnsi="Arial Narrow" w:cs="Open Sans"/>
                <w:sz w:val="24"/>
                <w:szCs w:val="24"/>
              </w:rPr>
              <w:t>BAZAAR</w:t>
            </w:r>
          </w:p>
        </w:tc>
      </w:tr>
    </w:tbl>
    <w:p w:rsidR="005544B3" w:rsidRDefault="005544B3" w:rsidP="005544B3">
      <w:pPr>
        <w:pStyle w:val="P-Styleguiado"/>
        <w:spacing w:after="0" w:line="240" w:lineRule="auto"/>
        <w:jc w:val="both"/>
        <w:rPr>
          <w:rStyle w:val="StyleSquare"/>
          <w:rFonts w:ascii="Arial Narrow" w:eastAsia="Adobe Fangsong Std R" w:hAnsi="Arial Narrow"/>
          <w:color w:val="auto"/>
          <w:sz w:val="24"/>
          <w:szCs w:val="24"/>
        </w:rPr>
      </w:pPr>
    </w:p>
    <w:p w:rsidR="004C497B" w:rsidRPr="00FE58B1" w:rsidRDefault="004C497B" w:rsidP="005B2A61">
      <w:pPr>
        <w:shd w:val="clear" w:color="auto" w:fill="FFFFFF"/>
        <w:spacing w:after="0"/>
        <w:rPr>
          <w:rFonts w:ascii="Arial Narrow" w:hAnsi="Arial Narrow" w:cs="Arial"/>
          <w:b/>
          <w:bCs/>
          <w:color w:val="C00000"/>
          <w:sz w:val="24"/>
          <w:szCs w:val="24"/>
          <w:lang w:eastAsia="es-ES"/>
        </w:rPr>
      </w:pPr>
    </w:p>
    <w:p w:rsidR="00360C74" w:rsidRPr="00823434" w:rsidRDefault="00360C74" w:rsidP="00360C74">
      <w:pPr>
        <w:spacing w:after="0"/>
        <w:rPr>
          <w:rStyle w:val="space1"/>
          <w:rFonts w:ascii="Arial Narrow" w:hAnsi="Arial Narrow"/>
          <w:b/>
          <w:color w:val="C00000"/>
          <w:sz w:val="24"/>
          <w:szCs w:val="24"/>
        </w:rPr>
      </w:pPr>
      <w:r w:rsidRPr="00823434">
        <w:rPr>
          <w:rStyle w:val="space1"/>
          <w:rFonts w:ascii="Arial Narrow" w:hAnsi="Arial Narrow"/>
          <w:b/>
          <w:color w:val="C00000"/>
          <w:sz w:val="24"/>
          <w:szCs w:val="24"/>
        </w:rPr>
        <w:t>CONDICIONES GENERALES</w:t>
      </w:r>
    </w:p>
    <w:p w:rsidR="00360C74" w:rsidRDefault="00360C74" w:rsidP="00360C74">
      <w:pPr>
        <w:numPr>
          <w:ilvl w:val="0"/>
          <w:numId w:val="48"/>
        </w:numPr>
        <w:spacing w:after="0" w:line="252" w:lineRule="auto"/>
        <w:jc w:val="both"/>
        <w:rPr>
          <w:rFonts w:eastAsia="Arial Narrow" w:cs="Arial Narrow"/>
          <w:szCs w:val="20"/>
        </w:rPr>
      </w:pPr>
      <w:r>
        <w:rPr>
          <w:rFonts w:ascii="Arial Narrow" w:eastAsia="Arial Narrow" w:hAnsi="Arial Narrow" w:cs="Arial Narrow"/>
          <w:sz w:val="24"/>
          <w:szCs w:val="24"/>
        </w:rPr>
        <w:t>Precios por persona en dólares americanos con impuestos incluidos</w:t>
      </w:r>
    </w:p>
    <w:p w:rsidR="00360C74" w:rsidRDefault="00360C74" w:rsidP="00360C74">
      <w:pPr>
        <w:numPr>
          <w:ilvl w:val="0"/>
          <w:numId w:val="48"/>
        </w:numPr>
        <w:spacing w:after="0" w:line="252" w:lineRule="auto"/>
        <w:jc w:val="both"/>
        <w:rPr>
          <w:rFonts w:ascii="Arial Narrow" w:eastAsia="Arial Narrow" w:hAnsi="Arial Narrow" w:cs="Arial Narrow"/>
          <w:sz w:val="24"/>
          <w:szCs w:val="24"/>
        </w:rPr>
      </w:pPr>
      <w:r>
        <w:rPr>
          <w:rFonts w:ascii="Arial Narrow" w:eastAsia="Arial Narrow" w:hAnsi="Arial Narrow" w:cs="Arial Narrow"/>
          <w:sz w:val="24"/>
          <w:szCs w:val="24"/>
        </w:rPr>
        <w:t xml:space="preserve">Itinerario sujeto a cambio y a cupo sin previo aviso </w:t>
      </w:r>
    </w:p>
    <w:p w:rsidR="00360C74" w:rsidRDefault="00360C74" w:rsidP="00360C74">
      <w:pPr>
        <w:numPr>
          <w:ilvl w:val="0"/>
          <w:numId w:val="48"/>
        </w:numPr>
        <w:spacing w:after="0" w:line="252" w:lineRule="auto"/>
        <w:jc w:val="both"/>
        <w:rPr>
          <w:rFonts w:ascii="Arial Narrow" w:eastAsia="Arial Narrow" w:hAnsi="Arial Narrow" w:cs="Arial Narrow"/>
          <w:sz w:val="24"/>
          <w:szCs w:val="24"/>
        </w:rPr>
      </w:pPr>
      <w:r>
        <w:rPr>
          <w:rFonts w:ascii="Arial Narrow" w:eastAsia="Arial Narrow" w:hAnsi="Arial Narrow" w:cs="Arial Narrow"/>
          <w:sz w:val="24"/>
          <w:szCs w:val="24"/>
        </w:rPr>
        <w:t>Aplican gastos de cancelación según condiciones generales sin excepción</w:t>
      </w:r>
    </w:p>
    <w:p w:rsidR="00360C74" w:rsidRDefault="00360C74" w:rsidP="00360C74">
      <w:pPr>
        <w:numPr>
          <w:ilvl w:val="0"/>
          <w:numId w:val="48"/>
        </w:numPr>
        <w:spacing w:after="0" w:line="252" w:lineRule="auto"/>
        <w:jc w:val="both"/>
        <w:rPr>
          <w:rFonts w:ascii="Arial Narrow" w:eastAsia="Arial Narrow" w:hAnsi="Arial Narrow" w:cs="Arial Narrow"/>
          <w:sz w:val="24"/>
          <w:szCs w:val="24"/>
        </w:rPr>
      </w:pPr>
      <w:r>
        <w:rPr>
          <w:rFonts w:ascii="Arial Narrow" w:eastAsia="Arial Narrow" w:hAnsi="Arial Narrow" w:cs="Arial Narrow"/>
          <w:sz w:val="24"/>
          <w:szCs w:val="24"/>
        </w:rPr>
        <w:t>Los servicios estipulados cambiarían de acuerdo a condiciones climáticas o de fuerza mayor</w:t>
      </w:r>
    </w:p>
    <w:p w:rsidR="00360C74" w:rsidRDefault="00360C74" w:rsidP="00360C74">
      <w:pPr>
        <w:numPr>
          <w:ilvl w:val="0"/>
          <w:numId w:val="48"/>
        </w:numPr>
        <w:spacing w:after="0" w:line="252" w:lineRule="auto"/>
        <w:jc w:val="both"/>
        <w:rPr>
          <w:rFonts w:ascii="Arial Narrow" w:eastAsia="Arial Narrow" w:hAnsi="Arial Narrow" w:cs="Arial Narrow"/>
          <w:sz w:val="24"/>
          <w:szCs w:val="24"/>
        </w:rPr>
      </w:pPr>
      <w:r>
        <w:rPr>
          <w:rFonts w:ascii="Arial Narrow" w:eastAsia="Arial Narrow" w:hAnsi="Arial Narrow" w:cs="Arial Narrow"/>
          <w:sz w:val="24"/>
          <w:szCs w:val="24"/>
        </w:rPr>
        <w:t>Tarifas cotizadas en habitación estándar de cada categoría.</w:t>
      </w:r>
    </w:p>
    <w:p w:rsidR="00360C74" w:rsidRDefault="00360C74" w:rsidP="00360C74">
      <w:pPr>
        <w:numPr>
          <w:ilvl w:val="0"/>
          <w:numId w:val="48"/>
        </w:numPr>
        <w:spacing w:after="0" w:line="252" w:lineRule="auto"/>
        <w:jc w:val="both"/>
        <w:rPr>
          <w:rFonts w:ascii="Arial Narrow" w:eastAsia="Arial Narrow" w:hAnsi="Arial Narrow" w:cs="Arial Narrow"/>
          <w:sz w:val="24"/>
          <w:szCs w:val="24"/>
        </w:rPr>
      </w:pPr>
      <w:r>
        <w:rPr>
          <w:rFonts w:ascii="Arial Narrow" w:eastAsia="Arial Narrow" w:hAnsi="Arial Narrow" w:cs="Arial Narrow"/>
          <w:sz w:val="24"/>
          <w:szCs w:val="24"/>
        </w:rPr>
        <w:t xml:space="preserve">En el momento de solicitar la reserva y enviar la confirmación, si el hotel solicitado no presenta disponibilidad, se confirmará otra opción de la misma categoría </w:t>
      </w:r>
    </w:p>
    <w:p w:rsidR="00360C74" w:rsidRDefault="00360C74" w:rsidP="00360C74">
      <w:pPr>
        <w:numPr>
          <w:ilvl w:val="0"/>
          <w:numId w:val="48"/>
        </w:numPr>
        <w:spacing w:after="0" w:line="252" w:lineRule="auto"/>
        <w:jc w:val="both"/>
        <w:rPr>
          <w:rFonts w:ascii="Arial Narrow" w:eastAsia="Arial Narrow" w:hAnsi="Arial Narrow" w:cs="Arial Narrow"/>
          <w:sz w:val="24"/>
          <w:szCs w:val="24"/>
        </w:rPr>
      </w:pPr>
      <w:r>
        <w:rPr>
          <w:rFonts w:ascii="Arial Narrow" w:eastAsia="Arial Narrow" w:hAnsi="Arial Narrow" w:cs="Arial Narrow"/>
          <w:sz w:val="24"/>
          <w:szCs w:val="24"/>
        </w:rPr>
        <w:t>Servicios no tomados en destino por parte de los pasajeros NO son reembolsables</w:t>
      </w:r>
    </w:p>
    <w:p w:rsidR="00360C74" w:rsidRDefault="00360C74" w:rsidP="00360C74">
      <w:pPr>
        <w:numPr>
          <w:ilvl w:val="0"/>
          <w:numId w:val="48"/>
        </w:numPr>
        <w:spacing w:after="0" w:line="252" w:lineRule="auto"/>
        <w:jc w:val="both"/>
        <w:rPr>
          <w:rFonts w:ascii="Arial Narrow" w:eastAsia="Arial Narrow" w:hAnsi="Arial Narrow" w:cs="Arial Narrow"/>
          <w:sz w:val="24"/>
          <w:szCs w:val="24"/>
        </w:rPr>
      </w:pPr>
      <w:r>
        <w:rPr>
          <w:rFonts w:ascii="Arial Narrow" w:eastAsia="Arial Narrow" w:hAnsi="Arial Narrow" w:cs="Arial Narrow"/>
          <w:sz w:val="24"/>
          <w:szCs w:val="24"/>
        </w:rPr>
        <w:t>Para realizar la reserva es indispensable enviar copia de pasaporte y depósito inicial del 30% del valor total del plan pasajero, para garantizar los servicios.</w:t>
      </w:r>
    </w:p>
    <w:p w:rsidR="00360C74" w:rsidRDefault="00360C74" w:rsidP="00360C74">
      <w:pPr>
        <w:numPr>
          <w:ilvl w:val="0"/>
          <w:numId w:val="48"/>
        </w:numPr>
        <w:spacing w:after="0" w:line="252" w:lineRule="auto"/>
        <w:jc w:val="both"/>
        <w:rPr>
          <w:rFonts w:ascii="Arial Narrow" w:eastAsia="Arial Narrow" w:hAnsi="Arial Narrow" w:cs="Arial Narrow"/>
          <w:sz w:val="24"/>
          <w:szCs w:val="24"/>
        </w:rPr>
      </w:pPr>
      <w:r>
        <w:rPr>
          <w:rFonts w:ascii="Arial Narrow" w:eastAsia="Arial Narrow" w:hAnsi="Arial Narrow" w:cs="Arial Narrow"/>
          <w:sz w:val="24"/>
          <w:szCs w:val="24"/>
        </w:rPr>
        <w:t>Condiciones especiales (ej. cama de matrimonio, habitaciones conectadas, habitaciones de fumadores, comidas preparadas a petición etc.) están sujetas a disponibilidad a la llegada al hotel.</w:t>
      </w:r>
    </w:p>
    <w:p w:rsidR="00360C74" w:rsidRDefault="00360C74" w:rsidP="00360C74">
      <w:pPr>
        <w:numPr>
          <w:ilvl w:val="0"/>
          <w:numId w:val="48"/>
        </w:numPr>
        <w:spacing w:after="0" w:line="252" w:lineRule="auto"/>
        <w:jc w:val="both"/>
        <w:rPr>
          <w:rFonts w:ascii="Arial Narrow" w:eastAsia="Arial Narrow" w:hAnsi="Arial Narrow" w:cs="Arial Narrow"/>
          <w:sz w:val="24"/>
          <w:szCs w:val="24"/>
        </w:rPr>
      </w:pPr>
      <w:r>
        <w:rPr>
          <w:rFonts w:ascii="Arial Narrow" w:eastAsia="Arial Narrow" w:hAnsi="Arial Narrow" w:cs="Arial Narrow"/>
          <w:sz w:val="24"/>
          <w:szCs w:val="24"/>
        </w:rPr>
        <w:t xml:space="preserve">Al solicitar la reserva, la agencia mayorista se compromete a realizar la gestión oportuna con los prestadores de servicios para garantizar la misma. Por lo que es responsabilidad de la agencia minorista y/o </w:t>
      </w:r>
      <w:proofErr w:type="spellStart"/>
      <w:r>
        <w:rPr>
          <w:rFonts w:ascii="Arial Narrow" w:eastAsia="Arial Narrow" w:hAnsi="Arial Narrow" w:cs="Arial Narrow"/>
          <w:sz w:val="24"/>
          <w:szCs w:val="24"/>
        </w:rPr>
        <w:t>freelance</w:t>
      </w:r>
      <w:proofErr w:type="spellEnd"/>
      <w:r>
        <w:rPr>
          <w:rFonts w:ascii="Arial Narrow" w:eastAsia="Arial Narrow" w:hAnsi="Arial Narrow" w:cs="Arial Narrow"/>
          <w:sz w:val="24"/>
          <w:szCs w:val="24"/>
        </w:rPr>
        <w:t xml:space="preserve"> enviar pasaportes vigentes, fecha de viaje, acomodación y cualquier información que fuera relevante para la gestión de la reserva.</w:t>
      </w:r>
    </w:p>
    <w:p w:rsidR="00360C74" w:rsidRDefault="00360C74" w:rsidP="00360C74">
      <w:pPr>
        <w:numPr>
          <w:ilvl w:val="0"/>
          <w:numId w:val="48"/>
        </w:numPr>
        <w:spacing w:after="0" w:line="252" w:lineRule="auto"/>
        <w:jc w:val="both"/>
        <w:rPr>
          <w:rFonts w:ascii="Arial Narrow" w:eastAsia="Arial Narrow" w:hAnsi="Arial Narrow" w:cs="Arial Narrow"/>
          <w:sz w:val="24"/>
          <w:szCs w:val="24"/>
        </w:rPr>
      </w:pPr>
      <w:r>
        <w:rPr>
          <w:rFonts w:ascii="Arial Narrow" w:eastAsia="Arial Narrow" w:hAnsi="Arial Narrow" w:cs="Arial Narrow"/>
          <w:sz w:val="24"/>
          <w:szCs w:val="24"/>
        </w:rPr>
        <w:t>Cualquier modificación de la reserva, estará sujeta a las restricciones de la tarifa contratada y a las políticas de cancelación establecidas por el proveedor del servicio adquirido. En el caso de que la reserva permita realizar cambios, los mismos llevan asociados unos cargos de gestión por el servicio, más las penalidades o diferencias de tarifa fijadas por el proveedor en caso de ser aplicables.</w:t>
      </w:r>
    </w:p>
    <w:p w:rsidR="00360C74" w:rsidRDefault="00360C74" w:rsidP="00360C74">
      <w:pPr>
        <w:numPr>
          <w:ilvl w:val="0"/>
          <w:numId w:val="48"/>
        </w:numPr>
        <w:spacing w:after="0" w:line="252" w:lineRule="auto"/>
        <w:jc w:val="both"/>
        <w:rPr>
          <w:rFonts w:ascii="Arial Narrow" w:eastAsia="Arial Narrow" w:hAnsi="Arial Narrow" w:cs="Arial Narrow"/>
          <w:sz w:val="24"/>
          <w:szCs w:val="24"/>
        </w:rPr>
      </w:pPr>
      <w:r>
        <w:rPr>
          <w:rFonts w:ascii="Arial Narrow" w:eastAsia="Arial Narrow" w:hAnsi="Arial Narrow" w:cs="Arial Narrow"/>
          <w:sz w:val="24"/>
          <w:szCs w:val="24"/>
        </w:rPr>
        <w:t xml:space="preserve">Después de confirmado el precio de la compra en la “confirmación de servicios”, este no tendrá variaciones, salvo el cambio de la TRM al hacer el pago en pesos colombianos. Sobre la cotización inicial el precio podrá sufrir cambios de acuerdo a disponibilidad y/o cambios de tarifa por parte del prestador de servicios. </w:t>
      </w:r>
    </w:p>
    <w:p w:rsidR="00360C74" w:rsidRPr="00ED43E1" w:rsidRDefault="00360C74" w:rsidP="00360C74">
      <w:pPr>
        <w:numPr>
          <w:ilvl w:val="0"/>
          <w:numId w:val="48"/>
        </w:numPr>
        <w:spacing w:after="0" w:line="252" w:lineRule="auto"/>
        <w:jc w:val="both"/>
        <w:rPr>
          <w:rFonts w:ascii="Arial Narrow" w:eastAsia="Arial Narrow" w:hAnsi="Arial Narrow" w:cs="Arial Narrow"/>
          <w:sz w:val="24"/>
          <w:szCs w:val="24"/>
          <w:lang w:val="en-US"/>
        </w:rPr>
      </w:pPr>
      <w:r w:rsidRPr="00ED43E1">
        <w:rPr>
          <w:rFonts w:ascii="Arial Narrow" w:eastAsia="Arial Narrow" w:hAnsi="Arial Narrow" w:cs="Arial Narrow"/>
          <w:sz w:val="24"/>
          <w:szCs w:val="24"/>
          <w:lang w:val="en-US"/>
        </w:rPr>
        <w:t>Check in 15.00 y check out 12:00 p.m.</w:t>
      </w:r>
    </w:p>
    <w:p w:rsidR="00360C74" w:rsidRDefault="00360C74" w:rsidP="00360C74">
      <w:pPr>
        <w:numPr>
          <w:ilvl w:val="0"/>
          <w:numId w:val="48"/>
        </w:numPr>
        <w:spacing w:after="0" w:line="252" w:lineRule="auto"/>
        <w:jc w:val="both"/>
        <w:rPr>
          <w:rFonts w:ascii="Arial Narrow" w:eastAsia="Arial Narrow" w:hAnsi="Arial Narrow" w:cs="Arial Narrow"/>
          <w:sz w:val="24"/>
          <w:szCs w:val="24"/>
        </w:rPr>
      </w:pPr>
      <w:r>
        <w:rPr>
          <w:rFonts w:ascii="Arial Narrow" w:eastAsia="Arial Narrow" w:hAnsi="Arial Narrow" w:cs="Arial Narrow"/>
          <w:sz w:val="24"/>
          <w:szCs w:val="24"/>
        </w:rPr>
        <w:t xml:space="preserve">Si el depósito realizado se hace en pesos colombianos, el cambio del dólar se liquidará a la TRM del día en que se realice. </w:t>
      </w:r>
    </w:p>
    <w:p w:rsidR="00360C74" w:rsidRPr="008C2D29" w:rsidRDefault="00360C74" w:rsidP="008C2D29">
      <w:pPr>
        <w:numPr>
          <w:ilvl w:val="0"/>
          <w:numId w:val="48"/>
        </w:numPr>
        <w:spacing w:line="252" w:lineRule="auto"/>
        <w:rPr>
          <w:rFonts w:ascii="Arial Narrow" w:eastAsia="Arial Narrow" w:hAnsi="Arial Narrow" w:cs="Arial Narrow"/>
          <w:sz w:val="24"/>
          <w:szCs w:val="24"/>
        </w:rPr>
      </w:pPr>
      <w:r>
        <w:rPr>
          <w:rFonts w:ascii="Arial Narrow" w:eastAsia="Arial Narrow" w:hAnsi="Arial Narrow" w:cs="Arial Narrow"/>
          <w:sz w:val="24"/>
          <w:szCs w:val="24"/>
        </w:rPr>
        <w:t>Para pagos con tarjeta de crédito aplica recargo del 4%</w:t>
      </w:r>
    </w:p>
    <w:p w:rsidR="00360C74" w:rsidRPr="00A077DE" w:rsidRDefault="00360C74" w:rsidP="00360C74">
      <w:pPr>
        <w:spacing w:line="252" w:lineRule="auto"/>
        <w:ind w:left="720"/>
        <w:jc w:val="center"/>
        <w:rPr>
          <w:rFonts w:ascii="Arial Narrow" w:eastAsia="Arial Narrow" w:hAnsi="Arial Narrow" w:cs="Arial Narrow"/>
          <w:sz w:val="24"/>
          <w:szCs w:val="24"/>
        </w:rPr>
      </w:pPr>
      <w:r w:rsidRPr="00A077DE">
        <w:rPr>
          <w:rFonts w:ascii="Arial Narrow" w:hAnsi="Arial Narrow"/>
          <w:b/>
          <w:color w:val="C00000"/>
          <w:sz w:val="24"/>
          <w:szCs w:val="24"/>
        </w:rPr>
        <w:lastRenderedPageBreak/>
        <w:t>POLÍTICA GENERAL DE CLÁUSULA DE RESPONSABILIDAD</w:t>
      </w:r>
    </w:p>
    <w:p w:rsidR="00360C74" w:rsidRDefault="00360C74" w:rsidP="00360C74">
      <w:pPr>
        <w:pStyle w:val="text"/>
        <w:rPr>
          <w:rFonts w:ascii="Arial Narrow" w:hAnsi="Arial Narrow"/>
          <w:color w:val="000000" w:themeColor="text1"/>
        </w:rPr>
      </w:pPr>
      <w:r>
        <w:rPr>
          <w:rFonts w:ascii="Arial Narrow" w:hAnsi="Arial Narrow"/>
        </w:rPr>
        <w:t>FOLLETOS, BOLETINES VIRTUALES Y FÍSICOS, COTIZACIONES, OFERTAS DE SERVICIOS Y PROPUESTAS.</w:t>
      </w:r>
    </w:p>
    <w:p w:rsidR="00360C74" w:rsidRDefault="00360C74" w:rsidP="00360C74">
      <w:pPr>
        <w:pStyle w:val="text"/>
        <w:rPr>
          <w:rFonts w:ascii="Arial Narrow" w:hAnsi="Arial Narrow"/>
        </w:rPr>
      </w:pPr>
      <w:r>
        <w:rPr>
          <w:rFonts w:ascii="Arial Narrow" w:hAnsi="Arial Narrow"/>
        </w:rPr>
        <w:t>INNOVA TRAVEL SAS está sujeta al régimen de responsabilidad que establece la ley 300/96, D.R.  1075/97, Decreto 2438 de 2010 y demás decretos reglamentarios. La responsabilidad del organizador del plan o paquete turístico se limita a los términos y condiciones del programa en relación con la prestación y calidad de los servicios la agencia no asume ninguna responsabilidad frente al usuario por el servicio de transporte aéreo, salvo que se trate de vuelo fletado y de acuerdo con las condiciones del contrato del transporte. Las políticas de reembolso de los servicios no prestados en razón a situaciones de fuerza mayor o caso fortuito, acción u omisión de terceros o del pasajero, no atribuibles a las agencias de viajes, antes o durante el viaje, que puedan ser objetos de devolución, serán definidas por cada operador y las mismas serán confirmadas al usuario una vez se reserven y expidan los documentos de viaje, así como los porcentajes de penalidades o deducciones a que hubiere lugar. La agencia mayorista no es responsable solidario por las sumas solicitadas en reembolso, los reembolsos a que hubiere lugar, se realizarán dentro de los 30 días calendario siguientes a la solicitud. No obstante, en caso que el trámite tome más tiempo por causas ajenas a La Agencia Mayorista, esta no reconocerá ningún interés sobre las sumas a reembolsar. El porcentaje de reembolso dependerá de las condiciones del proveedor y de los gastos de administración de la agencia. La agencia no asume responsabilidad frente al usuario o viajero por eventos tales como accidentes, huelgas, asonadas, terremotos, fenómenos climáticos o naturales, condiciones de seguridad, factores políticos, negación de permisos de ingreso o visados, asuntos legales del viajero, asuntos de salubridad y cualquier otro caso de fuerza mayor o caso fortuito que pudiere ocurrir antes o durante el viaje. En caso de fuerza mayor o caso fortuito antes o durante el viaje (accidentes, huelgas, asonadas, terremotos, factores climáticos, condiciones de seguridad, factores políticos, negación de permisos de ingreso, asuntos de salubridad, entre otros), o simplemente con el fin de garantizar el éxito del plan, el operador y/o la agencia podrán modificar, reemplazar o cancelar itinerarios, fechas, vuelos, hoteles, servicios opcionales, lo cual es desde ahora aceptado por el pasajero al momento de adquirir los servicios.</w:t>
      </w:r>
    </w:p>
    <w:p w:rsidR="00360C74" w:rsidRDefault="00360C74" w:rsidP="00360C74">
      <w:pPr>
        <w:pStyle w:val="text"/>
        <w:rPr>
          <w:rFonts w:ascii="Arial Narrow" w:hAnsi="Arial Narrow"/>
        </w:rPr>
      </w:pPr>
      <w:r>
        <w:rPr>
          <w:rFonts w:ascii="Arial Narrow" w:hAnsi="Arial Narrow"/>
        </w:rPr>
        <w:t xml:space="preserve">En caso de requerirse visa, la Agencia Mayorista prestará la asesoría del caso, siendo de la exclusiva autonomía de la autoridad consular, todo lo relativo al trámite, los documentos solicitados, el estudio, los costos, duración del trámite y la aprobación o rechazo. En caso de negativa de visa, no habrá lugar a reembolso de las sumas pagadas por el solicitante. En todo caso será de la exclusiva responsabilidad del pasajero, el trámite y cumplimiento de los requisitos informados. </w:t>
      </w:r>
    </w:p>
    <w:p w:rsidR="00360C74" w:rsidRDefault="00360C74" w:rsidP="00360C74">
      <w:pPr>
        <w:pStyle w:val="text"/>
        <w:rPr>
          <w:rFonts w:ascii="Arial Narrow" w:hAnsi="Arial Narrow"/>
        </w:rPr>
      </w:pPr>
      <w:r>
        <w:rPr>
          <w:rFonts w:ascii="Arial Narrow" w:hAnsi="Arial Narrow"/>
        </w:rPr>
        <w:t>Así mismo en las condiciones específicas de cada plan se definirá la forma de pago y plazo. El valor y forma de pago de los depósitos o anticipos, boletas, reservaciones de eventos deportivos y culturales, ferias, exposiciones y similares, se sujetarán a las condiciones del organizador de tales eventos, los cuales se informarán al momento de la compra.</w:t>
      </w:r>
    </w:p>
    <w:p w:rsidR="00360C74" w:rsidRDefault="00360C74" w:rsidP="00360C74">
      <w:pPr>
        <w:pStyle w:val="text"/>
        <w:rPr>
          <w:rFonts w:ascii="Arial Narrow" w:hAnsi="Arial Narrow"/>
        </w:rPr>
      </w:pPr>
      <w:r>
        <w:rPr>
          <w:rFonts w:ascii="Arial Narrow" w:hAnsi="Arial Narrow"/>
        </w:rPr>
        <w:t xml:space="preserve">El pasajero será el único responsable de la custodia de su equipaje y documentos de viaje. La Agencia Mayorista podrá orientar al pasajero en los eventos de extravío de su equipaje o documentos de viaje, sin embargo, en ninguna circunstancia, responderá por el extravío, daño, deterioro, o pérdida de dichos elementos. La Agencia Mayorista le informará al pasajero las restricciones que establezcan las aerolíneas en cuanto a prohibiciones, peso máximo y número de piezas por pasajero, personas permitidas en los atractivos o sitios turísticos, limitaciones o impedimentos de acceso por cupo máximo. No obstante, será de exclusiva responsabilidad del pasajero el cumplimiento de dichas políticas, las cuales podrán variar por disposición de las empresas de transporte o del prestador de los </w:t>
      </w:r>
      <w:proofErr w:type="spellStart"/>
      <w:r>
        <w:rPr>
          <w:rFonts w:ascii="Arial Narrow" w:hAnsi="Arial Narrow"/>
        </w:rPr>
        <w:t>servicios.Toda</w:t>
      </w:r>
      <w:proofErr w:type="spellEnd"/>
      <w:r>
        <w:rPr>
          <w:rFonts w:ascii="Arial Narrow" w:hAnsi="Arial Narrow"/>
        </w:rPr>
        <w:t xml:space="preserve"> la información adicional relativa a vigencias, condiciones, impuestos de salida de Colombia y en el exterior, tasas, cargos y demás pagos obligatorios, medidas de salud preventivas del destino, servicios de asistencia deben ser consultados con el asesor de viajes o en la página www.innovaviajes.com al momento de realizar la reserva, así mismo serán informadas pasajero en los documentos de viaje, según las características que apliquen a cada uno. Todos los precios, tarifas, impuestos, tasas, o contribuciones, presentados en este boletín o cotización están sujetos a cambio, disponibilidad y vigencia sin previo aviso, los cuales deben ser asumidos por el pasajero en el momento de la expedición de los documentos de viaje. Aplican restricciones y condiciones para cada tarifa publicada según su vigencia. Las tarifas hoteleras dependen de la acomodación seleccionada. Las políticas de cancelación, penalidades, restricciones y condiciones particulares del paquete serán informadas al pasajero al momento de la expedición de los documentos de viaje. El cliente declara que conoce y acepta en su integridad estas condiciones, las cuales constituyen el acuerdo único, total y excluyente de cualquier pacto o disposición legal en contrario, acerca de los términos, condiciones y restricciones de los servicios contratados.</w:t>
      </w:r>
    </w:p>
    <w:p w:rsidR="00360C74" w:rsidRDefault="00360C74" w:rsidP="00360C74">
      <w:pPr>
        <w:pStyle w:val="P-Styleguiado"/>
        <w:jc w:val="both"/>
        <w:rPr>
          <w:rFonts w:ascii="Arial Narrow" w:hAnsi="Arial Narrow"/>
          <w:sz w:val="18"/>
          <w:szCs w:val="18"/>
        </w:rPr>
      </w:pPr>
      <w:r>
        <w:rPr>
          <w:rFonts w:ascii="Arial Narrow" w:hAnsi="Arial Narrow"/>
        </w:rPr>
        <w:t>RNT N°164397 INNOVA TRAVEL S.A.S - Está comprometida con el código de conducta contra la EXPLOTACIÓN Y VIOLENCIA SEXUAL INFANTIL, y en cumplimiento de los Artículos 16 y 17, de la Ley 679 del 2.001, advierte sobre las consecuencias legales de la explotación y abuso sexual.</w:t>
      </w:r>
    </w:p>
    <w:p w:rsidR="00B14F58" w:rsidRPr="00823434" w:rsidRDefault="00B14F58" w:rsidP="00B14F58">
      <w:pPr>
        <w:spacing w:after="0"/>
        <w:rPr>
          <w:rFonts w:ascii="Arial Narrow" w:hAnsi="Arial Narrow"/>
        </w:rPr>
      </w:pPr>
    </w:p>
    <w:sectPr w:rsidR="00B14F58" w:rsidRPr="00823434" w:rsidSect="00914458">
      <w:headerReference w:type="default" r:id="rId8"/>
      <w:pgSz w:w="12240" w:h="15840"/>
      <w:pgMar w:top="1417" w:right="1701" w:bottom="1417" w:left="1701" w:header="567" w:footer="737" w:gutter="0"/>
      <w:cols w:space="708"/>
      <w:docGrid w:linePitch="360"/>
    </w:sectPr>
  </w:body>
</w:document>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0E125F" w:rsidRDefault="000E125F" w:rsidP="00E67A97">
      <w:pPr>
        <w:spacing w:after="0" w:line="240" w:lineRule="auto"/>
      </w:pPr>
      <w:r>
        <w:separator/>
      </w:r>
    </w:p>
  </w:endnote>
  <w:endnote w:type="continuationSeparator" w:id="0">
    <w:p w:rsidR="000E125F" w:rsidRDefault="000E125F" w:rsidP="00E67A97">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Arial Narrow">
    <w:panose1 w:val="020B0606020202030204"/>
    <w:charset w:val="00"/>
    <w:family w:val="swiss"/>
    <w:pitch w:val="variable"/>
    <w:sig w:usb0="00000287" w:usb1="00000800" w:usb2="00000000" w:usb3="00000000" w:csb0="0000009F" w:csb1="00000000"/>
  </w:font>
  <w:font w:name="Noto Sans Symbols">
    <w:altName w:val="Times New Roman"/>
    <w:charset w:val="00"/>
    <w:family w:val="auto"/>
    <w:pitch w:val="default"/>
  </w:font>
  <w:font w:name="Calibri Light">
    <w:panose1 w:val="020F0302020204030204"/>
    <w:charset w:val="00"/>
    <w:family w:val="swiss"/>
    <w:pitch w:val="variable"/>
    <w:sig w:usb0="E4002EFF" w:usb1="C000247B" w:usb2="00000009" w:usb3="00000000" w:csb0="000001FF" w:csb1="00000000"/>
  </w:font>
  <w:font w:name="Open Sans">
    <w:altName w:val="Tahoma"/>
    <w:charset w:val="00"/>
    <w:family w:val="swiss"/>
    <w:pitch w:val="variable"/>
    <w:sig w:usb0="00000001" w:usb1="4000205B" w:usb2="00000028" w:usb3="00000000" w:csb0="0000019F" w:csb1="00000000"/>
  </w:font>
  <w:font w:name="SimSun">
    <w:altName w:val="宋体"/>
    <w:panose1 w:val="02010600030101010101"/>
    <w:charset w:val="86"/>
    <w:family w:val="auto"/>
    <w:pitch w:val="variable"/>
    <w:sig w:usb0="00000203" w:usb1="288F0000" w:usb2="00000016" w:usb3="00000000" w:csb0="00040001" w:csb1="00000000"/>
  </w:font>
  <w:font w:name="Segoe UI">
    <w:panose1 w:val="020B0502040204020203"/>
    <w:charset w:val="00"/>
    <w:family w:val="swiss"/>
    <w:pitch w:val="variable"/>
    <w:sig w:usb0="E4002EFF" w:usb1="C000E47F" w:usb2="00000009" w:usb3="00000000" w:csb0="000001FF" w:csb1="00000000"/>
  </w:font>
  <w:font w:name="Century Gothic">
    <w:panose1 w:val="020B0502020202020204"/>
    <w:charset w:val="00"/>
    <w:family w:val="swiss"/>
    <w:pitch w:val="variable"/>
    <w:sig w:usb0="00000287" w:usb1="00000000" w:usb2="00000000" w:usb3="00000000" w:csb0="0000009F" w:csb1="00000000"/>
  </w:font>
  <w:font w:name="Adobe Fangsong Std R">
    <w:panose1 w:val="00000000000000000000"/>
    <w:charset w:val="80"/>
    <w:family w:val="roman"/>
    <w:notTrueType/>
    <w:pitch w:val="variable"/>
    <w:sig w:usb0="00000000" w:usb1="0A0F1810" w:usb2="00000016" w:usb3="00000000" w:csb0="00060007" w:csb1="00000000"/>
  </w:font>
</w:fonts>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0E125F" w:rsidRDefault="000E125F" w:rsidP="00E67A97">
      <w:pPr>
        <w:spacing w:after="0" w:line="240" w:lineRule="auto"/>
      </w:pPr>
      <w:r>
        <w:separator/>
      </w:r>
    </w:p>
  </w:footnote>
  <w:footnote w:type="continuationSeparator" w:id="0">
    <w:p w:rsidR="000E125F" w:rsidRDefault="000E125F" w:rsidP="00E67A97">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0E125F" w:rsidRDefault="000E125F" w:rsidP="00677E72">
    <w:r w:rsidRPr="000431E9">
      <w:rPr>
        <w:noProof/>
        <w:lang w:eastAsia="es-CO"/>
      </w:rPr>
      <w:drawing>
        <wp:anchor distT="0" distB="0" distL="114300" distR="114300" simplePos="0" relativeHeight="251659264" behindDoc="1" locked="0" layoutInCell="1" allowOverlap="1" wp14:anchorId="69D7C059" wp14:editId="14FAF8F1">
          <wp:simplePos x="0" y="0"/>
          <wp:positionH relativeFrom="page">
            <wp:align>left</wp:align>
          </wp:positionH>
          <wp:positionV relativeFrom="paragraph">
            <wp:posOffset>-360045</wp:posOffset>
          </wp:positionV>
          <wp:extent cx="1113155" cy="907415"/>
          <wp:effectExtent l="0" t="0" r="0" b="6985"/>
          <wp:wrapNone/>
          <wp:docPr id="1" name="Imagen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LOGO-PEQUE.png"/>
                  <pic:cNvPicPr/>
                </pic:nvPicPr>
                <pic:blipFill rotWithShape="1">
                  <a:blip r:embed="rId1" cstate="print">
                    <a:extLst>
                      <a:ext uri="{28A0092B-C50C-407E-A947-70E740481C1C}">
                        <a14:useLocalDpi xmlns:a14="http://schemas.microsoft.com/office/drawing/2010/main" val="0"/>
                      </a:ext>
                    </a:extLst>
                  </a:blip>
                  <a:srcRect l="26137" r="10217" b="7664"/>
                  <a:stretch/>
                </pic:blipFill>
                <pic:spPr bwMode="auto">
                  <a:xfrm>
                    <a:off x="0" y="0"/>
                    <a:ext cx="1113155" cy="907415"/>
                  </a:xfrm>
                  <a:prstGeom prst="rect">
                    <a:avLst/>
                  </a:prstGeom>
                  <a:ln>
                    <a:noFill/>
                  </a:ln>
                  <a:extLst>
                    <a:ext uri="{53640926-AAD7-44D8-BBD7-CCE9431645EC}">
                      <a14:shadowObscured xmlns:a14="http://schemas.microsoft.com/office/drawing/2010/main"/>
                    </a:ext>
                  </a:extLst>
                </pic:spPr>
              </pic:pic>
            </a:graphicData>
          </a:graphic>
          <wp14:sizeRelH relativeFrom="margin">
            <wp14:pctWidth>0</wp14:pctWidth>
          </wp14:sizeRelH>
          <wp14:sizeRelV relativeFrom="margin">
            <wp14:pctHeight>0</wp14:pctHeight>
          </wp14:sizeRelV>
        </wp:anchor>
      </w:drawing>
    </w:r>
  </w:p>
</w:hdr>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numPicBullet w:numPicBulletId="0">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30" type="#_x0000_t75" style="width:9.75pt;height:9.75pt" o:bullet="t">
        <v:imagedata r:id="rId1" o:title="clip_image001"/>
      </v:shape>
    </w:pict>
  </w:numPicBullet>
  <w:abstractNum w:abstractNumId="0" w15:restartNumberingAfterBreak="0">
    <w:nsid w:val="AFADCDDA"/>
    <w:multiLevelType w:val="hybridMultilevel"/>
    <w:tmpl w:val="F93C1A88"/>
    <w:lvl w:ilvl="0" w:tplc="52A87928">
      <w:start w:val="1"/>
      <w:numFmt w:val="bullet"/>
      <w:lvlText w:val=""/>
      <w:lvlJc w:val="left"/>
      <w:pPr>
        <w:tabs>
          <w:tab w:val="num" w:pos="720"/>
        </w:tabs>
        <w:ind w:left="720" w:hanging="360"/>
      </w:pPr>
      <w:rPr>
        <w:rFonts w:ascii="Wingdings" w:hAnsi="Wingdings" w:cs="Wingdings" w:hint="default"/>
      </w:rPr>
    </w:lvl>
    <w:lvl w:ilvl="1" w:tplc="6F5446B6">
      <w:start w:val="1"/>
      <w:numFmt w:val="bullet"/>
      <w:lvlText w:val="o"/>
      <w:lvlJc w:val="left"/>
      <w:pPr>
        <w:tabs>
          <w:tab w:val="num" w:pos="1440"/>
        </w:tabs>
        <w:ind w:left="1440" w:hanging="360"/>
      </w:pPr>
      <w:rPr>
        <w:rFonts w:ascii="Courier New" w:hAnsi="Courier New" w:cs="Courier New" w:hint="default"/>
      </w:rPr>
    </w:lvl>
    <w:lvl w:ilvl="2" w:tplc="074EBA8A">
      <w:start w:val="1"/>
      <w:numFmt w:val="bullet"/>
      <w:lvlText w:val=""/>
      <w:lvlJc w:val="left"/>
      <w:pPr>
        <w:tabs>
          <w:tab w:val="num" w:pos="2160"/>
        </w:tabs>
        <w:ind w:left="2160" w:hanging="360"/>
      </w:pPr>
      <w:rPr>
        <w:rFonts w:ascii="Wingdings" w:hAnsi="Wingdings" w:cs="Wingdings" w:hint="default"/>
      </w:rPr>
    </w:lvl>
    <w:lvl w:ilvl="3" w:tplc="C9AEAC18">
      <w:start w:val="1"/>
      <w:numFmt w:val="bullet"/>
      <w:lvlText w:val=""/>
      <w:lvlJc w:val="left"/>
      <w:pPr>
        <w:tabs>
          <w:tab w:val="num" w:pos="2880"/>
        </w:tabs>
        <w:ind w:left="2880" w:hanging="360"/>
      </w:pPr>
      <w:rPr>
        <w:rFonts w:ascii="Symbol" w:hAnsi="Symbol" w:cs="Symbol" w:hint="default"/>
      </w:rPr>
    </w:lvl>
    <w:lvl w:ilvl="4" w:tplc="8FA636CC">
      <w:start w:val="1"/>
      <w:numFmt w:val="bullet"/>
      <w:lvlText w:val="o"/>
      <w:lvlJc w:val="left"/>
      <w:pPr>
        <w:tabs>
          <w:tab w:val="num" w:pos="3600"/>
        </w:tabs>
        <w:ind w:left="3600" w:hanging="360"/>
      </w:pPr>
      <w:rPr>
        <w:rFonts w:ascii="Courier New" w:hAnsi="Courier New" w:cs="Courier New" w:hint="default"/>
      </w:rPr>
    </w:lvl>
    <w:lvl w:ilvl="5" w:tplc="B886643E">
      <w:start w:val="1"/>
      <w:numFmt w:val="bullet"/>
      <w:lvlText w:val=""/>
      <w:lvlJc w:val="left"/>
      <w:pPr>
        <w:tabs>
          <w:tab w:val="num" w:pos="4320"/>
        </w:tabs>
        <w:ind w:left="4320" w:hanging="360"/>
      </w:pPr>
      <w:rPr>
        <w:rFonts w:ascii="Wingdings" w:hAnsi="Wingdings" w:cs="Wingdings" w:hint="default"/>
      </w:rPr>
    </w:lvl>
    <w:lvl w:ilvl="6" w:tplc="38A0DE6A">
      <w:start w:val="1"/>
      <w:numFmt w:val="bullet"/>
      <w:lvlText w:val=""/>
      <w:lvlJc w:val="left"/>
      <w:pPr>
        <w:tabs>
          <w:tab w:val="num" w:pos="5040"/>
        </w:tabs>
        <w:ind w:left="5040" w:hanging="360"/>
      </w:pPr>
      <w:rPr>
        <w:rFonts w:ascii="Symbol" w:hAnsi="Symbol" w:cs="Symbol" w:hint="default"/>
      </w:rPr>
    </w:lvl>
    <w:lvl w:ilvl="7" w:tplc="06426A46">
      <w:start w:val="1"/>
      <w:numFmt w:val="bullet"/>
      <w:lvlText w:val="o"/>
      <w:lvlJc w:val="left"/>
      <w:pPr>
        <w:tabs>
          <w:tab w:val="num" w:pos="5760"/>
        </w:tabs>
        <w:ind w:left="5760" w:hanging="360"/>
      </w:pPr>
      <w:rPr>
        <w:rFonts w:ascii="Courier New" w:hAnsi="Courier New" w:cs="Courier New" w:hint="default"/>
      </w:rPr>
    </w:lvl>
    <w:lvl w:ilvl="8" w:tplc="5B2E902E">
      <w:start w:val="1"/>
      <w:numFmt w:val="bullet"/>
      <w:lvlText w:val=""/>
      <w:lvlJc w:val="left"/>
      <w:pPr>
        <w:tabs>
          <w:tab w:val="num" w:pos="6480"/>
        </w:tabs>
        <w:ind w:left="6480" w:hanging="360"/>
      </w:pPr>
      <w:rPr>
        <w:rFonts w:ascii="Wingdings" w:hAnsi="Wingdings" w:cs="Wingdings" w:hint="default"/>
      </w:rPr>
    </w:lvl>
  </w:abstractNum>
  <w:abstractNum w:abstractNumId="1" w15:restartNumberingAfterBreak="0">
    <w:nsid w:val="01764A32"/>
    <w:multiLevelType w:val="hybridMultilevel"/>
    <w:tmpl w:val="42203124"/>
    <w:lvl w:ilvl="0" w:tplc="240A0001">
      <w:start w:val="1"/>
      <w:numFmt w:val="bullet"/>
      <w:lvlText w:val=""/>
      <w:lvlJc w:val="left"/>
      <w:pPr>
        <w:ind w:left="720" w:hanging="360"/>
      </w:pPr>
      <w:rPr>
        <w:rFonts w:ascii="Symbol" w:hAnsi="Symbol"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2" w15:restartNumberingAfterBreak="0">
    <w:nsid w:val="04B96CEC"/>
    <w:multiLevelType w:val="hybridMultilevel"/>
    <w:tmpl w:val="D948247C"/>
    <w:lvl w:ilvl="0" w:tplc="240A0001">
      <w:start w:val="1"/>
      <w:numFmt w:val="bullet"/>
      <w:lvlText w:val=""/>
      <w:lvlJc w:val="left"/>
      <w:pPr>
        <w:ind w:left="720" w:hanging="360"/>
      </w:pPr>
      <w:rPr>
        <w:rFonts w:ascii="Symbol" w:hAnsi="Symbol"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3" w15:restartNumberingAfterBreak="0">
    <w:nsid w:val="04F27A1F"/>
    <w:multiLevelType w:val="hybridMultilevel"/>
    <w:tmpl w:val="82487DAE"/>
    <w:lvl w:ilvl="0" w:tplc="240A000B">
      <w:start w:val="1"/>
      <w:numFmt w:val="bullet"/>
      <w:lvlText w:val=""/>
      <w:lvlJc w:val="left"/>
      <w:pPr>
        <w:ind w:left="720" w:hanging="360"/>
      </w:pPr>
      <w:rPr>
        <w:rFonts w:ascii="Wingdings" w:hAnsi="Wingdings"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4" w15:restartNumberingAfterBreak="0">
    <w:nsid w:val="062D0A5C"/>
    <w:multiLevelType w:val="hybridMultilevel"/>
    <w:tmpl w:val="1A964910"/>
    <w:lvl w:ilvl="0" w:tplc="240A0001">
      <w:start w:val="1"/>
      <w:numFmt w:val="bullet"/>
      <w:lvlText w:val=""/>
      <w:lvlJc w:val="left"/>
      <w:pPr>
        <w:ind w:left="720" w:hanging="360"/>
      </w:pPr>
      <w:rPr>
        <w:rFonts w:ascii="Symbol" w:hAnsi="Symbol"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5" w15:restartNumberingAfterBreak="0">
    <w:nsid w:val="08D75D8B"/>
    <w:multiLevelType w:val="hybridMultilevel"/>
    <w:tmpl w:val="B7826CEC"/>
    <w:lvl w:ilvl="0" w:tplc="240A0001">
      <w:start w:val="1"/>
      <w:numFmt w:val="bullet"/>
      <w:lvlText w:val=""/>
      <w:lvlJc w:val="left"/>
      <w:pPr>
        <w:ind w:left="720" w:hanging="360"/>
      </w:pPr>
      <w:rPr>
        <w:rFonts w:ascii="Symbol" w:hAnsi="Symbol"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6" w15:restartNumberingAfterBreak="0">
    <w:nsid w:val="09C879C3"/>
    <w:multiLevelType w:val="multilevel"/>
    <w:tmpl w:val="04465A8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 w15:restartNumberingAfterBreak="0">
    <w:nsid w:val="0E545EE2"/>
    <w:multiLevelType w:val="multilevel"/>
    <w:tmpl w:val="AB2C3F6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 w15:restartNumberingAfterBreak="0">
    <w:nsid w:val="10D91273"/>
    <w:multiLevelType w:val="multilevel"/>
    <w:tmpl w:val="ECA29DB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 w15:restartNumberingAfterBreak="0">
    <w:nsid w:val="1182113B"/>
    <w:multiLevelType w:val="hybridMultilevel"/>
    <w:tmpl w:val="4906B79C"/>
    <w:lvl w:ilvl="0" w:tplc="72A48CFC">
      <w:start w:val="1"/>
      <w:numFmt w:val="bullet"/>
      <w:lvlText w:val=""/>
      <w:lvlJc w:val="left"/>
      <w:pPr>
        <w:tabs>
          <w:tab w:val="num" w:pos="720"/>
        </w:tabs>
        <w:ind w:left="720" w:hanging="360"/>
      </w:pPr>
      <w:rPr>
        <w:rFonts w:ascii="Wingdings" w:hAnsi="Wingdings" w:cs="Wingdings" w:hint="default"/>
      </w:rPr>
    </w:lvl>
    <w:lvl w:ilvl="1" w:tplc="0E427232">
      <w:start w:val="1"/>
      <w:numFmt w:val="bullet"/>
      <w:lvlText w:val="o"/>
      <w:lvlJc w:val="left"/>
      <w:pPr>
        <w:tabs>
          <w:tab w:val="num" w:pos="1440"/>
        </w:tabs>
        <w:ind w:left="1440" w:hanging="360"/>
      </w:pPr>
      <w:rPr>
        <w:rFonts w:ascii="Courier New" w:hAnsi="Courier New" w:cs="Courier New" w:hint="default"/>
      </w:rPr>
    </w:lvl>
    <w:lvl w:ilvl="2" w:tplc="6FD82546">
      <w:start w:val="1"/>
      <w:numFmt w:val="bullet"/>
      <w:lvlText w:val=""/>
      <w:lvlJc w:val="left"/>
      <w:pPr>
        <w:tabs>
          <w:tab w:val="num" w:pos="2160"/>
        </w:tabs>
        <w:ind w:left="2160" w:hanging="360"/>
      </w:pPr>
      <w:rPr>
        <w:rFonts w:ascii="Wingdings" w:hAnsi="Wingdings" w:cs="Wingdings" w:hint="default"/>
      </w:rPr>
    </w:lvl>
    <w:lvl w:ilvl="3" w:tplc="54FEEFB4">
      <w:start w:val="1"/>
      <w:numFmt w:val="bullet"/>
      <w:lvlText w:val=""/>
      <w:lvlJc w:val="left"/>
      <w:pPr>
        <w:tabs>
          <w:tab w:val="num" w:pos="2880"/>
        </w:tabs>
        <w:ind w:left="2880" w:hanging="360"/>
      </w:pPr>
      <w:rPr>
        <w:rFonts w:ascii="Symbol" w:hAnsi="Symbol" w:cs="Symbol" w:hint="default"/>
      </w:rPr>
    </w:lvl>
    <w:lvl w:ilvl="4" w:tplc="6FBE4CE4">
      <w:start w:val="1"/>
      <w:numFmt w:val="bullet"/>
      <w:lvlText w:val="o"/>
      <w:lvlJc w:val="left"/>
      <w:pPr>
        <w:tabs>
          <w:tab w:val="num" w:pos="3600"/>
        </w:tabs>
        <w:ind w:left="3600" w:hanging="360"/>
      </w:pPr>
      <w:rPr>
        <w:rFonts w:ascii="Courier New" w:hAnsi="Courier New" w:cs="Courier New" w:hint="default"/>
      </w:rPr>
    </w:lvl>
    <w:lvl w:ilvl="5" w:tplc="18C223FE">
      <w:start w:val="1"/>
      <w:numFmt w:val="bullet"/>
      <w:lvlText w:val=""/>
      <w:lvlJc w:val="left"/>
      <w:pPr>
        <w:tabs>
          <w:tab w:val="num" w:pos="4320"/>
        </w:tabs>
        <w:ind w:left="4320" w:hanging="360"/>
      </w:pPr>
      <w:rPr>
        <w:rFonts w:ascii="Wingdings" w:hAnsi="Wingdings" w:cs="Wingdings" w:hint="default"/>
      </w:rPr>
    </w:lvl>
    <w:lvl w:ilvl="6" w:tplc="32C29708">
      <w:start w:val="1"/>
      <w:numFmt w:val="bullet"/>
      <w:lvlText w:val=""/>
      <w:lvlJc w:val="left"/>
      <w:pPr>
        <w:tabs>
          <w:tab w:val="num" w:pos="5040"/>
        </w:tabs>
        <w:ind w:left="5040" w:hanging="360"/>
      </w:pPr>
      <w:rPr>
        <w:rFonts w:ascii="Symbol" w:hAnsi="Symbol" w:cs="Symbol" w:hint="default"/>
      </w:rPr>
    </w:lvl>
    <w:lvl w:ilvl="7" w:tplc="79145E22">
      <w:start w:val="1"/>
      <w:numFmt w:val="bullet"/>
      <w:lvlText w:val="o"/>
      <w:lvlJc w:val="left"/>
      <w:pPr>
        <w:tabs>
          <w:tab w:val="num" w:pos="5760"/>
        </w:tabs>
        <w:ind w:left="5760" w:hanging="360"/>
      </w:pPr>
      <w:rPr>
        <w:rFonts w:ascii="Courier New" w:hAnsi="Courier New" w:cs="Courier New" w:hint="default"/>
      </w:rPr>
    </w:lvl>
    <w:lvl w:ilvl="8" w:tplc="CBAE8B28">
      <w:start w:val="1"/>
      <w:numFmt w:val="bullet"/>
      <w:lvlText w:val=""/>
      <w:lvlJc w:val="left"/>
      <w:pPr>
        <w:tabs>
          <w:tab w:val="num" w:pos="6480"/>
        </w:tabs>
        <w:ind w:left="6480" w:hanging="360"/>
      </w:pPr>
      <w:rPr>
        <w:rFonts w:ascii="Wingdings" w:hAnsi="Wingdings" w:cs="Wingdings" w:hint="default"/>
      </w:rPr>
    </w:lvl>
  </w:abstractNum>
  <w:abstractNum w:abstractNumId="10" w15:restartNumberingAfterBreak="0">
    <w:nsid w:val="12991CD4"/>
    <w:multiLevelType w:val="hybridMultilevel"/>
    <w:tmpl w:val="B70CCCC2"/>
    <w:lvl w:ilvl="0" w:tplc="A858D7F0">
      <w:start w:val="1"/>
      <w:numFmt w:val="upperRoman"/>
      <w:lvlText w:val="%1."/>
      <w:lvlJc w:val="left"/>
      <w:pPr>
        <w:ind w:left="1080" w:hanging="720"/>
      </w:pPr>
      <w:rPr>
        <w:rFonts w:hint="default"/>
      </w:rPr>
    </w:lvl>
    <w:lvl w:ilvl="1" w:tplc="240A0019" w:tentative="1">
      <w:start w:val="1"/>
      <w:numFmt w:val="lowerLetter"/>
      <w:lvlText w:val="%2."/>
      <w:lvlJc w:val="left"/>
      <w:pPr>
        <w:ind w:left="1440" w:hanging="360"/>
      </w:pPr>
    </w:lvl>
    <w:lvl w:ilvl="2" w:tplc="240A001B" w:tentative="1">
      <w:start w:val="1"/>
      <w:numFmt w:val="lowerRoman"/>
      <w:lvlText w:val="%3."/>
      <w:lvlJc w:val="right"/>
      <w:pPr>
        <w:ind w:left="2160" w:hanging="180"/>
      </w:pPr>
    </w:lvl>
    <w:lvl w:ilvl="3" w:tplc="240A000F" w:tentative="1">
      <w:start w:val="1"/>
      <w:numFmt w:val="decimal"/>
      <w:lvlText w:val="%4."/>
      <w:lvlJc w:val="left"/>
      <w:pPr>
        <w:ind w:left="2880" w:hanging="360"/>
      </w:pPr>
    </w:lvl>
    <w:lvl w:ilvl="4" w:tplc="240A0019" w:tentative="1">
      <w:start w:val="1"/>
      <w:numFmt w:val="lowerLetter"/>
      <w:lvlText w:val="%5."/>
      <w:lvlJc w:val="left"/>
      <w:pPr>
        <w:ind w:left="3600" w:hanging="360"/>
      </w:pPr>
    </w:lvl>
    <w:lvl w:ilvl="5" w:tplc="240A001B" w:tentative="1">
      <w:start w:val="1"/>
      <w:numFmt w:val="lowerRoman"/>
      <w:lvlText w:val="%6."/>
      <w:lvlJc w:val="right"/>
      <w:pPr>
        <w:ind w:left="4320" w:hanging="180"/>
      </w:pPr>
    </w:lvl>
    <w:lvl w:ilvl="6" w:tplc="240A000F" w:tentative="1">
      <w:start w:val="1"/>
      <w:numFmt w:val="decimal"/>
      <w:lvlText w:val="%7."/>
      <w:lvlJc w:val="left"/>
      <w:pPr>
        <w:ind w:left="5040" w:hanging="360"/>
      </w:pPr>
    </w:lvl>
    <w:lvl w:ilvl="7" w:tplc="240A0019" w:tentative="1">
      <w:start w:val="1"/>
      <w:numFmt w:val="lowerLetter"/>
      <w:lvlText w:val="%8."/>
      <w:lvlJc w:val="left"/>
      <w:pPr>
        <w:ind w:left="5760" w:hanging="360"/>
      </w:pPr>
    </w:lvl>
    <w:lvl w:ilvl="8" w:tplc="240A001B" w:tentative="1">
      <w:start w:val="1"/>
      <w:numFmt w:val="lowerRoman"/>
      <w:lvlText w:val="%9."/>
      <w:lvlJc w:val="right"/>
      <w:pPr>
        <w:ind w:left="6480" w:hanging="180"/>
      </w:pPr>
    </w:lvl>
  </w:abstractNum>
  <w:abstractNum w:abstractNumId="11" w15:restartNumberingAfterBreak="0">
    <w:nsid w:val="161D1DBD"/>
    <w:multiLevelType w:val="multilevel"/>
    <w:tmpl w:val="1F1CFD5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2" w15:restartNumberingAfterBreak="0">
    <w:nsid w:val="167E0EEA"/>
    <w:multiLevelType w:val="hybridMultilevel"/>
    <w:tmpl w:val="B8645886"/>
    <w:lvl w:ilvl="0" w:tplc="240A0001">
      <w:start w:val="1"/>
      <w:numFmt w:val="bullet"/>
      <w:lvlText w:val=""/>
      <w:lvlJc w:val="left"/>
      <w:pPr>
        <w:ind w:left="1077" w:hanging="360"/>
      </w:pPr>
      <w:rPr>
        <w:rFonts w:ascii="Symbol" w:hAnsi="Symbol" w:hint="default"/>
      </w:rPr>
    </w:lvl>
    <w:lvl w:ilvl="1" w:tplc="240A0003" w:tentative="1">
      <w:start w:val="1"/>
      <w:numFmt w:val="bullet"/>
      <w:lvlText w:val="o"/>
      <w:lvlJc w:val="left"/>
      <w:pPr>
        <w:ind w:left="1797" w:hanging="360"/>
      </w:pPr>
      <w:rPr>
        <w:rFonts w:ascii="Courier New" w:hAnsi="Courier New" w:cs="Courier New" w:hint="default"/>
      </w:rPr>
    </w:lvl>
    <w:lvl w:ilvl="2" w:tplc="240A0005" w:tentative="1">
      <w:start w:val="1"/>
      <w:numFmt w:val="bullet"/>
      <w:lvlText w:val=""/>
      <w:lvlJc w:val="left"/>
      <w:pPr>
        <w:ind w:left="2517" w:hanging="360"/>
      </w:pPr>
      <w:rPr>
        <w:rFonts w:ascii="Wingdings" w:hAnsi="Wingdings" w:hint="default"/>
      </w:rPr>
    </w:lvl>
    <w:lvl w:ilvl="3" w:tplc="240A0001" w:tentative="1">
      <w:start w:val="1"/>
      <w:numFmt w:val="bullet"/>
      <w:lvlText w:val=""/>
      <w:lvlJc w:val="left"/>
      <w:pPr>
        <w:ind w:left="3237" w:hanging="360"/>
      </w:pPr>
      <w:rPr>
        <w:rFonts w:ascii="Symbol" w:hAnsi="Symbol" w:hint="default"/>
      </w:rPr>
    </w:lvl>
    <w:lvl w:ilvl="4" w:tplc="240A0003" w:tentative="1">
      <w:start w:val="1"/>
      <w:numFmt w:val="bullet"/>
      <w:lvlText w:val="o"/>
      <w:lvlJc w:val="left"/>
      <w:pPr>
        <w:ind w:left="3957" w:hanging="360"/>
      </w:pPr>
      <w:rPr>
        <w:rFonts w:ascii="Courier New" w:hAnsi="Courier New" w:cs="Courier New" w:hint="default"/>
      </w:rPr>
    </w:lvl>
    <w:lvl w:ilvl="5" w:tplc="240A0005" w:tentative="1">
      <w:start w:val="1"/>
      <w:numFmt w:val="bullet"/>
      <w:lvlText w:val=""/>
      <w:lvlJc w:val="left"/>
      <w:pPr>
        <w:ind w:left="4677" w:hanging="360"/>
      </w:pPr>
      <w:rPr>
        <w:rFonts w:ascii="Wingdings" w:hAnsi="Wingdings" w:hint="default"/>
      </w:rPr>
    </w:lvl>
    <w:lvl w:ilvl="6" w:tplc="240A0001" w:tentative="1">
      <w:start w:val="1"/>
      <w:numFmt w:val="bullet"/>
      <w:lvlText w:val=""/>
      <w:lvlJc w:val="left"/>
      <w:pPr>
        <w:ind w:left="5397" w:hanging="360"/>
      </w:pPr>
      <w:rPr>
        <w:rFonts w:ascii="Symbol" w:hAnsi="Symbol" w:hint="default"/>
      </w:rPr>
    </w:lvl>
    <w:lvl w:ilvl="7" w:tplc="240A0003" w:tentative="1">
      <w:start w:val="1"/>
      <w:numFmt w:val="bullet"/>
      <w:lvlText w:val="o"/>
      <w:lvlJc w:val="left"/>
      <w:pPr>
        <w:ind w:left="6117" w:hanging="360"/>
      </w:pPr>
      <w:rPr>
        <w:rFonts w:ascii="Courier New" w:hAnsi="Courier New" w:cs="Courier New" w:hint="default"/>
      </w:rPr>
    </w:lvl>
    <w:lvl w:ilvl="8" w:tplc="240A0005" w:tentative="1">
      <w:start w:val="1"/>
      <w:numFmt w:val="bullet"/>
      <w:lvlText w:val=""/>
      <w:lvlJc w:val="left"/>
      <w:pPr>
        <w:ind w:left="6837" w:hanging="360"/>
      </w:pPr>
      <w:rPr>
        <w:rFonts w:ascii="Wingdings" w:hAnsi="Wingdings" w:hint="default"/>
      </w:rPr>
    </w:lvl>
  </w:abstractNum>
  <w:abstractNum w:abstractNumId="13" w15:restartNumberingAfterBreak="0">
    <w:nsid w:val="17802D3A"/>
    <w:multiLevelType w:val="hybridMultilevel"/>
    <w:tmpl w:val="FE1891C6"/>
    <w:lvl w:ilvl="0" w:tplc="4448D8C0">
      <w:numFmt w:val="bullet"/>
      <w:lvlText w:val=""/>
      <w:lvlJc w:val="left"/>
      <w:pPr>
        <w:ind w:left="720" w:hanging="360"/>
      </w:pPr>
      <w:rPr>
        <w:rFonts w:ascii="Symbol" w:eastAsiaTheme="minorHAnsi" w:hAnsi="Symbol" w:cs="Aria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14" w15:restartNumberingAfterBreak="0">
    <w:nsid w:val="1F257D82"/>
    <w:multiLevelType w:val="hybridMultilevel"/>
    <w:tmpl w:val="8364161E"/>
    <w:lvl w:ilvl="0" w:tplc="240A000B">
      <w:start w:val="1"/>
      <w:numFmt w:val="bullet"/>
      <w:lvlText w:val=""/>
      <w:lvlJc w:val="left"/>
      <w:pPr>
        <w:ind w:left="1080" w:hanging="360"/>
      </w:pPr>
      <w:rPr>
        <w:rFonts w:ascii="Wingdings" w:hAnsi="Wingdings" w:hint="default"/>
      </w:rPr>
    </w:lvl>
    <w:lvl w:ilvl="1" w:tplc="240A0003" w:tentative="1">
      <w:start w:val="1"/>
      <w:numFmt w:val="bullet"/>
      <w:lvlText w:val="o"/>
      <w:lvlJc w:val="left"/>
      <w:pPr>
        <w:ind w:left="1800" w:hanging="360"/>
      </w:pPr>
      <w:rPr>
        <w:rFonts w:ascii="Courier New" w:hAnsi="Courier New" w:cs="Courier New" w:hint="default"/>
      </w:rPr>
    </w:lvl>
    <w:lvl w:ilvl="2" w:tplc="240A0005" w:tentative="1">
      <w:start w:val="1"/>
      <w:numFmt w:val="bullet"/>
      <w:lvlText w:val=""/>
      <w:lvlJc w:val="left"/>
      <w:pPr>
        <w:ind w:left="2520" w:hanging="360"/>
      </w:pPr>
      <w:rPr>
        <w:rFonts w:ascii="Wingdings" w:hAnsi="Wingdings" w:hint="default"/>
      </w:rPr>
    </w:lvl>
    <w:lvl w:ilvl="3" w:tplc="240A0001" w:tentative="1">
      <w:start w:val="1"/>
      <w:numFmt w:val="bullet"/>
      <w:lvlText w:val=""/>
      <w:lvlJc w:val="left"/>
      <w:pPr>
        <w:ind w:left="3240" w:hanging="360"/>
      </w:pPr>
      <w:rPr>
        <w:rFonts w:ascii="Symbol" w:hAnsi="Symbol" w:hint="default"/>
      </w:rPr>
    </w:lvl>
    <w:lvl w:ilvl="4" w:tplc="240A0003" w:tentative="1">
      <w:start w:val="1"/>
      <w:numFmt w:val="bullet"/>
      <w:lvlText w:val="o"/>
      <w:lvlJc w:val="left"/>
      <w:pPr>
        <w:ind w:left="3960" w:hanging="360"/>
      </w:pPr>
      <w:rPr>
        <w:rFonts w:ascii="Courier New" w:hAnsi="Courier New" w:cs="Courier New" w:hint="default"/>
      </w:rPr>
    </w:lvl>
    <w:lvl w:ilvl="5" w:tplc="240A0005" w:tentative="1">
      <w:start w:val="1"/>
      <w:numFmt w:val="bullet"/>
      <w:lvlText w:val=""/>
      <w:lvlJc w:val="left"/>
      <w:pPr>
        <w:ind w:left="4680" w:hanging="360"/>
      </w:pPr>
      <w:rPr>
        <w:rFonts w:ascii="Wingdings" w:hAnsi="Wingdings" w:hint="default"/>
      </w:rPr>
    </w:lvl>
    <w:lvl w:ilvl="6" w:tplc="240A0001" w:tentative="1">
      <w:start w:val="1"/>
      <w:numFmt w:val="bullet"/>
      <w:lvlText w:val=""/>
      <w:lvlJc w:val="left"/>
      <w:pPr>
        <w:ind w:left="5400" w:hanging="360"/>
      </w:pPr>
      <w:rPr>
        <w:rFonts w:ascii="Symbol" w:hAnsi="Symbol" w:hint="default"/>
      </w:rPr>
    </w:lvl>
    <w:lvl w:ilvl="7" w:tplc="240A0003" w:tentative="1">
      <w:start w:val="1"/>
      <w:numFmt w:val="bullet"/>
      <w:lvlText w:val="o"/>
      <w:lvlJc w:val="left"/>
      <w:pPr>
        <w:ind w:left="6120" w:hanging="360"/>
      </w:pPr>
      <w:rPr>
        <w:rFonts w:ascii="Courier New" w:hAnsi="Courier New" w:cs="Courier New" w:hint="default"/>
      </w:rPr>
    </w:lvl>
    <w:lvl w:ilvl="8" w:tplc="240A0005" w:tentative="1">
      <w:start w:val="1"/>
      <w:numFmt w:val="bullet"/>
      <w:lvlText w:val=""/>
      <w:lvlJc w:val="left"/>
      <w:pPr>
        <w:ind w:left="6840" w:hanging="360"/>
      </w:pPr>
      <w:rPr>
        <w:rFonts w:ascii="Wingdings" w:hAnsi="Wingdings" w:hint="default"/>
      </w:rPr>
    </w:lvl>
  </w:abstractNum>
  <w:abstractNum w:abstractNumId="15" w15:restartNumberingAfterBreak="0">
    <w:nsid w:val="217F3FD3"/>
    <w:multiLevelType w:val="multilevel"/>
    <w:tmpl w:val="0E0649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numFmt w:val="bullet"/>
      <w:lvlText w:val="-"/>
      <w:lvlJc w:val="left"/>
      <w:pPr>
        <w:ind w:left="2160" w:hanging="360"/>
      </w:pPr>
      <w:rPr>
        <w:rFonts w:ascii="Arial Narrow" w:eastAsia="Times New Roman" w:hAnsi="Arial Narrow" w:cs="Calibri" w:hint="default"/>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22F37543"/>
    <w:multiLevelType w:val="hybridMultilevel"/>
    <w:tmpl w:val="63F896AC"/>
    <w:lvl w:ilvl="0" w:tplc="C6A2E790">
      <w:start w:val="1"/>
      <w:numFmt w:val="bullet"/>
      <w:lvlText w:val=""/>
      <w:lvlJc w:val="left"/>
      <w:pPr>
        <w:tabs>
          <w:tab w:val="num" w:pos="624"/>
        </w:tabs>
        <w:ind w:left="624" w:hanging="264"/>
      </w:pPr>
      <w:rPr>
        <w:rFonts w:ascii="Symbol" w:hAnsi="Symbol" w:hint="default"/>
        <w:color w:val="auto"/>
        <w:sz w:val="16"/>
        <w:szCs w:val="16"/>
      </w:rPr>
    </w:lvl>
    <w:lvl w:ilvl="1" w:tplc="0C0A0003">
      <w:start w:val="1"/>
      <w:numFmt w:val="bullet"/>
      <w:lvlText w:val="o"/>
      <w:lvlJc w:val="left"/>
      <w:pPr>
        <w:tabs>
          <w:tab w:val="num" w:pos="1440"/>
        </w:tabs>
        <w:ind w:left="1440" w:hanging="360"/>
      </w:pPr>
      <w:rPr>
        <w:rFonts w:ascii="Courier New" w:hAnsi="Courier New" w:cs="Courier New" w:hint="default"/>
      </w:rPr>
    </w:lvl>
    <w:lvl w:ilvl="2" w:tplc="0C0A0005">
      <w:start w:val="1"/>
      <w:numFmt w:val="bullet"/>
      <w:lvlText w:val=""/>
      <w:lvlJc w:val="left"/>
      <w:pPr>
        <w:tabs>
          <w:tab w:val="num" w:pos="2160"/>
        </w:tabs>
        <w:ind w:left="2160" w:hanging="360"/>
      </w:pPr>
      <w:rPr>
        <w:rFonts w:ascii="Wingdings" w:hAnsi="Wingdings" w:hint="default"/>
      </w:rPr>
    </w:lvl>
    <w:lvl w:ilvl="3" w:tplc="0C0A0001">
      <w:start w:val="1"/>
      <w:numFmt w:val="bullet"/>
      <w:lvlText w:val=""/>
      <w:lvlJc w:val="left"/>
      <w:pPr>
        <w:tabs>
          <w:tab w:val="num" w:pos="2880"/>
        </w:tabs>
        <w:ind w:left="2880" w:hanging="360"/>
      </w:pPr>
      <w:rPr>
        <w:rFonts w:ascii="Symbol" w:hAnsi="Symbol" w:hint="default"/>
      </w:rPr>
    </w:lvl>
    <w:lvl w:ilvl="4" w:tplc="0C0A0003">
      <w:start w:val="1"/>
      <w:numFmt w:val="bullet"/>
      <w:lvlText w:val="o"/>
      <w:lvlJc w:val="left"/>
      <w:pPr>
        <w:tabs>
          <w:tab w:val="num" w:pos="3600"/>
        </w:tabs>
        <w:ind w:left="3600" w:hanging="360"/>
      </w:pPr>
      <w:rPr>
        <w:rFonts w:ascii="Courier New" w:hAnsi="Courier New" w:cs="Courier New" w:hint="default"/>
      </w:rPr>
    </w:lvl>
    <w:lvl w:ilvl="5" w:tplc="0C0A0005">
      <w:start w:val="1"/>
      <w:numFmt w:val="bullet"/>
      <w:lvlText w:val=""/>
      <w:lvlJc w:val="left"/>
      <w:pPr>
        <w:tabs>
          <w:tab w:val="num" w:pos="4320"/>
        </w:tabs>
        <w:ind w:left="4320" w:hanging="360"/>
      </w:pPr>
      <w:rPr>
        <w:rFonts w:ascii="Wingdings" w:hAnsi="Wingdings" w:hint="default"/>
      </w:rPr>
    </w:lvl>
    <w:lvl w:ilvl="6" w:tplc="0C0A0001">
      <w:start w:val="1"/>
      <w:numFmt w:val="bullet"/>
      <w:lvlText w:val=""/>
      <w:lvlJc w:val="left"/>
      <w:pPr>
        <w:tabs>
          <w:tab w:val="num" w:pos="5040"/>
        </w:tabs>
        <w:ind w:left="5040" w:hanging="360"/>
      </w:pPr>
      <w:rPr>
        <w:rFonts w:ascii="Symbol" w:hAnsi="Symbol" w:hint="default"/>
      </w:rPr>
    </w:lvl>
    <w:lvl w:ilvl="7" w:tplc="0C0A0003">
      <w:start w:val="1"/>
      <w:numFmt w:val="bullet"/>
      <w:lvlText w:val="o"/>
      <w:lvlJc w:val="left"/>
      <w:pPr>
        <w:tabs>
          <w:tab w:val="num" w:pos="5760"/>
        </w:tabs>
        <w:ind w:left="5760" w:hanging="360"/>
      </w:pPr>
      <w:rPr>
        <w:rFonts w:ascii="Courier New" w:hAnsi="Courier New" w:cs="Courier New" w:hint="default"/>
      </w:rPr>
    </w:lvl>
    <w:lvl w:ilvl="8" w:tplc="0C0A0005">
      <w:start w:val="1"/>
      <w:numFmt w:val="bullet"/>
      <w:lvlText w:val=""/>
      <w:lvlJc w:val="left"/>
      <w:pPr>
        <w:tabs>
          <w:tab w:val="num" w:pos="6480"/>
        </w:tabs>
        <w:ind w:left="6480" w:hanging="360"/>
      </w:pPr>
      <w:rPr>
        <w:rFonts w:ascii="Wingdings" w:hAnsi="Wingdings" w:hint="default"/>
      </w:rPr>
    </w:lvl>
  </w:abstractNum>
  <w:abstractNum w:abstractNumId="17" w15:restartNumberingAfterBreak="0">
    <w:nsid w:val="240E572D"/>
    <w:multiLevelType w:val="hybridMultilevel"/>
    <w:tmpl w:val="E5F6CCCE"/>
    <w:lvl w:ilvl="0" w:tplc="1A06DCCC">
      <w:start w:val="1"/>
      <w:numFmt w:val="bullet"/>
      <w:pStyle w:val="vinetas"/>
      <w:lvlText w:val=""/>
      <w:lvlJc w:val="left"/>
      <w:pPr>
        <w:ind w:left="720" w:hanging="360"/>
      </w:pPr>
      <w:rPr>
        <w:rFonts w:ascii="Symbol" w:hAnsi="Symbol" w:hint="default"/>
      </w:rPr>
    </w:lvl>
    <w:lvl w:ilvl="1" w:tplc="240A0003">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18" w15:restartNumberingAfterBreak="0">
    <w:nsid w:val="29804B52"/>
    <w:multiLevelType w:val="hybridMultilevel"/>
    <w:tmpl w:val="BAA24DF6"/>
    <w:lvl w:ilvl="0" w:tplc="240A0001">
      <w:start w:val="1"/>
      <w:numFmt w:val="bullet"/>
      <w:lvlText w:val=""/>
      <w:lvlJc w:val="left"/>
      <w:pPr>
        <w:ind w:left="720" w:hanging="360"/>
      </w:pPr>
      <w:rPr>
        <w:rFonts w:ascii="Symbol" w:hAnsi="Symbol"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19" w15:restartNumberingAfterBreak="0">
    <w:nsid w:val="2B5940D1"/>
    <w:multiLevelType w:val="hybridMultilevel"/>
    <w:tmpl w:val="B9127C2A"/>
    <w:lvl w:ilvl="0" w:tplc="0C0A0001">
      <w:start w:val="1"/>
      <w:numFmt w:val="bullet"/>
      <w:lvlText w:val=""/>
      <w:lvlJc w:val="left"/>
      <w:pPr>
        <w:ind w:left="720" w:hanging="360"/>
      </w:pPr>
      <w:rPr>
        <w:rFonts w:ascii="Symbol" w:hAnsi="Symbol"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20" w15:restartNumberingAfterBreak="0">
    <w:nsid w:val="2D8F72C6"/>
    <w:multiLevelType w:val="hybridMultilevel"/>
    <w:tmpl w:val="D338A292"/>
    <w:lvl w:ilvl="0" w:tplc="240A0001">
      <w:start w:val="1"/>
      <w:numFmt w:val="bullet"/>
      <w:lvlText w:val=""/>
      <w:lvlJc w:val="left"/>
      <w:pPr>
        <w:ind w:left="720" w:hanging="360"/>
      </w:pPr>
      <w:rPr>
        <w:rFonts w:ascii="Symbol" w:hAnsi="Symbol"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21" w15:restartNumberingAfterBreak="0">
    <w:nsid w:val="34BC5370"/>
    <w:multiLevelType w:val="hybridMultilevel"/>
    <w:tmpl w:val="44FA892A"/>
    <w:lvl w:ilvl="0" w:tplc="240A000B">
      <w:start w:val="1"/>
      <w:numFmt w:val="bullet"/>
      <w:lvlText w:val=""/>
      <w:lvlJc w:val="left"/>
      <w:pPr>
        <w:ind w:left="1440" w:hanging="360"/>
      </w:pPr>
      <w:rPr>
        <w:rFonts w:ascii="Wingdings" w:hAnsi="Wingdings" w:hint="default"/>
      </w:rPr>
    </w:lvl>
    <w:lvl w:ilvl="1" w:tplc="240A0003" w:tentative="1">
      <w:start w:val="1"/>
      <w:numFmt w:val="bullet"/>
      <w:lvlText w:val="o"/>
      <w:lvlJc w:val="left"/>
      <w:pPr>
        <w:ind w:left="2160" w:hanging="360"/>
      </w:pPr>
      <w:rPr>
        <w:rFonts w:ascii="Courier New" w:hAnsi="Courier New" w:cs="Courier New" w:hint="default"/>
      </w:rPr>
    </w:lvl>
    <w:lvl w:ilvl="2" w:tplc="240A0005" w:tentative="1">
      <w:start w:val="1"/>
      <w:numFmt w:val="bullet"/>
      <w:lvlText w:val=""/>
      <w:lvlJc w:val="left"/>
      <w:pPr>
        <w:ind w:left="2880" w:hanging="360"/>
      </w:pPr>
      <w:rPr>
        <w:rFonts w:ascii="Wingdings" w:hAnsi="Wingdings" w:hint="default"/>
      </w:rPr>
    </w:lvl>
    <w:lvl w:ilvl="3" w:tplc="240A0001" w:tentative="1">
      <w:start w:val="1"/>
      <w:numFmt w:val="bullet"/>
      <w:lvlText w:val=""/>
      <w:lvlJc w:val="left"/>
      <w:pPr>
        <w:ind w:left="3600" w:hanging="360"/>
      </w:pPr>
      <w:rPr>
        <w:rFonts w:ascii="Symbol" w:hAnsi="Symbol" w:hint="default"/>
      </w:rPr>
    </w:lvl>
    <w:lvl w:ilvl="4" w:tplc="240A0003" w:tentative="1">
      <w:start w:val="1"/>
      <w:numFmt w:val="bullet"/>
      <w:lvlText w:val="o"/>
      <w:lvlJc w:val="left"/>
      <w:pPr>
        <w:ind w:left="4320" w:hanging="360"/>
      </w:pPr>
      <w:rPr>
        <w:rFonts w:ascii="Courier New" w:hAnsi="Courier New" w:cs="Courier New" w:hint="default"/>
      </w:rPr>
    </w:lvl>
    <w:lvl w:ilvl="5" w:tplc="240A0005" w:tentative="1">
      <w:start w:val="1"/>
      <w:numFmt w:val="bullet"/>
      <w:lvlText w:val=""/>
      <w:lvlJc w:val="left"/>
      <w:pPr>
        <w:ind w:left="5040" w:hanging="360"/>
      </w:pPr>
      <w:rPr>
        <w:rFonts w:ascii="Wingdings" w:hAnsi="Wingdings" w:hint="default"/>
      </w:rPr>
    </w:lvl>
    <w:lvl w:ilvl="6" w:tplc="240A0001" w:tentative="1">
      <w:start w:val="1"/>
      <w:numFmt w:val="bullet"/>
      <w:lvlText w:val=""/>
      <w:lvlJc w:val="left"/>
      <w:pPr>
        <w:ind w:left="5760" w:hanging="360"/>
      </w:pPr>
      <w:rPr>
        <w:rFonts w:ascii="Symbol" w:hAnsi="Symbol" w:hint="default"/>
      </w:rPr>
    </w:lvl>
    <w:lvl w:ilvl="7" w:tplc="240A0003" w:tentative="1">
      <w:start w:val="1"/>
      <w:numFmt w:val="bullet"/>
      <w:lvlText w:val="o"/>
      <w:lvlJc w:val="left"/>
      <w:pPr>
        <w:ind w:left="6480" w:hanging="360"/>
      </w:pPr>
      <w:rPr>
        <w:rFonts w:ascii="Courier New" w:hAnsi="Courier New" w:cs="Courier New" w:hint="default"/>
      </w:rPr>
    </w:lvl>
    <w:lvl w:ilvl="8" w:tplc="240A0005" w:tentative="1">
      <w:start w:val="1"/>
      <w:numFmt w:val="bullet"/>
      <w:lvlText w:val=""/>
      <w:lvlJc w:val="left"/>
      <w:pPr>
        <w:ind w:left="7200" w:hanging="360"/>
      </w:pPr>
      <w:rPr>
        <w:rFonts w:ascii="Wingdings" w:hAnsi="Wingdings" w:hint="default"/>
      </w:rPr>
    </w:lvl>
  </w:abstractNum>
  <w:abstractNum w:abstractNumId="22" w15:restartNumberingAfterBreak="0">
    <w:nsid w:val="39011A04"/>
    <w:multiLevelType w:val="hybridMultilevel"/>
    <w:tmpl w:val="FB5ECF96"/>
    <w:lvl w:ilvl="0" w:tplc="240A000B">
      <w:start w:val="1"/>
      <w:numFmt w:val="bullet"/>
      <w:lvlText w:val=""/>
      <w:lvlJc w:val="left"/>
      <w:pPr>
        <w:ind w:left="720" w:hanging="360"/>
      </w:pPr>
      <w:rPr>
        <w:rFonts w:ascii="Wingdings" w:hAnsi="Wingdings" w:hint="default"/>
      </w:rPr>
    </w:lvl>
    <w:lvl w:ilvl="1" w:tplc="5EC8B28A">
      <w:numFmt w:val="bullet"/>
      <w:lvlText w:val="•"/>
      <w:lvlJc w:val="left"/>
      <w:pPr>
        <w:ind w:left="1785" w:hanging="705"/>
      </w:pPr>
      <w:rPr>
        <w:rFonts w:ascii="Arial Narrow" w:eastAsiaTheme="minorHAnsi" w:hAnsi="Arial Narrow" w:cstheme="minorBidi"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23" w15:restartNumberingAfterBreak="0">
    <w:nsid w:val="39E825BA"/>
    <w:multiLevelType w:val="hybridMultilevel"/>
    <w:tmpl w:val="0838A812"/>
    <w:lvl w:ilvl="0" w:tplc="65284E08">
      <w:numFmt w:val="bullet"/>
      <w:lvlText w:val="•"/>
      <w:lvlJc w:val="left"/>
      <w:pPr>
        <w:ind w:left="1065" w:hanging="705"/>
      </w:pPr>
      <w:rPr>
        <w:rFonts w:ascii="Arial Narrow" w:eastAsiaTheme="minorHAnsi" w:hAnsi="Arial Narrow" w:cstheme="minorBidi"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24" w15:restartNumberingAfterBreak="0">
    <w:nsid w:val="3BB24AB8"/>
    <w:multiLevelType w:val="hybridMultilevel"/>
    <w:tmpl w:val="6FF69F06"/>
    <w:lvl w:ilvl="0" w:tplc="240A000B">
      <w:start w:val="1"/>
      <w:numFmt w:val="bullet"/>
      <w:lvlText w:val=""/>
      <w:lvlJc w:val="left"/>
      <w:pPr>
        <w:ind w:left="720" w:hanging="360"/>
      </w:pPr>
      <w:rPr>
        <w:rFonts w:ascii="Wingdings" w:hAnsi="Wingdings" w:hint="default"/>
      </w:rPr>
    </w:lvl>
    <w:lvl w:ilvl="1" w:tplc="240A0003">
      <w:start w:val="1"/>
      <w:numFmt w:val="bullet"/>
      <w:lvlText w:val="o"/>
      <w:lvlJc w:val="left"/>
      <w:pPr>
        <w:ind w:left="1440" w:hanging="360"/>
      </w:pPr>
      <w:rPr>
        <w:rFonts w:ascii="Courier New" w:hAnsi="Courier New" w:cs="Courier New" w:hint="default"/>
      </w:rPr>
    </w:lvl>
    <w:lvl w:ilvl="2" w:tplc="240A0005">
      <w:start w:val="1"/>
      <w:numFmt w:val="bullet"/>
      <w:lvlText w:val=""/>
      <w:lvlJc w:val="left"/>
      <w:pPr>
        <w:ind w:left="2160" w:hanging="360"/>
      </w:pPr>
      <w:rPr>
        <w:rFonts w:ascii="Wingdings" w:hAnsi="Wingdings" w:hint="default"/>
      </w:rPr>
    </w:lvl>
    <w:lvl w:ilvl="3" w:tplc="240A0001">
      <w:start w:val="1"/>
      <w:numFmt w:val="bullet"/>
      <w:lvlText w:val=""/>
      <w:lvlJc w:val="left"/>
      <w:pPr>
        <w:ind w:left="2880" w:hanging="360"/>
      </w:pPr>
      <w:rPr>
        <w:rFonts w:ascii="Symbol" w:hAnsi="Symbol" w:hint="default"/>
      </w:rPr>
    </w:lvl>
    <w:lvl w:ilvl="4" w:tplc="240A0003">
      <w:start w:val="1"/>
      <w:numFmt w:val="bullet"/>
      <w:lvlText w:val="o"/>
      <w:lvlJc w:val="left"/>
      <w:pPr>
        <w:ind w:left="3600" w:hanging="360"/>
      </w:pPr>
      <w:rPr>
        <w:rFonts w:ascii="Courier New" w:hAnsi="Courier New" w:cs="Courier New" w:hint="default"/>
      </w:rPr>
    </w:lvl>
    <w:lvl w:ilvl="5" w:tplc="240A0005">
      <w:start w:val="1"/>
      <w:numFmt w:val="bullet"/>
      <w:lvlText w:val=""/>
      <w:lvlJc w:val="left"/>
      <w:pPr>
        <w:ind w:left="4320" w:hanging="360"/>
      </w:pPr>
      <w:rPr>
        <w:rFonts w:ascii="Wingdings" w:hAnsi="Wingdings" w:hint="default"/>
      </w:rPr>
    </w:lvl>
    <w:lvl w:ilvl="6" w:tplc="240A0001">
      <w:start w:val="1"/>
      <w:numFmt w:val="bullet"/>
      <w:lvlText w:val=""/>
      <w:lvlJc w:val="left"/>
      <w:pPr>
        <w:ind w:left="5040" w:hanging="360"/>
      </w:pPr>
      <w:rPr>
        <w:rFonts w:ascii="Symbol" w:hAnsi="Symbol" w:hint="default"/>
      </w:rPr>
    </w:lvl>
    <w:lvl w:ilvl="7" w:tplc="240A0003">
      <w:start w:val="1"/>
      <w:numFmt w:val="bullet"/>
      <w:lvlText w:val="o"/>
      <w:lvlJc w:val="left"/>
      <w:pPr>
        <w:ind w:left="5760" w:hanging="360"/>
      </w:pPr>
      <w:rPr>
        <w:rFonts w:ascii="Courier New" w:hAnsi="Courier New" w:cs="Courier New" w:hint="default"/>
      </w:rPr>
    </w:lvl>
    <w:lvl w:ilvl="8" w:tplc="240A0005">
      <w:start w:val="1"/>
      <w:numFmt w:val="bullet"/>
      <w:lvlText w:val=""/>
      <w:lvlJc w:val="left"/>
      <w:pPr>
        <w:ind w:left="6480" w:hanging="360"/>
      </w:pPr>
      <w:rPr>
        <w:rFonts w:ascii="Wingdings" w:hAnsi="Wingdings" w:hint="default"/>
      </w:rPr>
    </w:lvl>
  </w:abstractNum>
  <w:abstractNum w:abstractNumId="25" w15:restartNumberingAfterBreak="0">
    <w:nsid w:val="3E6E4C8F"/>
    <w:multiLevelType w:val="hybridMultilevel"/>
    <w:tmpl w:val="8FB4773E"/>
    <w:lvl w:ilvl="0" w:tplc="240A0001">
      <w:start w:val="1"/>
      <w:numFmt w:val="bullet"/>
      <w:lvlText w:val=""/>
      <w:lvlJc w:val="left"/>
      <w:pPr>
        <w:ind w:left="720" w:hanging="360"/>
      </w:pPr>
      <w:rPr>
        <w:rFonts w:ascii="Symbol" w:hAnsi="Symbol"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26" w15:restartNumberingAfterBreak="0">
    <w:nsid w:val="413D0FC1"/>
    <w:multiLevelType w:val="multilevel"/>
    <w:tmpl w:val="305A5CA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 w15:restartNumberingAfterBreak="0">
    <w:nsid w:val="43167195"/>
    <w:multiLevelType w:val="hybridMultilevel"/>
    <w:tmpl w:val="8018BA62"/>
    <w:lvl w:ilvl="0" w:tplc="080A0001">
      <w:start w:val="1"/>
      <w:numFmt w:val="bullet"/>
      <w:lvlText w:val=""/>
      <w:lvlJc w:val="left"/>
      <w:pPr>
        <w:ind w:left="8622" w:hanging="360"/>
      </w:pPr>
      <w:rPr>
        <w:rFonts w:ascii="Symbol" w:hAnsi="Symbol" w:hint="default"/>
      </w:rPr>
    </w:lvl>
    <w:lvl w:ilvl="1" w:tplc="080A0003" w:tentative="1">
      <w:start w:val="1"/>
      <w:numFmt w:val="bullet"/>
      <w:lvlText w:val="o"/>
      <w:lvlJc w:val="left"/>
      <w:pPr>
        <w:ind w:left="9342" w:hanging="360"/>
      </w:pPr>
      <w:rPr>
        <w:rFonts w:ascii="Courier New" w:hAnsi="Courier New" w:cs="Courier New" w:hint="default"/>
      </w:rPr>
    </w:lvl>
    <w:lvl w:ilvl="2" w:tplc="080A0005" w:tentative="1">
      <w:start w:val="1"/>
      <w:numFmt w:val="bullet"/>
      <w:lvlText w:val=""/>
      <w:lvlJc w:val="left"/>
      <w:pPr>
        <w:ind w:left="10062" w:hanging="360"/>
      </w:pPr>
      <w:rPr>
        <w:rFonts w:ascii="Wingdings" w:hAnsi="Wingdings" w:hint="default"/>
      </w:rPr>
    </w:lvl>
    <w:lvl w:ilvl="3" w:tplc="080A0001" w:tentative="1">
      <w:start w:val="1"/>
      <w:numFmt w:val="bullet"/>
      <w:lvlText w:val=""/>
      <w:lvlJc w:val="left"/>
      <w:pPr>
        <w:ind w:left="10782" w:hanging="360"/>
      </w:pPr>
      <w:rPr>
        <w:rFonts w:ascii="Symbol" w:hAnsi="Symbol" w:hint="default"/>
      </w:rPr>
    </w:lvl>
    <w:lvl w:ilvl="4" w:tplc="080A0003" w:tentative="1">
      <w:start w:val="1"/>
      <w:numFmt w:val="bullet"/>
      <w:lvlText w:val="o"/>
      <w:lvlJc w:val="left"/>
      <w:pPr>
        <w:ind w:left="11502" w:hanging="360"/>
      </w:pPr>
      <w:rPr>
        <w:rFonts w:ascii="Courier New" w:hAnsi="Courier New" w:cs="Courier New" w:hint="default"/>
      </w:rPr>
    </w:lvl>
    <w:lvl w:ilvl="5" w:tplc="080A0005" w:tentative="1">
      <w:start w:val="1"/>
      <w:numFmt w:val="bullet"/>
      <w:lvlText w:val=""/>
      <w:lvlJc w:val="left"/>
      <w:pPr>
        <w:ind w:left="12222" w:hanging="360"/>
      </w:pPr>
      <w:rPr>
        <w:rFonts w:ascii="Wingdings" w:hAnsi="Wingdings" w:hint="default"/>
      </w:rPr>
    </w:lvl>
    <w:lvl w:ilvl="6" w:tplc="080A0001" w:tentative="1">
      <w:start w:val="1"/>
      <w:numFmt w:val="bullet"/>
      <w:lvlText w:val=""/>
      <w:lvlJc w:val="left"/>
      <w:pPr>
        <w:ind w:left="12942" w:hanging="360"/>
      </w:pPr>
      <w:rPr>
        <w:rFonts w:ascii="Symbol" w:hAnsi="Symbol" w:hint="default"/>
      </w:rPr>
    </w:lvl>
    <w:lvl w:ilvl="7" w:tplc="080A0003" w:tentative="1">
      <w:start w:val="1"/>
      <w:numFmt w:val="bullet"/>
      <w:lvlText w:val="o"/>
      <w:lvlJc w:val="left"/>
      <w:pPr>
        <w:ind w:left="13662" w:hanging="360"/>
      </w:pPr>
      <w:rPr>
        <w:rFonts w:ascii="Courier New" w:hAnsi="Courier New" w:cs="Courier New" w:hint="default"/>
      </w:rPr>
    </w:lvl>
    <w:lvl w:ilvl="8" w:tplc="080A0005" w:tentative="1">
      <w:start w:val="1"/>
      <w:numFmt w:val="bullet"/>
      <w:lvlText w:val=""/>
      <w:lvlJc w:val="left"/>
      <w:pPr>
        <w:ind w:left="14382" w:hanging="360"/>
      </w:pPr>
      <w:rPr>
        <w:rFonts w:ascii="Wingdings" w:hAnsi="Wingdings" w:hint="default"/>
      </w:rPr>
    </w:lvl>
  </w:abstractNum>
  <w:abstractNum w:abstractNumId="28" w15:restartNumberingAfterBreak="0">
    <w:nsid w:val="4AEA354C"/>
    <w:multiLevelType w:val="multilevel"/>
    <w:tmpl w:val="A2E84C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 w15:restartNumberingAfterBreak="0">
    <w:nsid w:val="4DE211CB"/>
    <w:multiLevelType w:val="multilevel"/>
    <w:tmpl w:val="A21A677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0" w15:restartNumberingAfterBreak="0">
    <w:nsid w:val="4F4E2953"/>
    <w:multiLevelType w:val="multilevel"/>
    <w:tmpl w:val="24B69E78"/>
    <w:lvl w:ilvl="0">
      <w:start w:val="1"/>
      <w:numFmt w:val="bullet"/>
      <w:lvlText w:val="●"/>
      <w:lvlJc w:val="left"/>
      <w:pPr>
        <w:ind w:left="720" w:hanging="360"/>
      </w:pPr>
      <w:rPr>
        <w:rFonts w:ascii="Noto Sans Symbols" w:eastAsia="Noto Sans Symbols" w:hAnsi="Noto Sans Symbols" w:cs="Noto Sans Symbols"/>
        <w:sz w:val="20"/>
        <w:szCs w:val="20"/>
      </w:rPr>
    </w:lvl>
    <w:lvl w:ilvl="1">
      <w:start w:val="1"/>
      <w:numFmt w:val="bullet"/>
      <w:lvlText w:val="o"/>
      <w:lvlJc w:val="left"/>
      <w:pPr>
        <w:ind w:left="1440" w:hanging="360"/>
      </w:pPr>
      <w:rPr>
        <w:rFonts w:ascii="Courier New" w:eastAsia="Courier New" w:hAnsi="Courier New" w:cs="Courier New"/>
        <w:sz w:val="20"/>
        <w:szCs w:val="20"/>
      </w:rPr>
    </w:lvl>
    <w:lvl w:ilvl="2">
      <w:numFmt w:val="bullet"/>
      <w:lvlText w:val="-"/>
      <w:lvlJc w:val="left"/>
      <w:pPr>
        <w:ind w:left="2160" w:hanging="360"/>
      </w:pPr>
      <w:rPr>
        <w:rFonts w:ascii="Arial Narrow" w:eastAsia="Arial Narrow" w:hAnsi="Arial Narrow" w:cs="Arial Narrow"/>
      </w:rPr>
    </w:lvl>
    <w:lvl w:ilvl="3">
      <w:start w:val="1"/>
      <w:numFmt w:val="bullet"/>
      <w:lvlText w:val="▪"/>
      <w:lvlJc w:val="left"/>
      <w:pPr>
        <w:ind w:left="2880" w:hanging="360"/>
      </w:pPr>
      <w:rPr>
        <w:rFonts w:ascii="Noto Sans Symbols" w:eastAsia="Noto Sans Symbols" w:hAnsi="Noto Sans Symbols" w:cs="Noto Sans Symbols"/>
        <w:sz w:val="20"/>
        <w:szCs w:val="20"/>
      </w:rPr>
    </w:lvl>
    <w:lvl w:ilvl="4">
      <w:start w:val="1"/>
      <w:numFmt w:val="bullet"/>
      <w:lvlText w:val="▪"/>
      <w:lvlJc w:val="left"/>
      <w:pPr>
        <w:ind w:left="3600" w:hanging="360"/>
      </w:pPr>
      <w:rPr>
        <w:rFonts w:ascii="Noto Sans Symbols" w:eastAsia="Noto Sans Symbols" w:hAnsi="Noto Sans Symbols" w:cs="Noto Sans Symbols"/>
        <w:sz w:val="20"/>
        <w:szCs w:val="20"/>
      </w:rPr>
    </w:lvl>
    <w:lvl w:ilvl="5">
      <w:start w:val="1"/>
      <w:numFmt w:val="bullet"/>
      <w:lvlText w:val="▪"/>
      <w:lvlJc w:val="left"/>
      <w:pPr>
        <w:ind w:left="4320" w:hanging="360"/>
      </w:pPr>
      <w:rPr>
        <w:rFonts w:ascii="Noto Sans Symbols" w:eastAsia="Noto Sans Symbols" w:hAnsi="Noto Sans Symbols" w:cs="Noto Sans Symbols"/>
        <w:sz w:val="20"/>
        <w:szCs w:val="20"/>
      </w:rPr>
    </w:lvl>
    <w:lvl w:ilvl="6">
      <w:start w:val="1"/>
      <w:numFmt w:val="bullet"/>
      <w:lvlText w:val="▪"/>
      <w:lvlJc w:val="left"/>
      <w:pPr>
        <w:ind w:left="5040" w:hanging="360"/>
      </w:pPr>
      <w:rPr>
        <w:rFonts w:ascii="Noto Sans Symbols" w:eastAsia="Noto Sans Symbols" w:hAnsi="Noto Sans Symbols" w:cs="Noto Sans Symbols"/>
        <w:sz w:val="20"/>
        <w:szCs w:val="20"/>
      </w:rPr>
    </w:lvl>
    <w:lvl w:ilvl="7">
      <w:start w:val="1"/>
      <w:numFmt w:val="bullet"/>
      <w:lvlText w:val="▪"/>
      <w:lvlJc w:val="left"/>
      <w:pPr>
        <w:ind w:left="5760" w:hanging="360"/>
      </w:pPr>
      <w:rPr>
        <w:rFonts w:ascii="Noto Sans Symbols" w:eastAsia="Noto Sans Symbols" w:hAnsi="Noto Sans Symbols" w:cs="Noto Sans Symbols"/>
        <w:sz w:val="20"/>
        <w:szCs w:val="20"/>
      </w:rPr>
    </w:lvl>
    <w:lvl w:ilvl="8">
      <w:start w:val="1"/>
      <w:numFmt w:val="bullet"/>
      <w:lvlText w:val="▪"/>
      <w:lvlJc w:val="left"/>
      <w:pPr>
        <w:ind w:left="6480" w:hanging="360"/>
      </w:pPr>
      <w:rPr>
        <w:rFonts w:ascii="Noto Sans Symbols" w:eastAsia="Noto Sans Symbols" w:hAnsi="Noto Sans Symbols" w:cs="Noto Sans Symbols"/>
        <w:sz w:val="20"/>
        <w:szCs w:val="20"/>
      </w:rPr>
    </w:lvl>
  </w:abstractNum>
  <w:abstractNum w:abstractNumId="31" w15:restartNumberingAfterBreak="0">
    <w:nsid w:val="52FE28E7"/>
    <w:multiLevelType w:val="hybridMultilevel"/>
    <w:tmpl w:val="BD90F812"/>
    <w:lvl w:ilvl="0" w:tplc="240A0001">
      <w:start w:val="1"/>
      <w:numFmt w:val="bullet"/>
      <w:lvlText w:val=""/>
      <w:lvlJc w:val="left"/>
      <w:pPr>
        <w:ind w:left="720" w:hanging="360"/>
      </w:pPr>
      <w:rPr>
        <w:rFonts w:ascii="Symbol" w:hAnsi="Symbol"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32" w15:restartNumberingAfterBreak="0">
    <w:nsid w:val="553D5F98"/>
    <w:multiLevelType w:val="hybridMultilevel"/>
    <w:tmpl w:val="4DDED636"/>
    <w:lvl w:ilvl="0" w:tplc="240A0001">
      <w:start w:val="1"/>
      <w:numFmt w:val="bullet"/>
      <w:lvlText w:val=""/>
      <w:lvlJc w:val="left"/>
      <w:pPr>
        <w:ind w:left="720" w:hanging="360"/>
      </w:pPr>
      <w:rPr>
        <w:rFonts w:ascii="Symbol" w:hAnsi="Symbol" w:hint="default"/>
      </w:rPr>
    </w:lvl>
    <w:lvl w:ilvl="1" w:tplc="240A0003">
      <w:start w:val="1"/>
      <w:numFmt w:val="bullet"/>
      <w:lvlText w:val="o"/>
      <w:lvlJc w:val="left"/>
      <w:pPr>
        <w:ind w:left="1440" w:hanging="360"/>
      </w:pPr>
      <w:rPr>
        <w:rFonts w:ascii="Courier New" w:hAnsi="Courier New" w:cs="Courier New" w:hint="default"/>
      </w:rPr>
    </w:lvl>
    <w:lvl w:ilvl="2" w:tplc="240A0005">
      <w:start w:val="1"/>
      <w:numFmt w:val="bullet"/>
      <w:lvlText w:val=""/>
      <w:lvlJc w:val="left"/>
      <w:pPr>
        <w:ind w:left="2160" w:hanging="360"/>
      </w:pPr>
      <w:rPr>
        <w:rFonts w:ascii="Wingdings" w:hAnsi="Wingdings" w:hint="default"/>
      </w:rPr>
    </w:lvl>
    <w:lvl w:ilvl="3" w:tplc="240A0001">
      <w:start w:val="1"/>
      <w:numFmt w:val="bullet"/>
      <w:lvlText w:val=""/>
      <w:lvlJc w:val="left"/>
      <w:pPr>
        <w:ind w:left="2880" w:hanging="360"/>
      </w:pPr>
      <w:rPr>
        <w:rFonts w:ascii="Symbol" w:hAnsi="Symbol" w:hint="default"/>
      </w:rPr>
    </w:lvl>
    <w:lvl w:ilvl="4" w:tplc="240A0003">
      <w:start w:val="1"/>
      <w:numFmt w:val="bullet"/>
      <w:lvlText w:val="o"/>
      <w:lvlJc w:val="left"/>
      <w:pPr>
        <w:ind w:left="3600" w:hanging="360"/>
      </w:pPr>
      <w:rPr>
        <w:rFonts w:ascii="Courier New" w:hAnsi="Courier New" w:cs="Courier New" w:hint="default"/>
      </w:rPr>
    </w:lvl>
    <w:lvl w:ilvl="5" w:tplc="240A0005">
      <w:start w:val="1"/>
      <w:numFmt w:val="bullet"/>
      <w:lvlText w:val=""/>
      <w:lvlJc w:val="left"/>
      <w:pPr>
        <w:ind w:left="4320" w:hanging="360"/>
      </w:pPr>
      <w:rPr>
        <w:rFonts w:ascii="Wingdings" w:hAnsi="Wingdings" w:hint="default"/>
      </w:rPr>
    </w:lvl>
    <w:lvl w:ilvl="6" w:tplc="240A0001">
      <w:start w:val="1"/>
      <w:numFmt w:val="bullet"/>
      <w:lvlText w:val=""/>
      <w:lvlJc w:val="left"/>
      <w:pPr>
        <w:ind w:left="5040" w:hanging="360"/>
      </w:pPr>
      <w:rPr>
        <w:rFonts w:ascii="Symbol" w:hAnsi="Symbol" w:hint="default"/>
      </w:rPr>
    </w:lvl>
    <w:lvl w:ilvl="7" w:tplc="240A0003">
      <w:start w:val="1"/>
      <w:numFmt w:val="bullet"/>
      <w:lvlText w:val="o"/>
      <w:lvlJc w:val="left"/>
      <w:pPr>
        <w:ind w:left="5760" w:hanging="360"/>
      </w:pPr>
      <w:rPr>
        <w:rFonts w:ascii="Courier New" w:hAnsi="Courier New" w:cs="Courier New" w:hint="default"/>
      </w:rPr>
    </w:lvl>
    <w:lvl w:ilvl="8" w:tplc="240A0005">
      <w:start w:val="1"/>
      <w:numFmt w:val="bullet"/>
      <w:lvlText w:val=""/>
      <w:lvlJc w:val="left"/>
      <w:pPr>
        <w:ind w:left="6480" w:hanging="360"/>
      </w:pPr>
      <w:rPr>
        <w:rFonts w:ascii="Wingdings" w:hAnsi="Wingdings" w:hint="default"/>
      </w:rPr>
    </w:lvl>
  </w:abstractNum>
  <w:abstractNum w:abstractNumId="33" w15:restartNumberingAfterBreak="0">
    <w:nsid w:val="5646122D"/>
    <w:multiLevelType w:val="hybridMultilevel"/>
    <w:tmpl w:val="783280C0"/>
    <w:lvl w:ilvl="0" w:tplc="63AC2B74">
      <w:start w:val="90"/>
      <w:numFmt w:val="bullet"/>
      <w:lvlText w:val="-"/>
      <w:lvlJc w:val="left"/>
      <w:pPr>
        <w:ind w:left="720" w:hanging="360"/>
      </w:pPr>
      <w:rPr>
        <w:rFonts w:ascii="Calibri" w:eastAsia="Calibri" w:hAnsi="Calibri" w:cs="Calibri" w:hint="default"/>
        <w:color w:val="808080"/>
      </w:rPr>
    </w:lvl>
    <w:lvl w:ilvl="1" w:tplc="280A0003" w:tentative="1">
      <w:start w:val="1"/>
      <w:numFmt w:val="bullet"/>
      <w:lvlText w:val="o"/>
      <w:lvlJc w:val="left"/>
      <w:pPr>
        <w:ind w:left="1440" w:hanging="360"/>
      </w:pPr>
      <w:rPr>
        <w:rFonts w:ascii="Courier New" w:hAnsi="Courier New" w:cs="Courier New" w:hint="default"/>
      </w:rPr>
    </w:lvl>
    <w:lvl w:ilvl="2" w:tplc="280A0005" w:tentative="1">
      <w:start w:val="1"/>
      <w:numFmt w:val="bullet"/>
      <w:lvlText w:val=""/>
      <w:lvlJc w:val="left"/>
      <w:pPr>
        <w:ind w:left="2160" w:hanging="360"/>
      </w:pPr>
      <w:rPr>
        <w:rFonts w:ascii="Wingdings" w:hAnsi="Wingdings" w:hint="default"/>
      </w:rPr>
    </w:lvl>
    <w:lvl w:ilvl="3" w:tplc="280A0001" w:tentative="1">
      <w:start w:val="1"/>
      <w:numFmt w:val="bullet"/>
      <w:lvlText w:val=""/>
      <w:lvlJc w:val="left"/>
      <w:pPr>
        <w:ind w:left="2880" w:hanging="360"/>
      </w:pPr>
      <w:rPr>
        <w:rFonts w:ascii="Symbol" w:hAnsi="Symbol" w:hint="default"/>
      </w:rPr>
    </w:lvl>
    <w:lvl w:ilvl="4" w:tplc="280A0003" w:tentative="1">
      <w:start w:val="1"/>
      <w:numFmt w:val="bullet"/>
      <w:lvlText w:val="o"/>
      <w:lvlJc w:val="left"/>
      <w:pPr>
        <w:ind w:left="3600" w:hanging="360"/>
      </w:pPr>
      <w:rPr>
        <w:rFonts w:ascii="Courier New" w:hAnsi="Courier New" w:cs="Courier New" w:hint="default"/>
      </w:rPr>
    </w:lvl>
    <w:lvl w:ilvl="5" w:tplc="280A0005" w:tentative="1">
      <w:start w:val="1"/>
      <w:numFmt w:val="bullet"/>
      <w:lvlText w:val=""/>
      <w:lvlJc w:val="left"/>
      <w:pPr>
        <w:ind w:left="4320" w:hanging="360"/>
      </w:pPr>
      <w:rPr>
        <w:rFonts w:ascii="Wingdings" w:hAnsi="Wingdings" w:hint="default"/>
      </w:rPr>
    </w:lvl>
    <w:lvl w:ilvl="6" w:tplc="280A0001" w:tentative="1">
      <w:start w:val="1"/>
      <w:numFmt w:val="bullet"/>
      <w:lvlText w:val=""/>
      <w:lvlJc w:val="left"/>
      <w:pPr>
        <w:ind w:left="5040" w:hanging="360"/>
      </w:pPr>
      <w:rPr>
        <w:rFonts w:ascii="Symbol" w:hAnsi="Symbol" w:hint="default"/>
      </w:rPr>
    </w:lvl>
    <w:lvl w:ilvl="7" w:tplc="280A0003" w:tentative="1">
      <w:start w:val="1"/>
      <w:numFmt w:val="bullet"/>
      <w:lvlText w:val="o"/>
      <w:lvlJc w:val="left"/>
      <w:pPr>
        <w:ind w:left="5760" w:hanging="360"/>
      </w:pPr>
      <w:rPr>
        <w:rFonts w:ascii="Courier New" w:hAnsi="Courier New" w:cs="Courier New" w:hint="default"/>
      </w:rPr>
    </w:lvl>
    <w:lvl w:ilvl="8" w:tplc="280A0005" w:tentative="1">
      <w:start w:val="1"/>
      <w:numFmt w:val="bullet"/>
      <w:lvlText w:val=""/>
      <w:lvlJc w:val="left"/>
      <w:pPr>
        <w:ind w:left="6480" w:hanging="360"/>
      </w:pPr>
      <w:rPr>
        <w:rFonts w:ascii="Wingdings" w:hAnsi="Wingdings" w:hint="default"/>
      </w:rPr>
    </w:lvl>
  </w:abstractNum>
  <w:abstractNum w:abstractNumId="34" w15:restartNumberingAfterBreak="0">
    <w:nsid w:val="587427AD"/>
    <w:multiLevelType w:val="hybridMultilevel"/>
    <w:tmpl w:val="C8087204"/>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35" w15:restartNumberingAfterBreak="0">
    <w:nsid w:val="58AF78B6"/>
    <w:multiLevelType w:val="multilevel"/>
    <w:tmpl w:val="7108DA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6" w15:restartNumberingAfterBreak="0">
    <w:nsid w:val="5FC83630"/>
    <w:multiLevelType w:val="hybridMultilevel"/>
    <w:tmpl w:val="0B9223E0"/>
    <w:lvl w:ilvl="0" w:tplc="240A000B">
      <w:start w:val="1"/>
      <w:numFmt w:val="bullet"/>
      <w:lvlText w:val=""/>
      <w:lvlJc w:val="left"/>
      <w:pPr>
        <w:ind w:left="720" w:hanging="360"/>
      </w:pPr>
      <w:rPr>
        <w:rFonts w:ascii="Wingdings" w:hAnsi="Wingdings"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37" w15:restartNumberingAfterBreak="0">
    <w:nsid w:val="5FF468A4"/>
    <w:multiLevelType w:val="hybridMultilevel"/>
    <w:tmpl w:val="15AE23A8"/>
    <w:lvl w:ilvl="0" w:tplc="3F806B66">
      <w:start w:val="1"/>
      <w:numFmt w:val="bullet"/>
      <w:lvlText w:val=""/>
      <w:lvlJc w:val="left"/>
      <w:pPr>
        <w:ind w:left="720" w:hanging="360"/>
      </w:pPr>
      <w:rPr>
        <w:rFonts w:ascii="Symbol" w:hAnsi="Symbol" w:hint="default"/>
        <w:color w:val="auto"/>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8" w15:restartNumberingAfterBreak="0">
    <w:nsid w:val="63725413"/>
    <w:multiLevelType w:val="multilevel"/>
    <w:tmpl w:val="6A54912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9" w15:restartNumberingAfterBreak="0">
    <w:nsid w:val="641F50C3"/>
    <w:multiLevelType w:val="hybridMultilevel"/>
    <w:tmpl w:val="164A9D02"/>
    <w:lvl w:ilvl="0" w:tplc="240A000B">
      <w:start w:val="1"/>
      <w:numFmt w:val="bullet"/>
      <w:lvlText w:val=""/>
      <w:lvlJc w:val="left"/>
      <w:pPr>
        <w:ind w:left="720" w:hanging="360"/>
      </w:pPr>
      <w:rPr>
        <w:rFonts w:ascii="Wingdings" w:hAnsi="Wingdings"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40" w15:restartNumberingAfterBreak="0">
    <w:nsid w:val="64C51F5F"/>
    <w:multiLevelType w:val="hybridMultilevel"/>
    <w:tmpl w:val="5AAA9B5C"/>
    <w:lvl w:ilvl="0" w:tplc="240A000B">
      <w:start w:val="1"/>
      <w:numFmt w:val="bullet"/>
      <w:lvlText w:val=""/>
      <w:lvlJc w:val="left"/>
      <w:pPr>
        <w:ind w:left="720" w:hanging="360"/>
      </w:pPr>
      <w:rPr>
        <w:rFonts w:ascii="Wingdings" w:hAnsi="Wingdings"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41" w15:restartNumberingAfterBreak="0">
    <w:nsid w:val="6564709B"/>
    <w:multiLevelType w:val="hybridMultilevel"/>
    <w:tmpl w:val="73B44910"/>
    <w:lvl w:ilvl="0" w:tplc="240A0001">
      <w:start w:val="1"/>
      <w:numFmt w:val="bullet"/>
      <w:lvlText w:val=""/>
      <w:lvlJc w:val="left"/>
      <w:pPr>
        <w:ind w:left="720" w:hanging="360"/>
      </w:pPr>
      <w:rPr>
        <w:rFonts w:ascii="Symbol" w:hAnsi="Symbol"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42" w15:restartNumberingAfterBreak="0">
    <w:nsid w:val="656D6604"/>
    <w:multiLevelType w:val="hybridMultilevel"/>
    <w:tmpl w:val="04D0183C"/>
    <w:lvl w:ilvl="0" w:tplc="240A0001">
      <w:start w:val="1"/>
      <w:numFmt w:val="bullet"/>
      <w:lvlText w:val=""/>
      <w:lvlJc w:val="left"/>
      <w:pPr>
        <w:ind w:left="720" w:hanging="360"/>
      </w:pPr>
      <w:rPr>
        <w:rFonts w:ascii="Symbol" w:hAnsi="Symbol"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43" w15:restartNumberingAfterBreak="0">
    <w:nsid w:val="65FB1173"/>
    <w:multiLevelType w:val="hybridMultilevel"/>
    <w:tmpl w:val="F0BE50A4"/>
    <w:lvl w:ilvl="0" w:tplc="F9D03B5C">
      <w:start w:val="1"/>
      <w:numFmt w:val="bullet"/>
      <w:lvlText w:val=""/>
      <w:lvlPicBulletId w:val="0"/>
      <w:lvlJc w:val="left"/>
      <w:pPr>
        <w:ind w:left="720" w:hanging="360"/>
      </w:pPr>
      <w:rPr>
        <w:rFonts w:ascii="Symbol" w:hAnsi="Symbol" w:hint="default"/>
        <w:color w:val="auto"/>
      </w:rPr>
    </w:lvl>
    <w:lvl w:ilvl="1" w:tplc="080A0003">
      <w:start w:val="1"/>
      <w:numFmt w:val="bullet"/>
      <w:lvlText w:val="o"/>
      <w:lvlJc w:val="left"/>
      <w:pPr>
        <w:ind w:left="1440" w:hanging="360"/>
      </w:pPr>
      <w:rPr>
        <w:rFonts w:ascii="Courier New" w:hAnsi="Courier New" w:cs="Courier New" w:hint="default"/>
      </w:rPr>
    </w:lvl>
    <w:lvl w:ilvl="2" w:tplc="080A0005">
      <w:start w:val="1"/>
      <w:numFmt w:val="bullet"/>
      <w:lvlText w:val=""/>
      <w:lvlJc w:val="left"/>
      <w:pPr>
        <w:ind w:left="2160" w:hanging="360"/>
      </w:pPr>
      <w:rPr>
        <w:rFonts w:ascii="Wingdings" w:hAnsi="Wingdings" w:hint="default"/>
      </w:rPr>
    </w:lvl>
    <w:lvl w:ilvl="3" w:tplc="080A0001">
      <w:start w:val="1"/>
      <w:numFmt w:val="bullet"/>
      <w:lvlText w:val=""/>
      <w:lvlJc w:val="left"/>
      <w:pPr>
        <w:ind w:left="2880" w:hanging="360"/>
      </w:pPr>
      <w:rPr>
        <w:rFonts w:ascii="Symbol" w:hAnsi="Symbol" w:hint="default"/>
      </w:rPr>
    </w:lvl>
    <w:lvl w:ilvl="4" w:tplc="080A0003">
      <w:start w:val="1"/>
      <w:numFmt w:val="bullet"/>
      <w:lvlText w:val="o"/>
      <w:lvlJc w:val="left"/>
      <w:pPr>
        <w:ind w:left="3600" w:hanging="360"/>
      </w:pPr>
      <w:rPr>
        <w:rFonts w:ascii="Courier New" w:hAnsi="Courier New" w:cs="Courier New" w:hint="default"/>
      </w:rPr>
    </w:lvl>
    <w:lvl w:ilvl="5" w:tplc="080A0005">
      <w:start w:val="1"/>
      <w:numFmt w:val="bullet"/>
      <w:lvlText w:val=""/>
      <w:lvlJc w:val="left"/>
      <w:pPr>
        <w:ind w:left="4320" w:hanging="360"/>
      </w:pPr>
      <w:rPr>
        <w:rFonts w:ascii="Wingdings" w:hAnsi="Wingdings" w:hint="default"/>
      </w:rPr>
    </w:lvl>
    <w:lvl w:ilvl="6" w:tplc="080A0001">
      <w:start w:val="1"/>
      <w:numFmt w:val="bullet"/>
      <w:lvlText w:val=""/>
      <w:lvlJc w:val="left"/>
      <w:pPr>
        <w:ind w:left="5040" w:hanging="360"/>
      </w:pPr>
      <w:rPr>
        <w:rFonts w:ascii="Symbol" w:hAnsi="Symbol" w:hint="default"/>
      </w:rPr>
    </w:lvl>
    <w:lvl w:ilvl="7" w:tplc="080A0003">
      <w:start w:val="1"/>
      <w:numFmt w:val="bullet"/>
      <w:lvlText w:val="o"/>
      <w:lvlJc w:val="left"/>
      <w:pPr>
        <w:ind w:left="5760" w:hanging="360"/>
      </w:pPr>
      <w:rPr>
        <w:rFonts w:ascii="Courier New" w:hAnsi="Courier New" w:cs="Courier New" w:hint="default"/>
      </w:rPr>
    </w:lvl>
    <w:lvl w:ilvl="8" w:tplc="080A0005">
      <w:start w:val="1"/>
      <w:numFmt w:val="bullet"/>
      <w:lvlText w:val=""/>
      <w:lvlJc w:val="left"/>
      <w:pPr>
        <w:ind w:left="6480" w:hanging="360"/>
      </w:pPr>
      <w:rPr>
        <w:rFonts w:ascii="Wingdings" w:hAnsi="Wingdings" w:hint="default"/>
      </w:rPr>
    </w:lvl>
  </w:abstractNum>
  <w:abstractNum w:abstractNumId="44" w15:restartNumberingAfterBreak="0">
    <w:nsid w:val="6A9E7843"/>
    <w:multiLevelType w:val="multilevel"/>
    <w:tmpl w:val="D362E4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5" w15:restartNumberingAfterBreak="0">
    <w:nsid w:val="6FA4486E"/>
    <w:multiLevelType w:val="hybridMultilevel"/>
    <w:tmpl w:val="F4143C82"/>
    <w:lvl w:ilvl="0" w:tplc="080A0001">
      <w:start w:val="1"/>
      <w:numFmt w:val="bullet"/>
      <w:lvlText w:val=""/>
      <w:lvlJc w:val="left"/>
      <w:pPr>
        <w:ind w:left="360" w:hanging="360"/>
      </w:pPr>
      <w:rPr>
        <w:rFonts w:ascii="Symbol" w:hAnsi="Symbol" w:hint="default"/>
      </w:rPr>
    </w:lvl>
    <w:lvl w:ilvl="1" w:tplc="080A0003" w:tentative="1">
      <w:start w:val="1"/>
      <w:numFmt w:val="bullet"/>
      <w:lvlText w:val="o"/>
      <w:lvlJc w:val="left"/>
      <w:pPr>
        <w:ind w:left="1080" w:hanging="360"/>
      </w:pPr>
      <w:rPr>
        <w:rFonts w:ascii="Courier New" w:hAnsi="Courier New" w:cs="Courier New" w:hint="default"/>
      </w:rPr>
    </w:lvl>
    <w:lvl w:ilvl="2" w:tplc="080A0005" w:tentative="1">
      <w:start w:val="1"/>
      <w:numFmt w:val="bullet"/>
      <w:lvlText w:val=""/>
      <w:lvlJc w:val="left"/>
      <w:pPr>
        <w:ind w:left="1800" w:hanging="360"/>
      </w:pPr>
      <w:rPr>
        <w:rFonts w:ascii="Wingdings" w:hAnsi="Wingdings" w:hint="default"/>
      </w:rPr>
    </w:lvl>
    <w:lvl w:ilvl="3" w:tplc="080A0001" w:tentative="1">
      <w:start w:val="1"/>
      <w:numFmt w:val="bullet"/>
      <w:lvlText w:val=""/>
      <w:lvlJc w:val="left"/>
      <w:pPr>
        <w:ind w:left="2520" w:hanging="360"/>
      </w:pPr>
      <w:rPr>
        <w:rFonts w:ascii="Symbol" w:hAnsi="Symbol" w:hint="default"/>
      </w:rPr>
    </w:lvl>
    <w:lvl w:ilvl="4" w:tplc="080A0003" w:tentative="1">
      <w:start w:val="1"/>
      <w:numFmt w:val="bullet"/>
      <w:lvlText w:val="o"/>
      <w:lvlJc w:val="left"/>
      <w:pPr>
        <w:ind w:left="3240" w:hanging="360"/>
      </w:pPr>
      <w:rPr>
        <w:rFonts w:ascii="Courier New" w:hAnsi="Courier New" w:cs="Courier New" w:hint="default"/>
      </w:rPr>
    </w:lvl>
    <w:lvl w:ilvl="5" w:tplc="080A0005" w:tentative="1">
      <w:start w:val="1"/>
      <w:numFmt w:val="bullet"/>
      <w:lvlText w:val=""/>
      <w:lvlJc w:val="left"/>
      <w:pPr>
        <w:ind w:left="3960" w:hanging="360"/>
      </w:pPr>
      <w:rPr>
        <w:rFonts w:ascii="Wingdings" w:hAnsi="Wingdings" w:hint="default"/>
      </w:rPr>
    </w:lvl>
    <w:lvl w:ilvl="6" w:tplc="080A0001" w:tentative="1">
      <w:start w:val="1"/>
      <w:numFmt w:val="bullet"/>
      <w:lvlText w:val=""/>
      <w:lvlJc w:val="left"/>
      <w:pPr>
        <w:ind w:left="4680" w:hanging="360"/>
      </w:pPr>
      <w:rPr>
        <w:rFonts w:ascii="Symbol" w:hAnsi="Symbol" w:hint="default"/>
      </w:rPr>
    </w:lvl>
    <w:lvl w:ilvl="7" w:tplc="080A0003" w:tentative="1">
      <w:start w:val="1"/>
      <w:numFmt w:val="bullet"/>
      <w:lvlText w:val="o"/>
      <w:lvlJc w:val="left"/>
      <w:pPr>
        <w:ind w:left="5400" w:hanging="360"/>
      </w:pPr>
      <w:rPr>
        <w:rFonts w:ascii="Courier New" w:hAnsi="Courier New" w:cs="Courier New" w:hint="default"/>
      </w:rPr>
    </w:lvl>
    <w:lvl w:ilvl="8" w:tplc="080A0005" w:tentative="1">
      <w:start w:val="1"/>
      <w:numFmt w:val="bullet"/>
      <w:lvlText w:val=""/>
      <w:lvlJc w:val="left"/>
      <w:pPr>
        <w:ind w:left="6120" w:hanging="360"/>
      </w:pPr>
      <w:rPr>
        <w:rFonts w:ascii="Wingdings" w:hAnsi="Wingdings" w:hint="default"/>
      </w:rPr>
    </w:lvl>
  </w:abstractNum>
  <w:abstractNum w:abstractNumId="46" w15:restartNumberingAfterBreak="0">
    <w:nsid w:val="782C7980"/>
    <w:multiLevelType w:val="multilevel"/>
    <w:tmpl w:val="CF58DFE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7" w15:restartNumberingAfterBreak="0">
    <w:nsid w:val="7ACA62AE"/>
    <w:multiLevelType w:val="hybridMultilevel"/>
    <w:tmpl w:val="1EE6A5BA"/>
    <w:lvl w:ilvl="0" w:tplc="26340B92">
      <w:start w:val="19"/>
      <w:numFmt w:val="bullet"/>
      <w:lvlText w:val=""/>
      <w:lvlJc w:val="left"/>
      <w:pPr>
        <w:ind w:left="1776" w:hanging="360"/>
      </w:pPr>
      <w:rPr>
        <w:rFonts w:ascii="Symbol" w:eastAsia="Calibri" w:hAnsi="Symbol" w:cs="Times New Roman" w:hint="default"/>
      </w:rPr>
    </w:lvl>
    <w:lvl w:ilvl="1" w:tplc="240A0003" w:tentative="1">
      <w:start w:val="1"/>
      <w:numFmt w:val="bullet"/>
      <w:lvlText w:val="o"/>
      <w:lvlJc w:val="left"/>
      <w:pPr>
        <w:ind w:left="2496" w:hanging="360"/>
      </w:pPr>
      <w:rPr>
        <w:rFonts w:ascii="Courier New" w:hAnsi="Courier New" w:cs="Courier New" w:hint="default"/>
      </w:rPr>
    </w:lvl>
    <w:lvl w:ilvl="2" w:tplc="240A0005" w:tentative="1">
      <w:start w:val="1"/>
      <w:numFmt w:val="bullet"/>
      <w:lvlText w:val=""/>
      <w:lvlJc w:val="left"/>
      <w:pPr>
        <w:ind w:left="3216" w:hanging="360"/>
      </w:pPr>
      <w:rPr>
        <w:rFonts w:ascii="Wingdings" w:hAnsi="Wingdings" w:hint="default"/>
      </w:rPr>
    </w:lvl>
    <w:lvl w:ilvl="3" w:tplc="240A0001" w:tentative="1">
      <w:start w:val="1"/>
      <w:numFmt w:val="bullet"/>
      <w:lvlText w:val=""/>
      <w:lvlJc w:val="left"/>
      <w:pPr>
        <w:ind w:left="3936" w:hanging="360"/>
      </w:pPr>
      <w:rPr>
        <w:rFonts w:ascii="Symbol" w:hAnsi="Symbol" w:hint="default"/>
      </w:rPr>
    </w:lvl>
    <w:lvl w:ilvl="4" w:tplc="240A0003" w:tentative="1">
      <w:start w:val="1"/>
      <w:numFmt w:val="bullet"/>
      <w:lvlText w:val="o"/>
      <w:lvlJc w:val="left"/>
      <w:pPr>
        <w:ind w:left="4656" w:hanging="360"/>
      </w:pPr>
      <w:rPr>
        <w:rFonts w:ascii="Courier New" w:hAnsi="Courier New" w:cs="Courier New" w:hint="default"/>
      </w:rPr>
    </w:lvl>
    <w:lvl w:ilvl="5" w:tplc="240A0005" w:tentative="1">
      <w:start w:val="1"/>
      <w:numFmt w:val="bullet"/>
      <w:lvlText w:val=""/>
      <w:lvlJc w:val="left"/>
      <w:pPr>
        <w:ind w:left="5376" w:hanging="360"/>
      </w:pPr>
      <w:rPr>
        <w:rFonts w:ascii="Wingdings" w:hAnsi="Wingdings" w:hint="default"/>
      </w:rPr>
    </w:lvl>
    <w:lvl w:ilvl="6" w:tplc="240A0001" w:tentative="1">
      <w:start w:val="1"/>
      <w:numFmt w:val="bullet"/>
      <w:lvlText w:val=""/>
      <w:lvlJc w:val="left"/>
      <w:pPr>
        <w:ind w:left="6096" w:hanging="360"/>
      </w:pPr>
      <w:rPr>
        <w:rFonts w:ascii="Symbol" w:hAnsi="Symbol" w:hint="default"/>
      </w:rPr>
    </w:lvl>
    <w:lvl w:ilvl="7" w:tplc="240A0003" w:tentative="1">
      <w:start w:val="1"/>
      <w:numFmt w:val="bullet"/>
      <w:lvlText w:val="o"/>
      <w:lvlJc w:val="left"/>
      <w:pPr>
        <w:ind w:left="6816" w:hanging="360"/>
      </w:pPr>
      <w:rPr>
        <w:rFonts w:ascii="Courier New" w:hAnsi="Courier New" w:cs="Courier New" w:hint="default"/>
      </w:rPr>
    </w:lvl>
    <w:lvl w:ilvl="8" w:tplc="240A0005" w:tentative="1">
      <w:start w:val="1"/>
      <w:numFmt w:val="bullet"/>
      <w:lvlText w:val=""/>
      <w:lvlJc w:val="left"/>
      <w:pPr>
        <w:ind w:left="7536" w:hanging="360"/>
      </w:pPr>
      <w:rPr>
        <w:rFonts w:ascii="Wingdings" w:hAnsi="Wingdings" w:hint="default"/>
      </w:rPr>
    </w:lvl>
  </w:abstractNum>
  <w:num w:numId="1">
    <w:abstractNumId w:val="40"/>
  </w:num>
  <w:num w:numId="2">
    <w:abstractNumId w:val="36"/>
  </w:num>
  <w:num w:numId="3">
    <w:abstractNumId w:val="39"/>
  </w:num>
  <w:num w:numId="4">
    <w:abstractNumId w:val="16"/>
  </w:num>
  <w:num w:numId="5">
    <w:abstractNumId w:val="0"/>
  </w:num>
  <w:num w:numId="6">
    <w:abstractNumId w:val="22"/>
  </w:num>
  <w:num w:numId="7">
    <w:abstractNumId w:val="17"/>
  </w:num>
  <w:num w:numId="8">
    <w:abstractNumId w:val="18"/>
  </w:num>
  <w:num w:numId="9">
    <w:abstractNumId w:val="14"/>
  </w:num>
  <w:num w:numId="10">
    <w:abstractNumId w:val="19"/>
  </w:num>
  <w:num w:numId="11">
    <w:abstractNumId w:val="32"/>
  </w:num>
  <w:num w:numId="12">
    <w:abstractNumId w:val="24"/>
  </w:num>
  <w:num w:numId="13">
    <w:abstractNumId w:val="37"/>
  </w:num>
  <w:num w:numId="14">
    <w:abstractNumId w:val="3"/>
  </w:num>
  <w:num w:numId="15">
    <w:abstractNumId w:val="27"/>
  </w:num>
  <w:num w:numId="16">
    <w:abstractNumId w:val="34"/>
  </w:num>
  <w:num w:numId="17">
    <w:abstractNumId w:val="45"/>
  </w:num>
  <w:num w:numId="18">
    <w:abstractNumId w:val="25"/>
  </w:num>
  <w:num w:numId="19">
    <w:abstractNumId w:val="10"/>
  </w:num>
  <w:num w:numId="20">
    <w:abstractNumId w:val="9"/>
  </w:num>
  <w:num w:numId="21">
    <w:abstractNumId w:val="12"/>
  </w:num>
  <w:num w:numId="22">
    <w:abstractNumId w:val="42"/>
  </w:num>
  <w:num w:numId="23">
    <w:abstractNumId w:val="33"/>
  </w:num>
  <w:num w:numId="24">
    <w:abstractNumId w:val="15"/>
  </w:num>
  <w:num w:numId="25">
    <w:abstractNumId w:val="38"/>
  </w:num>
  <w:num w:numId="26">
    <w:abstractNumId w:val="7"/>
  </w:num>
  <w:num w:numId="27">
    <w:abstractNumId w:val="46"/>
  </w:num>
  <w:num w:numId="28">
    <w:abstractNumId w:val="47"/>
  </w:num>
  <w:num w:numId="29">
    <w:abstractNumId w:val="20"/>
  </w:num>
  <w:num w:numId="30">
    <w:abstractNumId w:val="41"/>
  </w:num>
  <w:num w:numId="31">
    <w:abstractNumId w:val="23"/>
  </w:num>
  <w:num w:numId="32">
    <w:abstractNumId w:val="21"/>
  </w:num>
  <w:num w:numId="33">
    <w:abstractNumId w:val="2"/>
  </w:num>
  <w:num w:numId="34">
    <w:abstractNumId w:val="31"/>
  </w:num>
  <w:num w:numId="35">
    <w:abstractNumId w:val="1"/>
  </w:num>
  <w:num w:numId="36">
    <w:abstractNumId w:val="5"/>
  </w:num>
  <w:num w:numId="37">
    <w:abstractNumId w:val="28"/>
  </w:num>
  <w:num w:numId="38">
    <w:abstractNumId w:val="29"/>
  </w:num>
  <w:num w:numId="39">
    <w:abstractNumId w:val="26"/>
  </w:num>
  <w:num w:numId="40">
    <w:abstractNumId w:val="8"/>
  </w:num>
  <w:num w:numId="41">
    <w:abstractNumId w:val="11"/>
  </w:num>
  <w:num w:numId="42">
    <w:abstractNumId w:val="6"/>
  </w:num>
  <w:num w:numId="43">
    <w:abstractNumId w:val="35"/>
  </w:num>
  <w:num w:numId="44">
    <w:abstractNumId w:val="4"/>
  </w:num>
  <w:num w:numId="45">
    <w:abstractNumId w:val="44"/>
  </w:num>
  <w:num w:numId="46">
    <w:abstractNumId w:val="43"/>
  </w:num>
  <w:num w:numId="47">
    <w:abstractNumId w:val="13"/>
  </w:num>
  <w:num w:numId="48">
    <w:abstractNumId w:val="3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08"/>
  <w:hyphenationZone w:val="425"/>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E67A97"/>
    <w:rsid w:val="00007CBA"/>
    <w:rsid w:val="00013F67"/>
    <w:rsid w:val="00021BE0"/>
    <w:rsid w:val="000254DD"/>
    <w:rsid w:val="0003168C"/>
    <w:rsid w:val="00032E34"/>
    <w:rsid w:val="00033CEB"/>
    <w:rsid w:val="00034356"/>
    <w:rsid w:val="000457E5"/>
    <w:rsid w:val="00051352"/>
    <w:rsid w:val="00057C5F"/>
    <w:rsid w:val="00065534"/>
    <w:rsid w:val="00074F41"/>
    <w:rsid w:val="00093E01"/>
    <w:rsid w:val="00094C6F"/>
    <w:rsid w:val="000A67E6"/>
    <w:rsid w:val="000B11D6"/>
    <w:rsid w:val="000B18D1"/>
    <w:rsid w:val="000B5D3C"/>
    <w:rsid w:val="000C7C23"/>
    <w:rsid w:val="000D158B"/>
    <w:rsid w:val="000D4396"/>
    <w:rsid w:val="000E125F"/>
    <w:rsid w:val="000E2654"/>
    <w:rsid w:val="000E49A9"/>
    <w:rsid w:val="000E6340"/>
    <w:rsid w:val="000E6AC5"/>
    <w:rsid w:val="000E6D75"/>
    <w:rsid w:val="000F6AB8"/>
    <w:rsid w:val="000F7381"/>
    <w:rsid w:val="00102F7A"/>
    <w:rsid w:val="00103239"/>
    <w:rsid w:val="00124D1E"/>
    <w:rsid w:val="001339EB"/>
    <w:rsid w:val="00137668"/>
    <w:rsid w:val="00137694"/>
    <w:rsid w:val="0015061F"/>
    <w:rsid w:val="00152760"/>
    <w:rsid w:val="001721DE"/>
    <w:rsid w:val="00176C6A"/>
    <w:rsid w:val="00177E3C"/>
    <w:rsid w:val="00182264"/>
    <w:rsid w:val="00184829"/>
    <w:rsid w:val="001947F3"/>
    <w:rsid w:val="001A2F73"/>
    <w:rsid w:val="001A33B8"/>
    <w:rsid w:val="001D03C5"/>
    <w:rsid w:val="001E78C3"/>
    <w:rsid w:val="001F0CA9"/>
    <w:rsid w:val="001F54CC"/>
    <w:rsid w:val="001F6616"/>
    <w:rsid w:val="00200B0E"/>
    <w:rsid w:val="00204BEA"/>
    <w:rsid w:val="0021329B"/>
    <w:rsid w:val="002223DB"/>
    <w:rsid w:val="00224133"/>
    <w:rsid w:val="00226E4A"/>
    <w:rsid w:val="0022753A"/>
    <w:rsid w:val="00237F43"/>
    <w:rsid w:val="00242176"/>
    <w:rsid w:val="002532AC"/>
    <w:rsid w:val="0025791A"/>
    <w:rsid w:val="002755CB"/>
    <w:rsid w:val="002838FE"/>
    <w:rsid w:val="00297642"/>
    <w:rsid w:val="002A29B9"/>
    <w:rsid w:val="002A3EE4"/>
    <w:rsid w:val="002A7531"/>
    <w:rsid w:val="002B6F26"/>
    <w:rsid w:val="002C3C7B"/>
    <w:rsid w:val="002E1A12"/>
    <w:rsid w:val="002E21C5"/>
    <w:rsid w:val="002E5851"/>
    <w:rsid w:val="002E7ED5"/>
    <w:rsid w:val="002F1F1A"/>
    <w:rsid w:val="002F4D95"/>
    <w:rsid w:val="00305A97"/>
    <w:rsid w:val="00344F7E"/>
    <w:rsid w:val="0035162D"/>
    <w:rsid w:val="0035610C"/>
    <w:rsid w:val="00357E37"/>
    <w:rsid w:val="00360C74"/>
    <w:rsid w:val="00377392"/>
    <w:rsid w:val="00384606"/>
    <w:rsid w:val="003853DA"/>
    <w:rsid w:val="00386207"/>
    <w:rsid w:val="00393468"/>
    <w:rsid w:val="00394F8D"/>
    <w:rsid w:val="00396B84"/>
    <w:rsid w:val="003A3BAC"/>
    <w:rsid w:val="003A4E81"/>
    <w:rsid w:val="003B2AD3"/>
    <w:rsid w:val="003B3C23"/>
    <w:rsid w:val="003C302B"/>
    <w:rsid w:val="003C70DC"/>
    <w:rsid w:val="003D373D"/>
    <w:rsid w:val="003E2DC9"/>
    <w:rsid w:val="003E383A"/>
    <w:rsid w:val="003E3CE2"/>
    <w:rsid w:val="003F29E6"/>
    <w:rsid w:val="003F4589"/>
    <w:rsid w:val="003F49F5"/>
    <w:rsid w:val="003F6197"/>
    <w:rsid w:val="00411534"/>
    <w:rsid w:val="00411D08"/>
    <w:rsid w:val="0041208A"/>
    <w:rsid w:val="004121D1"/>
    <w:rsid w:val="00413BCE"/>
    <w:rsid w:val="00416C26"/>
    <w:rsid w:val="00420A63"/>
    <w:rsid w:val="00424406"/>
    <w:rsid w:val="004246AB"/>
    <w:rsid w:val="00430003"/>
    <w:rsid w:val="00430578"/>
    <w:rsid w:val="00430FFE"/>
    <w:rsid w:val="004342EB"/>
    <w:rsid w:val="004377FF"/>
    <w:rsid w:val="00441456"/>
    <w:rsid w:val="00441A80"/>
    <w:rsid w:val="0044295E"/>
    <w:rsid w:val="004569FB"/>
    <w:rsid w:val="004578F5"/>
    <w:rsid w:val="0046470D"/>
    <w:rsid w:val="00467B3C"/>
    <w:rsid w:val="00471853"/>
    <w:rsid w:val="00476747"/>
    <w:rsid w:val="00487893"/>
    <w:rsid w:val="00492BD7"/>
    <w:rsid w:val="00493E40"/>
    <w:rsid w:val="004B14EF"/>
    <w:rsid w:val="004C033F"/>
    <w:rsid w:val="004C09ED"/>
    <w:rsid w:val="004C497B"/>
    <w:rsid w:val="004E0C36"/>
    <w:rsid w:val="004E1D8C"/>
    <w:rsid w:val="004E3C51"/>
    <w:rsid w:val="004E44B8"/>
    <w:rsid w:val="004F0AEA"/>
    <w:rsid w:val="004F658D"/>
    <w:rsid w:val="00502BD2"/>
    <w:rsid w:val="00506AE0"/>
    <w:rsid w:val="00507402"/>
    <w:rsid w:val="0052294F"/>
    <w:rsid w:val="00532514"/>
    <w:rsid w:val="00532FDE"/>
    <w:rsid w:val="0055255A"/>
    <w:rsid w:val="005544B3"/>
    <w:rsid w:val="00555C7A"/>
    <w:rsid w:val="005672EE"/>
    <w:rsid w:val="00573D92"/>
    <w:rsid w:val="005766D3"/>
    <w:rsid w:val="00577553"/>
    <w:rsid w:val="0059301C"/>
    <w:rsid w:val="005A1C89"/>
    <w:rsid w:val="005A3FD3"/>
    <w:rsid w:val="005B2A61"/>
    <w:rsid w:val="005B7DB0"/>
    <w:rsid w:val="005C064A"/>
    <w:rsid w:val="005C5B15"/>
    <w:rsid w:val="005C5E03"/>
    <w:rsid w:val="005D0B4A"/>
    <w:rsid w:val="005D4358"/>
    <w:rsid w:val="005D60BD"/>
    <w:rsid w:val="005D7B4F"/>
    <w:rsid w:val="005E1C90"/>
    <w:rsid w:val="005F0F9B"/>
    <w:rsid w:val="005F32F7"/>
    <w:rsid w:val="00623731"/>
    <w:rsid w:val="006263E5"/>
    <w:rsid w:val="00632DAA"/>
    <w:rsid w:val="00653F99"/>
    <w:rsid w:val="00673E8E"/>
    <w:rsid w:val="00677E72"/>
    <w:rsid w:val="00680012"/>
    <w:rsid w:val="00683DB7"/>
    <w:rsid w:val="00686E03"/>
    <w:rsid w:val="006A27E9"/>
    <w:rsid w:val="006A63B8"/>
    <w:rsid w:val="006A78A6"/>
    <w:rsid w:val="006B6DD4"/>
    <w:rsid w:val="006C0F6F"/>
    <w:rsid w:val="006C333B"/>
    <w:rsid w:val="006C44A1"/>
    <w:rsid w:val="006C4ACA"/>
    <w:rsid w:val="006C5B50"/>
    <w:rsid w:val="006C5DF7"/>
    <w:rsid w:val="006C6587"/>
    <w:rsid w:val="006E2A9D"/>
    <w:rsid w:val="006E2F94"/>
    <w:rsid w:val="006F63BF"/>
    <w:rsid w:val="006F7AE5"/>
    <w:rsid w:val="007019B0"/>
    <w:rsid w:val="00705265"/>
    <w:rsid w:val="00705F93"/>
    <w:rsid w:val="00710159"/>
    <w:rsid w:val="0071257C"/>
    <w:rsid w:val="0071352A"/>
    <w:rsid w:val="0071477C"/>
    <w:rsid w:val="00716DD1"/>
    <w:rsid w:val="00725E66"/>
    <w:rsid w:val="00731B1B"/>
    <w:rsid w:val="0073707C"/>
    <w:rsid w:val="00741726"/>
    <w:rsid w:val="00753954"/>
    <w:rsid w:val="00755E08"/>
    <w:rsid w:val="0076034D"/>
    <w:rsid w:val="00765708"/>
    <w:rsid w:val="00772E0D"/>
    <w:rsid w:val="007838FB"/>
    <w:rsid w:val="00784F0F"/>
    <w:rsid w:val="00785D7F"/>
    <w:rsid w:val="0078754C"/>
    <w:rsid w:val="00795E47"/>
    <w:rsid w:val="007B7B94"/>
    <w:rsid w:val="007D0E96"/>
    <w:rsid w:val="007E5DE9"/>
    <w:rsid w:val="007E684B"/>
    <w:rsid w:val="007F1080"/>
    <w:rsid w:val="007F2E9C"/>
    <w:rsid w:val="00802F42"/>
    <w:rsid w:val="008139E6"/>
    <w:rsid w:val="00820FEA"/>
    <w:rsid w:val="00823434"/>
    <w:rsid w:val="00825A0F"/>
    <w:rsid w:val="008356D8"/>
    <w:rsid w:val="00851DCC"/>
    <w:rsid w:val="0086090E"/>
    <w:rsid w:val="00862859"/>
    <w:rsid w:val="00874FEB"/>
    <w:rsid w:val="00880B18"/>
    <w:rsid w:val="008960B0"/>
    <w:rsid w:val="008B0BC1"/>
    <w:rsid w:val="008B2B76"/>
    <w:rsid w:val="008B30A4"/>
    <w:rsid w:val="008C085E"/>
    <w:rsid w:val="008C2D29"/>
    <w:rsid w:val="008C4ED1"/>
    <w:rsid w:val="008C7109"/>
    <w:rsid w:val="008D0DCB"/>
    <w:rsid w:val="008D27F3"/>
    <w:rsid w:val="008D6D44"/>
    <w:rsid w:val="008E1255"/>
    <w:rsid w:val="008F04F1"/>
    <w:rsid w:val="008F33F4"/>
    <w:rsid w:val="008F76F7"/>
    <w:rsid w:val="00914458"/>
    <w:rsid w:val="00915943"/>
    <w:rsid w:val="00930D0E"/>
    <w:rsid w:val="009371AC"/>
    <w:rsid w:val="00961C92"/>
    <w:rsid w:val="00965C26"/>
    <w:rsid w:val="00975FA4"/>
    <w:rsid w:val="009776C6"/>
    <w:rsid w:val="00982529"/>
    <w:rsid w:val="009974B9"/>
    <w:rsid w:val="00997FF7"/>
    <w:rsid w:val="009A4DE7"/>
    <w:rsid w:val="009A65E1"/>
    <w:rsid w:val="009B1C9C"/>
    <w:rsid w:val="009B233C"/>
    <w:rsid w:val="009B4B17"/>
    <w:rsid w:val="009D04BE"/>
    <w:rsid w:val="009D6718"/>
    <w:rsid w:val="009D7A13"/>
    <w:rsid w:val="009F1BBB"/>
    <w:rsid w:val="009F6F87"/>
    <w:rsid w:val="00A00AF3"/>
    <w:rsid w:val="00A0359B"/>
    <w:rsid w:val="00A06B12"/>
    <w:rsid w:val="00A158D9"/>
    <w:rsid w:val="00A21A75"/>
    <w:rsid w:val="00A23D6B"/>
    <w:rsid w:val="00A35D95"/>
    <w:rsid w:val="00A372BB"/>
    <w:rsid w:val="00A4581F"/>
    <w:rsid w:val="00A53015"/>
    <w:rsid w:val="00A5745C"/>
    <w:rsid w:val="00A607DE"/>
    <w:rsid w:val="00A66BC1"/>
    <w:rsid w:val="00A81BAE"/>
    <w:rsid w:val="00A92896"/>
    <w:rsid w:val="00A96729"/>
    <w:rsid w:val="00AB157C"/>
    <w:rsid w:val="00AB3B3C"/>
    <w:rsid w:val="00AC070B"/>
    <w:rsid w:val="00AC2673"/>
    <w:rsid w:val="00AC36F2"/>
    <w:rsid w:val="00AD4D5D"/>
    <w:rsid w:val="00AD54AF"/>
    <w:rsid w:val="00AE02DC"/>
    <w:rsid w:val="00AF0CC3"/>
    <w:rsid w:val="00AF2C47"/>
    <w:rsid w:val="00AF50E4"/>
    <w:rsid w:val="00B02FB7"/>
    <w:rsid w:val="00B14F58"/>
    <w:rsid w:val="00B15732"/>
    <w:rsid w:val="00B22521"/>
    <w:rsid w:val="00B2416B"/>
    <w:rsid w:val="00B275C5"/>
    <w:rsid w:val="00B31F1F"/>
    <w:rsid w:val="00B33D60"/>
    <w:rsid w:val="00B40C9E"/>
    <w:rsid w:val="00B44BBF"/>
    <w:rsid w:val="00B50324"/>
    <w:rsid w:val="00B52270"/>
    <w:rsid w:val="00B53723"/>
    <w:rsid w:val="00B63AEB"/>
    <w:rsid w:val="00B81AD3"/>
    <w:rsid w:val="00B82DCE"/>
    <w:rsid w:val="00B87245"/>
    <w:rsid w:val="00B873CA"/>
    <w:rsid w:val="00B947EB"/>
    <w:rsid w:val="00B94EE9"/>
    <w:rsid w:val="00BC231E"/>
    <w:rsid w:val="00BE1A11"/>
    <w:rsid w:val="00BE2092"/>
    <w:rsid w:val="00BE4BDD"/>
    <w:rsid w:val="00BE5EF1"/>
    <w:rsid w:val="00BF5D84"/>
    <w:rsid w:val="00BF5DB0"/>
    <w:rsid w:val="00BF6315"/>
    <w:rsid w:val="00C00EF9"/>
    <w:rsid w:val="00C012A3"/>
    <w:rsid w:val="00C05CE1"/>
    <w:rsid w:val="00C11874"/>
    <w:rsid w:val="00C127AF"/>
    <w:rsid w:val="00C215C6"/>
    <w:rsid w:val="00C241B9"/>
    <w:rsid w:val="00C27A55"/>
    <w:rsid w:val="00C3120E"/>
    <w:rsid w:val="00C52C7D"/>
    <w:rsid w:val="00C60A3D"/>
    <w:rsid w:val="00C733DA"/>
    <w:rsid w:val="00C834B8"/>
    <w:rsid w:val="00C85D88"/>
    <w:rsid w:val="00C903F6"/>
    <w:rsid w:val="00CB0D2B"/>
    <w:rsid w:val="00CB203C"/>
    <w:rsid w:val="00CB2DD6"/>
    <w:rsid w:val="00CB3BB7"/>
    <w:rsid w:val="00CD5737"/>
    <w:rsid w:val="00CE69A0"/>
    <w:rsid w:val="00CF0C08"/>
    <w:rsid w:val="00CF5AE9"/>
    <w:rsid w:val="00D03B3E"/>
    <w:rsid w:val="00D10E11"/>
    <w:rsid w:val="00D14608"/>
    <w:rsid w:val="00D158DA"/>
    <w:rsid w:val="00D212B6"/>
    <w:rsid w:val="00D213A6"/>
    <w:rsid w:val="00D244C6"/>
    <w:rsid w:val="00D25640"/>
    <w:rsid w:val="00D30BAD"/>
    <w:rsid w:val="00D548BE"/>
    <w:rsid w:val="00D70311"/>
    <w:rsid w:val="00D727C5"/>
    <w:rsid w:val="00D91F06"/>
    <w:rsid w:val="00D9531C"/>
    <w:rsid w:val="00D96195"/>
    <w:rsid w:val="00DA1BC2"/>
    <w:rsid w:val="00DA6CB7"/>
    <w:rsid w:val="00DB489A"/>
    <w:rsid w:val="00DB5C9F"/>
    <w:rsid w:val="00DC54B7"/>
    <w:rsid w:val="00DC6BEB"/>
    <w:rsid w:val="00DD2857"/>
    <w:rsid w:val="00DE0BF6"/>
    <w:rsid w:val="00E06018"/>
    <w:rsid w:val="00E06A29"/>
    <w:rsid w:val="00E13C55"/>
    <w:rsid w:val="00E1588A"/>
    <w:rsid w:val="00E1733F"/>
    <w:rsid w:val="00E24923"/>
    <w:rsid w:val="00E270D4"/>
    <w:rsid w:val="00E31791"/>
    <w:rsid w:val="00E3491E"/>
    <w:rsid w:val="00E35EAD"/>
    <w:rsid w:val="00E36100"/>
    <w:rsid w:val="00E3673F"/>
    <w:rsid w:val="00E46AE6"/>
    <w:rsid w:val="00E574B8"/>
    <w:rsid w:val="00E62FC7"/>
    <w:rsid w:val="00E67A97"/>
    <w:rsid w:val="00E7228D"/>
    <w:rsid w:val="00E81C2D"/>
    <w:rsid w:val="00E91C17"/>
    <w:rsid w:val="00E959F9"/>
    <w:rsid w:val="00EA11D8"/>
    <w:rsid w:val="00EA59A0"/>
    <w:rsid w:val="00EA6A35"/>
    <w:rsid w:val="00EB3A6B"/>
    <w:rsid w:val="00EB460D"/>
    <w:rsid w:val="00EC2687"/>
    <w:rsid w:val="00ED2EF7"/>
    <w:rsid w:val="00EE267C"/>
    <w:rsid w:val="00EF082B"/>
    <w:rsid w:val="00EF776A"/>
    <w:rsid w:val="00F01B4B"/>
    <w:rsid w:val="00F1010B"/>
    <w:rsid w:val="00F13ACB"/>
    <w:rsid w:val="00F1426A"/>
    <w:rsid w:val="00F14C9C"/>
    <w:rsid w:val="00F17D0D"/>
    <w:rsid w:val="00F21827"/>
    <w:rsid w:val="00F274EB"/>
    <w:rsid w:val="00F41418"/>
    <w:rsid w:val="00F41597"/>
    <w:rsid w:val="00F520D1"/>
    <w:rsid w:val="00F5656D"/>
    <w:rsid w:val="00F65265"/>
    <w:rsid w:val="00F735CA"/>
    <w:rsid w:val="00F75BC6"/>
    <w:rsid w:val="00F81505"/>
    <w:rsid w:val="00F82E57"/>
    <w:rsid w:val="00F9018F"/>
    <w:rsid w:val="00F97672"/>
    <w:rsid w:val="00FB087F"/>
    <w:rsid w:val="00FB12CA"/>
    <w:rsid w:val="00FB1CD7"/>
    <w:rsid w:val="00FB2ACB"/>
    <w:rsid w:val="00FB338A"/>
    <w:rsid w:val="00FC0388"/>
    <w:rsid w:val="00FC6725"/>
    <w:rsid w:val="00FC7C9A"/>
    <w:rsid w:val="00FD7A7D"/>
    <w:rsid w:val="00FD7E1D"/>
    <w:rsid w:val="00FE58B1"/>
    <w:rsid w:val="00FF7479"/>
    <w:rsid w:val="00FF7B8E"/>
  </w:rsids>
  <m:mathPr>
    <m:mathFont m:val="Cambria Math"/>
    <m:brkBin m:val="before"/>
    <m:brkBinSub m:val="--"/>
    <m:smallFrac m:val="0"/>
    <m:dispDef/>
    <m:lMargin m:val="0"/>
    <m:rMargin m:val="0"/>
    <m:defJc m:val="centerGroup"/>
    <m:wrapIndent m:val="1440"/>
    <m:intLim m:val="subSup"/>
    <m:naryLim m:val="undOvr"/>
  </m:mathPr>
  <w:themeFontLang w:val="es-CO"/>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5:chartTrackingRefBased/>
  <w15:docId w15:val="{A9ACA43E-E6E1-4686-918F-43EAE03533D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s-CO"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0"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iPriority="0"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0"/>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paragraph" w:styleId="Ttulo3">
    <w:name w:val="heading 3"/>
    <w:basedOn w:val="Normal"/>
    <w:next w:val="Normal"/>
    <w:link w:val="Ttulo3Car"/>
    <w:uiPriority w:val="9"/>
    <w:semiHidden/>
    <w:unhideWhenUsed/>
    <w:qFormat/>
    <w:rsid w:val="0003168C"/>
    <w:pPr>
      <w:keepNext/>
      <w:keepLines/>
      <w:spacing w:before="40" w:after="0"/>
      <w:outlineLvl w:val="2"/>
    </w:pPr>
    <w:rPr>
      <w:rFonts w:asciiTheme="majorHAnsi" w:eastAsiaTheme="majorEastAsia" w:hAnsiTheme="majorHAnsi" w:cstheme="majorBidi"/>
      <w:color w:val="1F4D78" w:themeColor="accent1" w:themeShade="7F"/>
      <w:sz w:val="24"/>
      <w:szCs w:val="24"/>
    </w:rPr>
  </w:style>
  <w:style w:type="paragraph" w:styleId="Ttulo7">
    <w:name w:val="heading 7"/>
    <w:basedOn w:val="Normal"/>
    <w:next w:val="Normal"/>
    <w:link w:val="Ttulo7Car"/>
    <w:qFormat/>
    <w:rsid w:val="002F4D95"/>
    <w:pPr>
      <w:keepNext/>
      <w:spacing w:after="0" w:line="240" w:lineRule="auto"/>
      <w:outlineLvl w:val="6"/>
    </w:pPr>
    <w:rPr>
      <w:rFonts w:ascii="Times New Roman" w:eastAsia="Times New Roman" w:hAnsi="Times New Roman" w:cs="Times New Roman"/>
      <w:b/>
      <w:iCs/>
      <w:sz w:val="24"/>
      <w:szCs w:val="24"/>
      <w:lang w:val="es-GT" w:eastAsia="es-ES"/>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Encabezado">
    <w:name w:val="header"/>
    <w:basedOn w:val="Normal"/>
    <w:link w:val="EncabezadoCar"/>
    <w:uiPriority w:val="99"/>
    <w:unhideWhenUsed/>
    <w:rsid w:val="00E67A97"/>
    <w:pPr>
      <w:tabs>
        <w:tab w:val="center" w:pos="4419"/>
        <w:tab w:val="right" w:pos="8838"/>
      </w:tabs>
      <w:spacing w:after="0" w:line="240" w:lineRule="auto"/>
    </w:pPr>
  </w:style>
  <w:style w:type="character" w:customStyle="1" w:styleId="EncabezadoCar">
    <w:name w:val="Encabezado Car"/>
    <w:basedOn w:val="Fuentedeprrafopredeter"/>
    <w:link w:val="Encabezado"/>
    <w:uiPriority w:val="99"/>
    <w:rsid w:val="00E67A97"/>
  </w:style>
  <w:style w:type="paragraph" w:styleId="Piedepgina">
    <w:name w:val="footer"/>
    <w:basedOn w:val="Normal"/>
    <w:link w:val="PiedepginaCar"/>
    <w:uiPriority w:val="99"/>
    <w:unhideWhenUsed/>
    <w:rsid w:val="00E67A97"/>
    <w:pPr>
      <w:tabs>
        <w:tab w:val="center" w:pos="4419"/>
        <w:tab w:val="right" w:pos="8838"/>
      </w:tabs>
      <w:spacing w:after="0" w:line="240" w:lineRule="auto"/>
    </w:pPr>
  </w:style>
  <w:style w:type="character" w:customStyle="1" w:styleId="PiedepginaCar">
    <w:name w:val="Pie de página Car"/>
    <w:basedOn w:val="Fuentedeprrafopredeter"/>
    <w:link w:val="Piedepgina"/>
    <w:uiPriority w:val="99"/>
    <w:rsid w:val="00E67A97"/>
  </w:style>
  <w:style w:type="character" w:customStyle="1" w:styleId="space1">
    <w:name w:val="space1"/>
    <w:rsid w:val="00021BE0"/>
    <w:rPr>
      <w:sz w:val="18"/>
      <w:szCs w:val="18"/>
    </w:rPr>
  </w:style>
  <w:style w:type="paragraph" w:customStyle="1" w:styleId="Puesto1">
    <w:name w:val="Puesto1"/>
    <w:basedOn w:val="Normal"/>
    <w:rsid w:val="00021BE0"/>
    <w:pPr>
      <w:spacing w:after="5"/>
    </w:pPr>
    <w:rPr>
      <w:rFonts w:ascii="Calibri" w:eastAsia="Calibri" w:hAnsi="Calibri" w:cs="Calibri"/>
      <w:sz w:val="20"/>
      <w:szCs w:val="20"/>
      <w:lang w:val="es-ES" w:eastAsia="es-PE"/>
    </w:rPr>
  </w:style>
  <w:style w:type="paragraph" w:customStyle="1" w:styleId="titleTable">
    <w:name w:val="titleTable"/>
    <w:basedOn w:val="Normal"/>
    <w:rsid w:val="00021BE0"/>
    <w:pPr>
      <w:spacing w:after="0"/>
      <w:jc w:val="center"/>
    </w:pPr>
    <w:rPr>
      <w:rFonts w:ascii="Calibri" w:eastAsia="Calibri" w:hAnsi="Calibri" w:cs="Calibri"/>
      <w:sz w:val="20"/>
      <w:szCs w:val="20"/>
      <w:lang w:val="es-ES" w:eastAsia="es-PE"/>
    </w:rPr>
  </w:style>
  <w:style w:type="paragraph" w:styleId="Prrafodelista">
    <w:name w:val="List Paragraph"/>
    <w:basedOn w:val="Normal"/>
    <w:uiPriority w:val="34"/>
    <w:qFormat/>
    <w:rsid w:val="00D212B6"/>
    <w:pPr>
      <w:ind w:left="720"/>
      <w:contextualSpacing/>
    </w:pPr>
  </w:style>
  <w:style w:type="paragraph" w:styleId="NormalWeb">
    <w:name w:val="Normal (Web)"/>
    <w:basedOn w:val="Normal"/>
    <w:uiPriority w:val="99"/>
    <w:unhideWhenUsed/>
    <w:rsid w:val="00AD54AF"/>
    <w:pPr>
      <w:spacing w:before="100" w:beforeAutospacing="1" w:after="100" w:afterAutospacing="1" w:line="240" w:lineRule="auto"/>
    </w:pPr>
    <w:rPr>
      <w:rFonts w:ascii="Times New Roman" w:hAnsi="Times New Roman" w:cs="Times New Roman"/>
      <w:sz w:val="24"/>
      <w:szCs w:val="24"/>
      <w:lang w:eastAsia="es-CO"/>
    </w:rPr>
  </w:style>
  <w:style w:type="paragraph" w:customStyle="1" w:styleId="P-Styleguiado">
    <w:name w:val="P-Styleguiado"/>
    <w:basedOn w:val="Normal"/>
    <w:rsid w:val="00AD54AF"/>
    <w:pPr>
      <w:spacing w:after="5"/>
    </w:pPr>
    <w:rPr>
      <w:rFonts w:ascii="Calibri" w:eastAsia="Calibri" w:hAnsi="Calibri" w:cs="Calibri"/>
      <w:sz w:val="20"/>
      <w:szCs w:val="20"/>
      <w:lang w:val="es-ES" w:eastAsia="es-PE"/>
    </w:rPr>
  </w:style>
  <w:style w:type="character" w:customStyle="1" w:styleId="StyleSquare">
    <w:name w:val="StyleSquare"/>
    <w:rsid w:val="00AD54AF"/>
    <w:rPr>
      <w:rFonts w:ascii="Calibri" w:eastAsia="Calibri" w:hAnsi="Calibri" w:cs="Calibri"/>
      <w:b w:val="0"/>
      <w:bCs w:val="0"/>
      <w:color w:val="5A5A58"/>
      <w:sz w:val="20"/>
      <w:szCs w:val="20"/>
    </w:rPr>
  </w:style>
  <w:style w:type="paragraph" w:customStyle="1" w:styleId="textImportant">
    <w:name w:val="textImportant"/>
    <w:basedOn w:val="Normal"/>
    <w:rsid w:val="00AD54AF"/>
    <w:pPr>
      <w:spacing w:after="170"/>
      <w:jc w:val="both"/>
    </w:pPr>
    <w:rPr>
      <w:rFonts w:ascii="Calibri" w:eastAsia="Calibri" w:hAnsi="Calibri" w:cs="Calibri"/>
      <w:sz w:val="20"/>
      <w:szCs w:val="20"/>
      <w:lang w:val="es-ES" w:eastAsia="es-PE"/>
    </w:rPr>
  </w:style>
  <w:style w:type="paragraph" w:customStyle="1" w:styleId="text">
    <w:name w:val="text"/>
    <w:basedOn w:val="Normal"/>
    <w:rsid w:val="00B14F58"/>
    <w:pPr>
      <w:spacing w:after="0"/>
      <w:jc w:val="both"/>
    </w:pPr>
    <w:rPr>
      <w:rFonts w:ascii="Calibri" w:eastAsia="Calibri" w:hAnsi="Calibri" w:cs="Calibri"/>
      <w:sz w:val="20"/>
      <w:szCs w:val="20"/>
      <w:lang w:val="es-ES" w:eastAsia="es-PE"/>
    </w:rPr>
  </w:style>
  <w:style w:type="paragraph" w:customStyle="1" w:styleId="dias">
    <w:name w:val="dias"/>
    <w:basedOn w:val="Normal"/>
    <w:link w:val="diasCar"/>
    <w:qFormat/>
    <w:rsid w:val="008960B0"/>
    <w:pPr>
      <w:spacing w:before="240" w:after="0" w:line="120" w:lineRule="atLeast"/>
    </w:pPr>
    <w:rPr>
      <w:rFonts w:ascii="Calibri" w:hAnsi="Calibri" w:cs="Calibri"/>
      <w:b/>
      <w:bCs/>
      <w:caps/>
      <w:color w:val="000000" w:themeColor="text1"/>
      <w:sz w:val="24"/>
      <w:szCs w:val="24"/>
      <w:lang w:bidi="hi-IN"/>
    </w:rPr>
  </w:style>
  <w:style w:type="character" w:customStyle="1" w:styleId="diasCar">
    <w:name w:val="dias Car"/>
    <w:basedOn w:val="Fuentedeprrafopredeter"/>
    <w:link w:val="dias"/>
    <w:rsid w:val="008960B0"/>
    <w:rPr>
      <w:rFonts w:ascii="Calibri" w:hAnsi="Calibri" w:cs="Calibri"/>
      <w:b/>
      <w:bCs/>
      <w:caps/>
      <w:color w:val="000000" w:themeColor="text1"/>
      <w:sz w:val="24"/>
      <w:szCs w:val="24"/>
      <w:lang w:bidi="hi-IN"/>
    </w:rPr>
  </w:style>
  <w:style w:type="paragraph" w:customStyle="1" w:styleId="vinetas">
    <w:name w:val="vinetas"/>
    <w:basedOn w:val="Prrafodelista"/>
    <w:link w:val="vinetasCar"/>
    <w:qFormat/>
    <w:rsid w:val="008960B0"/>
    <w:pPr>
      <w:numPr>
        <w:numId w:val="7"/>
      </w:numPr>
      <w:spacing w:before="40" w:after="40" w:line="0" w:lineRule="atLeast"/>
      <w:ind w:left="714" w:hanging="357"/>
    </w:pPr>
    <w:rPr>
      <w:rFonts w:ascii="Calibri" w:hAnsi="Calibri" w:cs="Calibri"/>
      <w:color w:val="000000" w:themeColor="text1"/>
      <w:lang w:bidi="hi-IN"/>
    </w:rPr>
  </w:style>
  <w:style w:type="character" w:customStyle="1" w:styleId="vinetasCar">
    <w:name w:val="vinetas Car"/>
    <w:basedOn w:val="Fuentedeprrafopredeter"/>
    <w:link w:val="vinetas"/>
    <w:rsid w:val="008960B0"/>
    <w:rPr>
      <w:rFonts w:ascii="Calibri" w:hAnsi="Calibri" w:cs="Calibri"/>
      <w:color w:val="000000" w:themeColor="text1"/>
      <w:lang w:bidi="hi-IN"/>
    </w:rPr>
  </w:style>
  <w:style w:type="character" w:customStyle="1" w:styleId="Ttulo7Car">
    <w:name w:val="Título 7 Car"/>
    <w:basedOn w:val="Fuentedeprrafopredeter"/>
    <w:link w:val="Ttulo7"/>
    <w:rsid w:val="002F4D95"/>
    <w:rPr>
      <w:rFonts w:ascii="Times New Roman" w:eastAsia="Times New Roman" w:hAnsi="Times New Roman" w:cs="Times New Roman"/>
      <w:b/>
      <w:iCs/>
      <w:sz w:val="24"/>
      <w:szCs w:val="24"/>
      <w:lang w:val="es-GT" w:eastAsia="es-ES"/>
    </w:rPr>
  </w:style>
  <w:style w:type="paragraph" w:styleId="Textoindependiente2">
    <w:name w:val="Body Text 2"/>
    <w:basedOn w:val="Normal"/>
    <w:link w:val="Textoindependiente2Car"/>
    <w:rsid w:val="002F4D95"/>
    <w:pPr>
      <w:spacing w:after="0" w:line="240" w:lineRule="auto"/>
      <w:jc w:val="both"/>
    </w:pPr>
    <w:rPr>
      <w:rFonts w:ascii="Times New Roman" w:eastAsia="Times New Roman" w:hAnsi="Times New Roman" w:cs="Times New Roman"/>
      <w:sz w:val="24"/>
      <w:szCs w:val="24"/>
      <w:lang w:val="es-GT" w:eastAsia="es-ES"/>
    </w:rPr>
  </w:style>
  <w:style w:type="character" w:customStyle="1" w:styleId="Textoindependiente2Car">
    <w:name w:val="Texto independiente 2 Car"/>
    <w:basedOn w:val="Fuentedeprrafopredeter"/>
    <w:link w:val="Textoindependiente2"/>
    <w:rsid w:val="002F4D95"/>
    <w:rPr>
      <w:rFonts w:ascii="Times New Roman" w:eastAsia="Times New Roman" w:hAnsi="Times New Roman" w:cs="Times New Roman"/>
      <w:sz w:val="24"/>
      <w:szCs w:val="24"/>
      <w:lang w:val="es-GT" w:eastAsia="es-ES"/>
    </w:rPr>
  </w:style>
  <w:style w:type="table" w:styleId="Tablaconcuadrcula">
    <w:name w:val="Table Grid"/>
    <w:basedOn w:val="Tablanormal"/>
    <w:rsid w:val="00C60A3D"/>
    <w:pPr>
      <w:spacing w:after="0" w:line="240" w:lineRule="auto"/>
    </w:pPr>
    <w:rPr>
      <w:rFonts w:ascii="Times New Roman" w:eastAsia="Times New Roman" w:hAnsi="Times New Roman" w:cs="Times New Roman"/>
      <w:sz w:val="20"/>
      <w:szCs w:val="20"/>
      <w:lang w:val="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Ttulo3Car">
    <w:name w:val="Título 3 Car"/>
    <w:basedOn w:val="Fuentedeprrafopredeter"/>
    <w:link w:val="Ttulo3"/>
    <w:uiPriority w:val="9"/>
    <w:semiHidden/>
    <w:rsid w:val="0003168C"/>
    <w:rPr>
      <w:rFonts w:asciiTheme="majorHAnsi" w:eastAsiaTheme="majorEastAsia" w:hAnsiTheme="majorHAnsi" w:cstheme="majorBidi"/>
      <w:color w:val="1F4D78" w:themeColor="accent1" w:themeShade="7F"/>
      <w:sz w:val="24"/>
      <w:szCs w:val="24"/>
    </w:rPr>
  </w:style>
  <w:style w:type="paragraph" w:styleId="Sinespaciado">
    <w:name w:val="No Spacing"/>
    <w:uiPriority w:val="1"/>
    <w:qFormat/>
    <w:rsid w:val="00772E0D"/>
    <w:pPr>
      <w:spacing w:after="0" w:line="240" w:lineRule="auto"/>
    </w:pPr>
    <w:rPr>
      <w:rFonts w:ascii="Open Sans" w:hAnsi="Open Sans"/>
      <w:sz w:val="28"/>
      <w:lang w:val="en-US"/>
    </w:rPr>
  </w:style>
  <w:style w:type="character" w:styleId="Hipervnculo">
    <w:name w:val="Hyperlink"/>
    <w:basedOn w:val="Fuentedeprrafopredeter"/>
    <w:uiPriority w:val="99"/>
    <w:unhideWhenUsed/>
    <w:rsid w:val="00B947EB"/>
    <w:rPr>
      <w:color w:val="0563C1" w:themeColor="hyperlink"/>
      <w:u w:val="single"/>
    </w:rPr>
  </w:style>
  <w:style w:type="paragraph" w:customStyle="1" w:styleId="wordsection1">
    <w:name w:val="wordsection1"/>
    <w:basedOn w:val="Normal"/>
    <w:uiPriority w:val="99"/>
    <w:rsid w:val="00BE5EF1"/>
    <w:pPr>
      <w:spacing w:before="100" w:beforeAutospacing="1" w:after="100" w:afterAutospacing="1" w:line="240" w:lineRule="auto"/>
    </w:pPr>
    <w:rPr>
      <w:rFonts w:ascii="Times New Roman" w:hAnsi="Times New Roman" w:cs="Times New Roman"/>
      <w:sz w:val="24"/>
      <w:szCs w:val="24"/>
    </w:rPr>
  </w:style>
  <w:style w:type="paragraph" w:customStyle="1" w:styleId="paragraft">
    <w:name w:val="paragraft"/>
    <w:basedOn w:val="Normal"/>
    <w:rsid w:val="00677E72"/>
    <w:pPr>
      <w:spacing w:after="0"/>
      <w:jc w:val="both"/>
    </w:pPr>
    <w:rPr>
      <w:rFonts w:ascii="Calibri" w:eastAsia="Calibri" w:hAnsi="Calibri" w:cs="Calibri"/>
      <w:sz w:val="20"/>
      <w:szCs w:val="20"/>
      <w:lang w:val="es-ES" w:eastAsia="es-PE"/>
    </w:rPr>
  </w:style>
  <w:style w:type="paragraph" w:customStyle="1" w:styleId="titleday">
    <w:name w:val="titleday"/>
    <w:basedOn w:val="Normal"/>
    <w:rsid w:val="00677E72"/>
    <w:pPr>
      <w:spacing w:after="10"/>
    </w:pPr>
    <w:rPr>
      <w:rFonts w:ascii="Calibri" w:eastAsia="Calibri" w:hAnsi="Calibri" w:cs="Calibri"/>
      <w:sz w:val="20"/>
      <w:szCs w:val="20"/>
      <w:lang w:val="es-ES" w:eastAsia="es-PE"/>
    </w:rPr>
  </w:style>
  <w:style w:type="character" w:customStyle="1" w:styleId="myOwnStyle">
    <w:name w:val="myOwnStyle"/>
    <w:rsid w:val="00677E72"/>
    <w:rPr>
      <w:rFonts w:ascii="Calibri" w:eastAsia="Calibri" w:hAnsi="Calibri" w:cs="Calibri"/>
      <w:b/>
      <w:bCs/>
      <w:color w:val="545454"/>
      <w:sz w:val="18"/>
      <w:szCs w:val="18"/>
    </w:rPr>
  </w:style>
  <w:style w:type="paragraph" w:customStyle="1" w:styleId="P-Style">
    <w:name w:val="P-Style"/>
    <w:basedOn w:val="Normal"/>
    <w:rsid w:val="00677E72"/>
    <w:pPr>
      <w:spacing w:after="5"/>
    </w:pPr>
    <w:rPr>
      <w:rFonts w:ascii="Calibri" w:eastAsia="Calibri" w:hAnsi="Calibri" w:cs="Calibri"/>
      <w:sz w:val="20"/>
      <w:szCs w:val="20"/>
      <w:lang w:val="es-ES" w:eastAsia="es-PE"/>
    </w:rPr>
  </w:style>
  <w:style w:type="paragraph" w:customStyle="1" w:styleId="parrafo">
    <w:name w:val="parrafo"/>
    <w:basedOn w:val="Normal"/>
    <w:rsid w:val="000E6D75"/>
    <w:pPr>
      <w:spacing w:after="170"/>
      <w:jc w:val="both"/>
    </w:pPr>
    <w:rPr>
      <w:rFonts w:ascii="Arial" w:eastAsia="Arial" w:hAnsi="Arial" w:cs="Arial"/>
      <w:sz w:val="20"/>
      <w:szCs w:val="20"/>
      <w:lang w:val="es-PE" w:eastAsia="es-PE"/>
    </w:rPr>
  </w:style>
  <w:style w:type="paragraph" w:customStyle="1" w:styleId="western">
    <w:name w:val="western"/>
    <w:uiPriority w:val="7"/>
    <w:rsid w:val="00823434"/>
    <w:pPr>
      <w:suppressAutoHyphens/>
      <w:spacing w:after="0" w:line="240" w:lineRule="auto"/>
      <w:textAlignment w:val="baseline"/>
    </w:pPr>
    <w:rPr>
      <w:rFonts w:ascii="Times New Roman" w:eastAsia="SimSun" w:hAnsi="Times New Roman" w:cs="Calibri"/>
      <w:kern w:val="2"/>
      <w:lang w:val="en-US" w:eastAsia="zh-CN"/>
    </w:rPr>
  </w:style>
  <w:style w:type="paragraph" w:customStyle="1" w:styleId="NormalWeb1">
    <w:name w:val="Normal (Web)1"/>
    <w:uiPriority w:val="7"/>
    <w:qFormat/>
    <w:rsid w:val="00823434"/>
    <w:pPr>
      <w:suppressAutoHyphens/>
      <w:spacing w:before="100" w:after="100" w:line="240" w:lineRule="auto"/>
    </w:pPr>
    <w:rPr>
      <w:rFonts w:ascii="Times New Roman" w:eastAsia="SimSun" w:hAnsi="Times New Roman" w:cs="Times New Roman"/>
      <w:sz w:val="24"/>
      <w:szCs w:val="24"/>
      <w:lang w:val="en-US" w:eastAsia="zh-CN"/>
    </w:rPr>
  </w:style>
  <w:style w:type="character" w:styleId="Refdecomentario">
    <w:name w:val="annotation reference"/>
    <w:basedOn w:val="Fuentedeprrafopredeter"/>
    <w:uiPriority w:val="99"/>
    <w:semiHidden/>
    <w:unhideWhenUsed/>
    <w:rsid w:val="00FB12CA"/>
    <w:rPr>
      <w:sz w:val="16"/>
      <w:szCs w:val="16"/>
    </w:rPr>
  </w:style>
  <w:style w:type="paragraph" w:styleId="Textocomentario">
    <w:name w:val="annotation text"/>
    <w:basedOn w:val="Normal"/>
    <w:link w:val="TextocomentarioCar"/>
    <w:uiPriority w:val="99"/>
    <w:semiHidden/>
    <w:unhideWhenUsed/>
    <w:rsid w:val="00FB12CA"/>
    <w:pPr>
      <w:spacing w:line="240" w:lineRule="auto"/>
    </w:pPr>
    <w:rPr>
      <w:sz w:val="20"/>
      <w:szCs w:val="20"/>
    </w:rPr>
  </w:style>
  <w:style w:type="character" w:customStyle="1" w:styleId="TextocomentarioCar">
    <w:name w:val="Texto comentario Car"/>
    <w:basedOn w:val="Fuentedeprrafopredeter"/>
    <w:link w:val="Textocomentario"/>
    <w:uiPriority w:val="99"/>
    <w:semiHidden/>
    <w:rsid w:val="00FB12CA"/>
    <w:rPr>
      <w:sz w:val="20"/>
      <w:szCs w:val="20"/>
    </w:rPr>
  </w:style>
  <w:style w:type="paragraph" w:styleId="Asuntodelcomentario">
    <w:name w:val="annotation subject"/>
    <w:basedOn w:val="Textocomentario"/>
    <w:next w:val="Textocomentario"/>
    <w:link w:val="AsuntodelcomentarioCar"/>
    <w:uiPriority w:val="99"/>
    <w:semiHidden/>
    <w:unhideWhenUsed/>
    <w:rsid w:val="00FB12CA"/>
    <w:rPr>
      <w:b/>
      <w:bCs/>
    </w:rPr>
  </w:style>
  <w:style w:type="character" w:customStyle="1" w:styleId="AsuntodelcomentarioCar">
    <w:name w:val="Asunto del comentario Car"/>
    <w:basedOn w:val="TextocomentarioCar"/>
    <w:link w:val="Asuntodelcomentario"/>
    <w:uiPriority w:val="99"/>
    <w:semiHidden/>
    <w:rsid w:val="00FB12CA"/>
    <w:rPr>
      <w:b/>
      <w:bCs/>
      <w:sz w:val="20"/>
      <w:szCs w:val="20"/>
    </w:rPr>
  </w:style>
  <w:style w:type="paragraph" w:styleId="Textodeglobo">
    <w:name w:val="Balloon Text"/>
    <w:basedOn w:val="Normal"/>
    <w:link w:val="TextodegloboCar"/>
    <w:uiPriority w:val="99"/>
    <w:semiHidden/>
    <w:unhideWhenUsed/>
    <w:rsid w:val="00FB12CA"/>
    <w:pPr>
      <w:spacing w:after="0" w:line="240" w:lineRule="auto"/>
    </w:pPr>
    <w:rPr>
      <w:rFonts w:ascii="Segoe UI" w:hAnsi="Segoe UI" w:cs="Segoe UI"/>
      <w:sz w:val="18"/>
      <w:szCs w:val="18"/>
    </w:rPr>
  </w:style>
  <w:style w:type="character" w:customStyle="1" w:styleId="TextodegloboCar">
    <w:name w:val="Texto de globo Car"/>
    <w:basedOn w:val="Fuentedeprrafopredeter"/>
    <w:link w:val="Textodeglobo"/>
    <w:uiPriority w:val="99"/>
    <w:semiHidden/>
    <w:rsid w:val="00FB12CA"/>
    <w:rPr>
      <w:rFonts w:ascii="Segoe UI" w:hAnsi="Segoe UI" w:cs="Segoe UI"/>
      <w:sz w:val="18"/>
      <w:szCs w:val="18"/>
    </w:rPr>
  </w:style>
  <w:style w:type="character" w:styleId="Textoennegrita">
    <w:name w:val="Strong"/>
    <w:basedOn w:val="Fuentedeprrafopredeter"/>
    <w:uiPriority w:val="22"/>
    <w:qFormat/>
    <w:rsid w:val="00F75BC6"/>
    <w:rPr>
      <w:b/>
      <w:bCs/>
    </w:rPr>
  </w:style>
  <w:style w:type="paragraph" w:customStyle="1" w:styleId="itinerario">
    <w:name w:val="itinerario"/>
    <w:link w:val="itinerarioCar"/>
    <w:qFormat/>
    <w:rsid w:val="000B18D1"/>
    <w:pPr>
      <w:spacing w:after="0" w:line="0" w:lineRule="atLeast"/>
      <w:jc w:val="both"/>
    </w:pPr>
    <w:rPr>
      <w:rFonts w:ascii="Calibri" w:eastAsia="Century Gothic" w:hAnsi="Calibri" w:cs="Calibri"/>
      <w:color w:val="000000"/>
      <w:lang w:bidi="hi-IN"/>
    </w:rPr>
  </w:style>
  <w:style w:type="character" w:customStyle="1" w:styleId="itinerarioCar">
    <w:name w:val="itinerario Car"/>
    <w:link w:val="itinerario"/>
    <w:rsid w:val="000B18D1"/>
    <w:rPr>
      <w:rFonts w:ascii="Calibri" w:eastAsia="Century Gothic" w:hAnsi="Calibri" w:cs="Calibri"/>
      <w:color w:val="000000"/>
      <w:lang w:bidi="hi-IN"/>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64692263">
      <w:bodyDiv w:val="1"/>
      <w:marLeft w:val="0"/>
      <w:marRight w:val="0"/>
      <w:marTop w:val="0"/>
      <w:marBottom w:val="0"/>
      <w:divBdr>
        <w:top w:val="none" w:sz="0" w:space="0" w:color="auto"/>
        <w:left w:val="none" w:sz="0" w:space="0" w:color="auto"/>
        <w:bottom w:val="none" w:sz="0" w:space="0" w:color="auto"/>
        <w:right w:val="none" w:sz="0" w:space="0" w:color="auto"/>
      </w:divBdr>
    </w:div>
    <w:div w:id="100610426">
      <w:bodyDiv w:val="1"/>
      <w:marLeft w:val="0"/>
      <w:marRight w:val="0"/>
      <w:marTop w:val="0"/>
      <w:marBottom w:val="0"/>
      <w:divBdr>
        <w:top w:val="none" w:sz="0" w:space="0" w:color="auto"/>
        <w:left w:val="none" w:sz="0" w:space="0" w:color="auto"/>
        <w:bottom w:val="none" w:sz="0" w:space="0" w:color="auto"/>
        <w:right w:val="none" w:sz="0" w:space="0" w:color="auto"/>
      </w:divBdr>
    </w:div>
    <w:div w:id="131556527">
      <w:bodyDiv w:val="1"/>
      <w:marLeft w:val="0"/>
      <w:marRight w:val="0"/>
      <w:marTop w:val="0"/>
      <w:marBottom w:val="0"/>
      <w:divBdr>
        <w:top w:val="none" w:sz="0" w:space="0" w:color="auto"/>
        <w:left w:val="none" w:sz="0" w:space="0" w:color="auto"/>
        <w:bottom w:val="none" w:sz="0" w:space="0" w:color="auto"/>
        <w:right w:val="none" w:sz="0" w:space="0" w:color="auto"/>
      </w:divBdr>
    </w:div>
    <w:div w:id="151989024">
      <w:bodyDiv w:val="1"/>
      <w:marLeft w:val="0"/>
      <w:marRight w:val="0"/>
      <w:marTop w:val="0"/>
      <w:marBottom w:val="0"/>
      <w:divBdr>
        <w:top w:val="none" w:sz="0" w:space="0" w:color="auto"/>
        <w:left w:val="none" w:sz="0" w:space="0" w:color="auto"/>
        <w:bottom w:val="none" w:sz="0" w:space="0" w:color="auto"/>
        <w:right w:val="none" w:sz="0" w:space="0" w:color="auto"/>
      </w:divBdr>
    </w:div>
    <w:div w:id="166558230">
      <w:bodyDiv w:val="1"/>
      <w:marLeft w:val="0"/>
      <w:marRight w:val="0"/>
      <w:marTop w:val="0"/>
      <w:marBottom w:val="0"/>
      <w:divBdr>
        <w:top w:val="none" w:sz="0" w:space="0" w:color="auto"/>
        <w:left w:val="none" w:sz="0" w:space="0" w:color="auto"/>
        <w:bottom w:val="none" w:sz="0" w:space="0" w:color="auto"/>
        <w:right w:val="none" w:sz="0" w:space="0" w:color="auto"/>
      </w:divBdr>
    </w:div>
    <w:div w:id="274215557">
      <w:bodyDiv w:val="1"/>
      <w:marLeft w:val="0"/>
      <w:marRight w:val="0"/>
      <w:marTop w:val="0"/>
      <w:marBottom w:val="0"/>
      <w:divBdr>
        <w:top w:val="none" w:sz="0" w:space="0" w:color="auto"/>
        <w:left w:val="none" w:sz="0" w:space="0" w:color="auto"/>
        <w:bottom w:val="none" w:sz="0" w:space="0" w:color="auto"/>
        <w:right w:val="none" w:sz="0" w:space="0" w:color="auto"/>
      </w:divBdr>
    </w:div>
    <w:div w:id="286278205">
      <w:bodyDiv w:val="1"/>
      <w:marLeft w:val="0"/>
      <w:marRight w:val="0"/>
      <w:marTop w:val="0"/>
      <w:marBottom w:val="0"/>
      <w:divBdr>
        <w:top w:val="none" w:sz="0" w:space="0" w:color="auto"/>
        <w:left w:val="none" w:sz="0" w:space="0" w:color="auto"/>
        <w:bottom w:val="none" w:sz="0" w:space="0" w:color="auto"/>
        <w:right w:val="none" w:sz="0" w:space="0" w:color="auto"/>
      </w:divBdr>
    </w:div>
    <w:div w:id="387847206">
      <w:bodyDiv w:val="1"/>
      <w:marLeft w:val="0"/>
      <w:marRight w:val="0"/>
      <w:marTop w:val="0"/>
      <w:marBottom w:val="0"/>
      <w:divBdr>
        <w:top w:val="none" w:sz="0" w:space="0" w:color="auto"/>
        <w:left w:val="none" w:sz="0" w:space="0" w:color="auto"/>
        <w:bottom w:val="none" w:sz="0" w:space="0" w:color="auto"/>
        <w:right w:val="none" w:sz="0" w:space="0" w:color="auto"/>
      </w:divBdr>
    </w:div>
    <w:div w:id="461925094">
      <w:bodyDiv w:val="1"/>
      <w:marLeft w:val="0"/>
      <w:marRight w:val="0"/>
      <w:marTop w:val="0"/>
      <w:marBottom w:val="0"/>
      <w:divBdr>
        <w:top w:val="none" w:sz="0" w:space="0" w:color="auto"/>
        <w:left w:val="none" w:sz="0" w:space="0" w:color="auto"/>
        <w:bottom w:val="none" w:sz="0" w:space="0" w:color="auto"/>
        <w:right w:val="none" w:sz="0" w:space="0" w:color="auto"/>
      </w:divBdr>
    </w:div>
    <w:div w:id="469134948">
      <w:bodyDiv w:val="1"/>
      <w:marLeft w:val="0"/>
      <w:marRight w:val="0"/>
      <w:marTop w:val="0"/>
      <w:marBottom w:val="0"/>
      <w:divBdr>
        <w:top w:val="none" w:sz="0" w:space="0" w:color="auto"/>
        <w:left w:val="none" w:sz="0" w:space="0" w:color="auto"/>
        <w:bottom w:val="none" w:sz="0" w:space="0" w:color="auto"/>
        <w:right w:val="none" w:sz="0" w:space="0" w:color="auto"/>
      </w:divBdr>
    </w:div>
    <w:div w:id="486744614">
      <w:bodyDiv w:val="1"/>
      <w:marLeft w:val="0"/>
      <w:marRight w:val="0"/>
      <w:marTop w:val="0"/>
      <w:marBottom w:val="0"/>
      <w:divBdr>
        <w:top w:val="none" w:sz="0" w:space="0" w:color="auto"/>
        <w:left w:val="none" w:sz="0" w:space="0" w:color="auto"/>
        <w:bottom w:val="none" w:sz="0" w:space="0" w:color="auto"/>
        <w:right w:val="none" w:sz="0" w:space="0" w:color="auto"/>
      </w:divBdr>
    </w:div>
    <w:div w:id="529338261">
      <w:bodyDiv w:val="1"/>
      <w:marLeft w:val="0"/>
      <w:marRight w:val="0"/>
      <w:marTop w:val="0"/>
      <w:marBottom w:val="0"/>
      <w:divBdr>
        <w:top w:val="none" w:sz="0" w:space="0" w:color="auto"/>
        <w:left w:val="none" w:sz="0" w:space="0" w:color="auto"/>
        <w:bottom w:val="none" w:sz="0" w:space="0" w:color="auto"/>
        <w:right w:val="none" w:sz="0" w:space="0" w:color="auto"/>
      </w:divBdr>
    </w:div>
    <w:div w:id="571889144">
      <w:bodyDiv w:val="1"/>
      <w:marLeft w:val="0"/>
      <w:marRight w:val="0"/>
      <w:marTop w:val="0"/>
      <w:marBottom w:val="0"/>
      <w:divBdr>
        <w:top w:val="none" w:sz="0" w:space="0" w:color="auto"/>
        <w:left w:val="none" w:sz="0" w:space="0" w:color="auto"/>
        <w:bottom w:val="none" w:sz="0" w:space="0" w:color="auto"/>
        <w:right w:val="none" w:sz="0" w:space="0" w:color="auto"/>
      </w:divBdr>
    </w:div>
    <w:div w:id="665859130">
      <w:bodyDiv w:val="1"/>
      <w:marLeft w:val="0"/>
      <w:marRight w:val="0"/>
      <w:marTop w:val="0"/>
      <w:marBottom w:val="0"/>
      <w:divBdr>
        <w:top w:val="none" w:sz="0" w:space="0" w:color="auto"/>
        <w:left w:val="none" w:sz="0" w:space="0" w:color="auto"/>
        <w:bottom w:val="none" w:sz="0" w:space="0" w:color="auto"/>
        <w:right w:val="none" w:sz="0" w:space="0" w:color="auto"/>
      </w:divBdr>
    </w:div>
    <w:div w:id="685718680">
      <w:bodyDiv w:val="1"/>
      <w:marLeft w:val="0"/>
      <w:marRight w:val="0"/>
      <w:marTop w:val="0"/>
      <w:marBottom w:val="0"/>
      <w:divBdr>
        <w:top w:val="none" w:sz="0" w:space="0" w:color="auto"/>
        <w:left w:val="none" w:sz="0" w:space="0" w:color="auto"/>
        <w:bottom w:val="none" w:sz="0" w:space="0" w:color="auto"/>
        <w:right w:val="none" w:sz="0" w:space="0" w:color="auto"/>
      </w:divBdr>
    </w:div>
    <w:div w:id="707755954">
      <w:bodyDiv w:val="1"/>
      <w:marLeft w:val="0"/>
      <w:marRight w:val="0"/>
      <w:marTop w:val="0"/>
      <w:marBottom w:val="0"/>
      <w:divBdr>
        <w:top w:val="none" w:sz="0" w:space="0" w:color="auto"/>
        <w:left w:val="none" w:sz="0" w:space="0" w:color="auto"/>
        <w:bottom w:val="none" w:sz="0" w:space="0" w:color="auto"/>
        <w:right w:val="none" w:sz="0" w:space="0" w:color="auto"/>
      </w:divBdr>
    </w:div>
    <w:div w:id="721639576">
      <w:bodyDiv w:val="1"/>
      <w:marLeft w:val="0"/>
      <w:marRight w:val="0"/>
      <w:marTop w:val="0"/>
      <w:marBottom w:val="0"/>
      <w:divBdr>
        <w:top w:val="none" w:sz="0" w:space="0" w:color="auto"/>
        <w:left w:val="none" w:sz="0" w:space="0" w:color="auto"/>
        <w:bottom w:val="none" w:sz="0" w:space="0" w:color="auto"/>
        <w:right w:val="none" w:sz="0" w:space="0" w:color="auto"/>
      </w:divBdr>
    </w:div>
    <w:div w:id="726801484">
      <w:bodyDiv w:val="1"/>
      <w:marLeft w:val="0"/>
      <w:marRight w:val="0"/>
      <w:marTop w:val="0"/>
      <w:marBottom w:val="0"/>
      <w:divBdr>
        <w:top w:val="none" w:sz="0" w:space="0" w:color="auto"/>
        <w:left w:val="none" w:sz="0" w:space="0" w:color="auto"/>
        <w:bottom w:val="none" w:sz="0" w:space="0" w:color="auto"/>
        <w:right w:val="none" w:sz="0" w:space="0" w:color="auto"/>
      </w:divBdr>
    </w:div>
    <w:div w:id="743338845">
      <w:bodyDiv w:val="1"/>
      <w:marLeft w:val="0"/>
      <w:marRight w:val="0"/>
      <w:marTop w:val="0"/>
      <w:marBottom w:val="0"/>
      <w:divBdr>
        <w:top w:val="none" w:sz="0" w:space="0" w:color="auto"/>
        <w:left w:val="none" w:sz="0" w:space="0" w:color="auto"/>
        <w:bottom w:val="none" w:sz="0" w:space="0" w:color="auto"/>
        <w:right w:val="none" w:sz="0" w:space="0" w:color="auto"/>
      </w:divBdr>
    </w:div>
    <w:div w:id="754783927">
      <w:bodyDiv w:val="1"/>
      <w:marLeft w:val="0"/>
      <w:marRight w:val="0"/>
      <w:marTop w:val="0"/>
      <w:marBottom w:val="0"/>
      <w:divBdr>
        <w:top w:val="none" w:sz="0" w:space="0" w:color="auto"/>
        <w:left w:val="none" w:sz="0" w:space="0" w:color="auto"/>
        <w:bottom w:val="none" w:sz="0" w:space="0" w:color="auto"/>
        <w:right w:val="none" w:sz="0" w:space="0" w:color="auto"/>
      </w:divBdr>
    </w:div>
    <w:div w:id="772867793">
      <w:bodyDiv w:val="1"/>
      <w:marLeft w:val="0"/>
      <w:marRight w:val="0"/>
      <w:marTop w:val="0"/>
      <w:marBottom w:val="0"/>
      <w:divBdr>
        <w:top w:val="none" w:sz="0" w:space="0" w:color="auto"/>
        <w:left w:val="none" w:sz="0" w:space="0" w:color="auto"/>
        <w:bottom w:val="none" w:sz="0" w:space="0" w:color="auto"/>
        <w:right w:val="none" w:sz="0" w:space="0" w:color="auto"/>
      </w:divBdr>
    </w:div>
    <w:div w:id="812790486">
      <w:bodyDiv w:val="1"/>
      <w:marLeft w:val="0"/>
      <w:marRight w:val="0"/>
      <w:marTop w:val="0"/>
      <w:marBottom w:val="0"/>
      <w:divBdr>
        <w:top w:val="none" w:sz="0" w:space="0" w:color="auto"/>
        <w:left w:val="none" w:sz="0" w:space="0" w:color="auto"/>
        <w:bottom w:val="none" w:sz="0" w:space="0" w:color="auto"/>
        <w:right w:val="none" w:sz="0" w:space="0" w:color="auto"/>
      </w:divBdr>
    </w:div>
    <w:div w:id="887106593">
      <w:bodyDiv w:val="1"/>
      <w:marLeft w:val="0"/>
      <w:marRight w:val="0"/>
      <w:marTop w:val="0"/>
      <w:marBottom w:val="0"/>
      <w:divBdr>
        <w:top w:val="none" w:sz="0" w:space="0" w:color="auto"/>
        <w:left w:val="none" w:sz="0" w:space="0" w:color="auto"/>
        <w:bottom w:val="none" w:sz="0" w:space="0" w:color="auto"/>
        <w:right w:val="none" w:sz="0" w:space="0" w:color="auto"/>
      </w:divBdr>
    </w:div>
    <w:div w:id="897860751">
      <w:bodyDiv w:val="1"/>
      <w:marLeft w:val="0"/>
      <w:marRight w:val="0"/>
      <w:marTop w:val="0"/>
      <w:marBottom w:val="0"/>
      <w:divBdr>
        <w:top w:val="none" w:sz="0" w:space="0" w:color="auto"/>
        <w:left w:val="none" w:sz="0" w:space="0" w:color="auto"/>
        <w:bottom w:val="none" w:sz="0" w:space="0" w:color="auto"/>
        <w:right w:val="none" w:sz="0" w:space="0" w:color="auto"/>
      </w:divBdr>
    </w:div>
    <w:div w:id="908461671">
      <w:bodyDiv w:val="1"/>
      <w:marLeft w:val="0"/>
      <w:marRight w:val="0"/>
      <w:marTop w:val="0"/>
      <w:marBottom w:val="0"/>
      <w:divBdr>
        <w:top w:val="none" w:sz="0" w:space="0" w:color="auto"/>
        <w:left w:val="none" w:sz="0" w:space="0" w:color="auto"/>
        <w:bottom w:val="none" w:sz="0" w:space="0" w:color="auto"/>
        <w:right w:val="none" w:sz="0" w:space="0" w:color="auto"/>
      </w:divBdr>
    </w:div>
    <w:div w:id="923104660">
      <w:bodyDiv w:val="1"/>
      <w:marLeft w:val="0"/>
      <w:marRight w:val="0"/>
      <w:marTop w:val="0"/>
      <w:marBottom w:val="0"/>
      <w:divBdr>
        <w:top w:val="none" w:sz="0" w:space="0" w:color="auto"/>
        <w:left w:val="none" w:sz="0" w:space="0" w:color="auto"/>
        <w:bottom w:val="none" w:sz="0" w:space="0" w:color="auto"/>
        <w:right w:val="none" w:sz="0" w:space="0" w:color="auto"/>
      </w:divBdr>
    </w:div>
    <w:div w:id="950627465">
      <w:bodyDiv w:val="1"/>
      <w:marLeft w:val="0"/>
      <w:marRight w:val="0"/>
      <w:marTop w:val="0"/>
      <w:marBottom w:val="0"/>
      <w:divBdr>
        <w:top w:val="none" w:sz="0" w:space="0" w:color="auto"/>
        <w:left w:val="none" w:sz="0" w:space="0" w:color="auto"/>
        <w:bottom w:val="none" w:sz="0" w:space="0" w:color="auto"/>
        <w:right w:val="none" w:sz="0" w:space="0" w:color="auto"/>
      </w:divBdr>
    </w:div>
    <w:div w:id="970866836">
      <w:bodyDiv w:val="1"/>
      <w:marLeft w:val="0"/>
      <w:marRight w:val="0"/>
      <w:marTop w:val="0"/>
      <w:marBottom w:val="0"/>
      <w:divBdr>
        <w:top w:val="none" w:sz="0" w:space="0" w:color="auto"/>
        <w:left w:val="none" w:sz="0" w:space="0" w:color="auto"/>
        <w:bottom w:val="none" w:sz="0" w:space="0" w:color="auto"/>
        <w:right w:val="none" w:sz="0" w:space="0" w:color="auto"/>
      </w:divBdr>
    </w:div>
    <w:div w:id="1087921449">
      <w:bodyDiv w:val="1"/>
      <w:marLeft w:val="0"/>
      <w:marRight w:val="0"/>
      <w:marTop w:val="0"/>
      <w:marBottom w:val="0"/>
      <w:divBdr>
        <w:top w:val="none" w:sz="0" w:space="0" w:color="auto"/>
        <w:left w:val="none" w:sz="0" w:space="0" w:color="auto"/>
        <w:bottom w:val="none" w:sz="0" w:space="0" w:color="auto"/>
        <w:right w:val="none" w:sz="0" w:space="0" w:color="auto"/>
      </w:divBdr>
    </w:div>
    <w:div w:id="1100492359">
      <w:bodyDiv w:val="1"/>
      <w:marLeft w:val="0"/>
      <w:marRight w:val="0"/>
      <w:marTop w:val="0"/>
      <w:marBottom w:val="0"/>
      <w:divBdr>
        <w:top w:val="none" w:sz="0" w:space="0" w:color="auto"/>
        <w:left w:val="none" w:sz="0" w:space="0" w:color="auto"/>
        <w:bottom w:val="none" w:sz="0" w:space="0" w:color="auto"/>
        <w:right w:val="none" w:sz="0" w:space="0" w:color="auto"/>
      </w:divBdr>
    </w:div>
    <w:div w:id="1139499708">
      <w:bodyDiv w:val="1"/>
      <w:marLeft w:val="0"/>
      <w:marRight w:val="0"/>
      <w:marTop w:val="0"/>
      <w:marBottom w:val="0"/>
      <w:divBdr>
        <w:top w:val="none" w:sz="0" w:space="0" w:color="auto"/>
        <w:left w:val="none" w:sz="0" w:space="0" w:color="auto"/>
        <w:bottom w:val="none" w:sz="0" w:space="0" w:color="auto"/>
        <w:right w:val="none" w:sz="0" w:space="0" w:color="auto"/>
      </w:divBdr>
    </w:div>
    <w:div w:id="1171020050">
      <w:bodyDiv w:val="1"/>
      <w:marLeft w:val="0"/>
      <w:marRight w:val="0"/>
      <w:marTop w:val="0"/>
      <w:marBottom w:val="0"/>
      <w:divBdr>
        <w:top w:val="none" w:sz="0" w:space="0" w:color="auto"/>
        <w:left w:val="none" w:sz="0" w:space="0" w:color="auto"/>
        <w:bottom w:val="none" w:sz="0" w:space="0" w:color="auto"/>
        <w:right w:val="none" w:sz="0" w:space="0" w:color="auto"/>
      </w:divBdr>
    </w:div>
    <w:div w:id="1174995025">
      <w:bodyDiv w:val="1"/>
      <w:marLeft w:val="0"/>
      <w:marRight w:val="0"/>
      <w:marTop w:val="0"/>
      <w:marBottom w:val="0"/>
      <w:divBdr>
        <w:top w:val="none" w:sz="0" w:space="0" w:color="auto"/>
        <w:left w:val="none" w:sz="0" w:space="0" w:color="auto"/>
        <w:bottom w:val="none" w:sz="0" w:space="0" w:color="auto"/>
        <w:right w:val="none" w:sz="0" w:space="0" w:color="auto"/>
      </w:divBdr>
    </w:div>
    <w:div w:id="1211765359">
      <w:bodyDiv w:val="1"/>
      <w:marLeft w:val="0"/>
      <w:marRight w:val="0"/>
      <w:marTop w:val="0"/>
      <w:marBottom w:val="0"/>
      <w:divBdr>
        <w:top w:val="none" w:sz="0" w:space="0" w:color="auto"/>
        <w:left w:val="none" w:sz="0" w:space="0" w:color="auto"/>
        <w:bottom w:val="none" w:sz="0" w:space="0" w:color="auto"/>
        <w:right w:val="none" w:sz="0" w:space="0" w:color="auto"/>
      </w:divBdr>
    </w:div>
    <w:div w:id="1262952814">
      <w:bodyDiv w:val="1"/>
      <w:marLeft w:val="0"/>
      <w:marRight w:val="0"/>
      <w:marTop w:val="0"/>
      <w:marBottom w:val="0"/>
      <w:divBdr>
        <w:top w:val="none" w:sz="0" w:space="0" w:color="auto"/>
        <w:left w:val="none" w:sz="0" w:space="0" w:color="auto"/>
        <w:bottom w:val="none" w:sz="0" w:space="0" w:color="auto"/>
        <w:right w:val="none" w:sz="0" w:space="0" w:color="auto"/>
      </w:divBdr>
    </w:div>
    <w:div w:id="1420713969">
      <w:bodyDiv w:val="1"/>
      <w:marLeft w:val="0"/>
      <w:marRight w:val="0"/>
      <w:marTop w:val="0"/>
      <w:marBottom w:val="0"/>
      <w:divBdr>
        <w:top w:val="none" w:sz="0" w:space="0" w:color="auto"/>
        <w:left w:val="none" w:sz="0" w:space="0" w:color="auto"/>
        <w:bottom w:val="none" w:sz="0" w:space="0" w:color="auto"/>
        <w:right w:val="none" w:sz="0" w:space="0" w:color="auto"/>
      </w:divBdr>
    </w:div>
    <w:div w:id="1449884999">
      <w:bodyDiv w:val="1"/>
      <w:marLeft w:val="0"/>
      <w:marRight w:val="0"/>
      <w:marTop w:val="0"/>
      <w:marBottom w:val="0"/>
      <w:divBdr>
        <w:top w:val="none" w:sz="0" w:space="0" w:color="auto"/>
        <w:left w:val="none" w:sz="0" w:space="0" w:color="auto"/>
        <w:bottom w:val="none" w:sz="0" w:space="0" w:color="auto"/>
        <w:right w:val="none" w:sz="0" w:space="0" w:color="auto"/>
      </w:divBdr>
    </w:div>
    <w:div w:id="1524398389">
      <w:bodyDiv w:val="1"/>
      <w:marLeft w:val="0"/>
      <w:marRight w:val="0"/>
      <w:marTop w:val="0"/>
      <w:marBottom w:val="0"/>
      <w:divBdr>
        <w:top w:val="none" w:sz="0" w:space="0" w:color="auto"/>
        <w:left w:val="none" w:sz="0" w:space="0" w:color="auto"/>
        <w:bottom w:val="none" w:sz="0" w:space="0" w:color="auto"/>
        <w:right w:val="none" w:sz="0" w:space="0" w:color="auto"/>
      </w:divBdr>
    </w:div>
    <w:div w:id="1586718920">
      <w:bodyDiv w:val="1"/>
      <w:marLeft w:val="0"/>
      <w:marRight w:val="0"/>
      <w:marTop w:val="0"/>
      <w:marBottom w:val="0"/>
      <w:divBdr>
        <w:top w:val="none" w:sz="0" w:space="0" w:color="auto"/>
        <w:left w:val="none" w:sz="0" w:space="0" w:color="auto"/>
        <w:bottom w:val="none" w:sz="0" w:space="0" w:color="auto"/>
        <w:right w:val="none" w:sz="0" w:space="0" w:color="auto"/>
      </w:divBdr>
    </w:div>
    <w:div w:id="1627004786">
      <w:bodyDiv w:val="1"/>
      <w:marLeft w:val="0"/>
      <w:marRight w:val="0"/>
      <w:marTop w:val="0"/>
      <w:marBottom w:val="0"/>
      <w:divBdr>
        <w:top w:val="none" w:sz="0" w:space="0" w:color="auto"/>
        <w:left w:val="none" w:sz="0" w:space="0" w:color="auto"/>
        <w:bottom w:val="none" w:sz="0" w:space="0" w:color="auto"/>
        <w:right w:val="none" w:sz="0" w:space="0" w:color="auto"/>
      </w:divBdr>
    </w:div>
    <w:div w:id="1641424606">
      <w:bodyDiv w:val="1"/>
      <w:marLeft w:val="0"/>
      <w:marRight w:val="0"/>
      <w:marTop w:val="0"/>
      <w:marBottom w:val="0"/>
      <w:divBdr>
        <w:top w:val="none" w:sz="0" w:space="0" w:color="auto"/>
        <w:left w:val="none" w:sz="0" w:space="0" w:color="auto"/>
        <w:bottom w:val="none" w:sz="0" w:space="0" w:color="auto"/>
        <w:right w:val="none" w:sz="0" w:space="0" w:color="auto"/>
      </w:divBdr>
    </w:div>
    <w:div w:id="1665427770">
      <w:bodyDiv w:val="1"/>
      <w:marLeft w:val="0"/>
      <w:marRight w:val="0"/>
      <w:marTop w:val="0"/>
      <w:marBottom w:val="0"/>
      <w:divBdr>
        <w:top w:val="none" w:sz="0" w:space="0" w:color="auto"/>
        <w:left w:val="none" w:sz="0" w:space="0" w:color="auto"/>
        <w:bottom w:val="none" w:sz="0" w:space="0" w:color="auto"/>
        <w:right w:val="none" w:sz="0" w:space="0" w:color="auto"/>
      </w:divBdr>
    </w:div>
    <w:div w:id="1910654759">
      <w:bodyDiv w:val="1"/>
      <w:marLeft w:val="0"/>
      <w:marRight w:val="0"/>
      <w:marTop w:val="0"/>
      <w:marBottom w:val="0"/>
      <w:divBdr>
        <w:top w:val="none" w:sz="0" w:space="0" w:color="auto"/>
        <w:left w:val="none" w:sz="0" w:space="0" w:color="auto"/>
        <w:bottom w:val="none" w:sz="0" w:space="0" w:color="auto"/>
        <w:right w:val="none" w:sz="0" w:space="0" w:color="auto"/>
      </w:divBdr>
    </w:div>
    <w:div w:id="1935430182">
      <w:bodyDiv w:val="1"/>
      <w:marLeft w:val="0"/>
      <w:marRight w:val="0"/>
      <w:marTop w:val="0"/>
      <w:marBottom w:val="0"/>
      <w:divBdr>
        <w:top w:val="none" w:sz="0" w:space="0" w:color="auto"/>
        <w:left w:val="none" w:sz="0" w:space="0" w:color="auto"/>
        <w:bottom w:val="none" w:sz="0" w:space="0" w:color="auto"/>
        <w:right w:val="none" w:sz="0" w:space="0" w:color="auto"/>
      </w:divBdr>
    </w:div>
    <w:div w:id="2056276084">
      <w:bodyDiv w:val="1"/>
      <w:marLeft w:val="0"/>
      <w:marRight w:val="0"/>
      <w:marTop w:val="0"/>
      <w:marBottom w:val="0"/>
      <w:divBdr>
        <w:top w:val="none" w:sz="0" w:space="0" w:color="auto"/>
        <w:left w:val="none" w:sz="0" w:space="0" w:color="auto"/>
        <w:bottom w:val="none" w:sz="0" w:space="0" w:color="auto"/>
        <w:right w:val="none" w:sz="0" w:space="0" w:color="auto"/>
      </w:divBdr>
    </w:div>
    <w:div w:id="212973946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_rels/header1.xml.rels><?xml version="1.0" encoding="UTF-8" standalone="yes"?>
<Relationships xmlns="http://schemas.openxmlformats.org/package/2006/relationships"><Relationship Id="rId1" Type="http://schemas.openxmlformats.org/officeDocument/2006/relationships/image" Target="media/image2.png"/></Relationships>
</file>

<file path=word/_rels/numbering.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36299D3D-423A-4538-BCC5-DAFCDBD42D8E}">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75</TotalTime>
  <Pages>5</Pages>
  <Words>2284</Words>
  <Characters>12565</Characters>
  <Application>Microsoft Office Word</Application>
  <DocSecurity>0</DocSecurity>
  <Lines>104</Lines>
  <Paragraphs>29</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14820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Johanna</dc:creator>
  <cp:keywords/>
  <dc:description/>
  <cp:lastModifiedBy>RECEPCION</cp:lastModifiedBy>
  <cp:revision>10</cp:revision>
  <dcterms:created xsi:type="dcterms:W3CDTF">2023-04-25T20:18:00Z</dcterms:created>
  <dcterms:modified xsi:type="dcterms:W3CDTF">2026-02-19T23:18:00Z</dcterms:modified>
</cp:coreProperties>
</file>