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2520A" w:rsidRPr="00A15638" w:rsidRDefault="009C00F7">
      <w:pPr>
        <w:spacing w:after="0" w:line="240" w:lineRule="auto"/>
        <w:jc w:val="center"/>
        <w:rPr>
          <w:rFonts w:ascii="Arial Narrow" w:eastAsia="Arial Narrow" w:hAnsi="Arial Narrow" w:cs="Arial Narrow"/>
          <w:b/>
          <w:color w:val="C00000"/>
          <w:sz w:val="32"/>
          <w:szCs w:val="36"/>
        </w:rPr>
      </w:pPr>
      <w:r w:rsidRPr="009C00F7">
        <w:rPr>
          <w:rFonts w:ascii="Arial Narrow" w:eastAsia="Arial Narrow" w:hAnsi="Arial Narrow" w:cs="Arial Narrow"/>
          <w:b/>
          <w:color w:val="C00000"/>
          <w:sz w:val="32"/>
          <w:szCs w:val="36"/>
        </w:rPr>
        <w:t>JALISCO MARAVILLOSO</w:t>
      </w:r>
    </w:p>
    <w:p w:rsidR="0082520A" w:rsidRPr="00A15638" w:rsidRDefault="009C00F7">
      <w:pPr>
        <w:spacing w:after="0" w:line="240" w:lineRule="auto"/>
        <w:jc w:val="center"/>
        <w:rPr>
          <w:rFonts w:ascii="Arial Narrow" w:eastAsia="Arial Narrow" w:hAnsi="Arial Narrow" w:cs="Arial Narrow"/>
          <w:b/>
          <w:color w:val="C00000"/>
          <w:sz w:val="20"/>
        </w:rPr>
      </w:pPr>
      <w:r w:rsidRPr="009C00F7">
        <w:rPr>
          <w:rFonts w:ascii="Arial Narrow" w:eastAsia="Arial Narrow" w:hAnsi="Arial Narrow" w:cs="Arial Narrow"/>
          <w:b/>
          <w:color w:val="C00000"/>
          <w:sz w:val="20"/>
        </w:rPr>
        <w:t xml:space="preserve">Guadalajara, Tlaquepaque, Chapala, </w:t>
      </w:r>
      <w:proofErr w:type="spellStart"/>
      <w:r w:rsidRPr="009C00F7">
        <w:rPr>
          <w:rFonts w:ascii="Arial Narrow" w:eastAsia="Arial Narrow" w:hAnsi="Arial Narrow" w:cs="Arial Narrow"/>
          <w:b/>
          <w:color w:val="C00000"/>
          <w:sz w:val="20"/>
        </w:rPr>
        <w:t>Ajijic</w:t>
      </w:r>
      <w:proofErr w:type="spellEnd"/>
      <w:r w:rsidRPr="009C00F7">
        <w:rPr>
          <w:rFonts w:ascii="Arial Narrow" w:eastAsia="Arial Narrow" w:hAnsi="Arial Narrow" w:cs="Arial Narrow"/>
          <w:b/>
          <w:color w:val="C00000"/>
          <w:sz w:val="20"/>
        </w:rPr>
        <w:t xml:space="preserve">, </w:t>
      </w:r>
      <w:proofErr w:type="spellStart"/>
      <w:r w:rsidRPr="009C00F7">
        <w:rPr>
          <w:rFonts w:ascii="Arial Narrow" w:eastAsia="Arial Narrow" w:hAnsi="Arial Narrow" w:cs="Arial Narrow"/>
          <w:b/>
          <w:color w:val="C00000"/>
          <w:sz w:val="20"/>
        </w:rPr>
        <w:t>Guachimontes</w:t>
      </w:r>
      <w:proofErr w:type="spellEnd"/>
      <w:r w:rsidRPr="009C00F7">
        <w:rPr>
          <w:rFonts w:ascii="Arial Narrow" w:eastAsia="Arial Narrow" w:hAnsi="Arial Narrow" w:cs="Arial Narrow"/>
          <w:b/>
          <w:color w:val="C00000"/>
          <w:sz w:val="20"/>
        </w:rPr>
        <w:t xml:space="preserve">, Minas de Ópalo, </w:t>
      </w:r>
      <w:proofErr w:type="spellStart"/>
      <w:r w:rsidRPr="009C00F7">
        <w:rPr>
          <w:rFonts w:ascii="Arial Narrow" w:eastAsia="Arial Narrow" w:hAnsi="Arial Narrow" w:cs="Arial Narrow"/>
          <w:b/>
          <w:color w:val="C00000"/>
          <w:sz w:val="20"/>
        </w:rPr>
        <w:t>Amatitán</w:t>
      </w:r>
      <w:proofErr w:type="spellEnd"/>
      <w:r w:rsidRPr="009C00F7">
        <w:rPr>
          <w:rFonts w:ascii="Arial Narrow" w:eastAsia="Arial Narrow" w:hAnsi="Arial Narrow" w:cs="Arial Narrow"/>
          <w:b/>
          <w:color w:val="C00000"/>
          <w:sz w:val="20"/>
        </w:rPr>
        <w:t xml:space="preserve">, Tequila, </w:t>
      </w:r>
      <w:proofErr w:type="spellStart"/>
      <w:r w:rsidRPr="009C00F7">
        <w:rPr>
          <w:rFonts w:ascii="Arial Narrow" w:eastAsia="Arial Narrow" w:hAnsi="Arial Narrow" w:cs="Arial Narrow"/>
          <w:b/>
          <w:color w:val="C00000"/>
          <w:sz w:val="20"/>
        </w:rPr>
        <w:t>Mazamitla</w:t>
      </w:r>
      <w:proofErr w:type="spellEnd"/>
      <w:r w:rsidR="006C04F7" w:rsidRPr="00A15638">
        <w:rPr>
          <w:rFonts w:ascii="Arial Narrow" w:eastAsia="Arial Narrow" w:hAnsi="Arial Narrow" w:cs="Arial Narrow"/>
          <w:b/>
          <w:color w:val="C00000"/>
          <w:sz w:val="20"/>
        </w:rPr>
        <w:br/>
      </w:r>
      <w:r w:rsidR="006C04F7" w:rsidRPr="00A15638">
        <w:rPr>
          <w:rFonts w:ascii="Arial Narrow" w:eastAsia="Arial Narrow" w:hAnsi="Arial Narrow" w:cs="Arial Narrow"/>
          <w:b/>
          <w:color w:val="C00000"/>
          <w:sz w:val="24"/>
          <w:szCs w:val="28"/>
        </w:rPr>
        <w:t>8 días – 7 noches</w:t>
      </w:r>
    </w:p>
    <w:p w:rsidR="0082520A" w:rsidRDefault="0082520A">
      <w:pPr>
        <w:spacing w:after="0" w:line="240" w:lineRule="auto"/>
        <w:jc w:val="center"/>
        <w:rPr>
          <w:rFonts w:ascii="Arial Narrow" w:eastAsia="Arial Narrow" w:hAnsi="Arial Narrow" w:cs="Arial Narrow"/>
          <w:sz w:val="24"/>
          <w:szCs w:val="24"/>
        </w:rPr>
      </w:pPr>
    </w:p>
    <w:p w:rsidR="0082520A" w:rsidRDefault="006C04F7">
      <w:pPr>
        <w:spacing w:after="0" w:line="240" w:lineRule="auto"/>
        <w:jc w:val="center"/>
        <w:rPr>
          <w:rFonts w:ascii="Arial Narrow" w:eastAsia="Arial Narrow" w:hAnsi="Arial Narrow" w:cs="Arial Narrow"/>
          <w:b/>
          <w:color w:val="C00000"/>
          <w:sz w:val="28"/>
          <w:szCs w:val="28"/>
        </w:rPr>
      </w:pPr>
      <w:r>
        <w:rPr>
          <w:rFonts w:ascii="Arial Narrow" w:eastAsia="Arial Narrow" w:hAnsi="Arial Narrow" w:cs="Arial Narrow"/>
          <w:b/>
          <w:color w:val="C00000"/>
          <w:sz w:val="28"/>
          <w:szCs w:val="28"/>
        </w:rPr>
        <w:t>ITINERARIO</w:t>
      </w:r>
    </w:p>
    <w:p w:rsidR="002A4A15" w:rsidRDefault="002A4A15">
      <w:pPr>
        <w:spacing w:after="0" w:line="240" w:lineRule="auto"/>
        <w:jc w:val="center"/>
        <w:rPr>
          <w:rFonts w:ascii="Arial Narrow" w:eastAsia="Arial Narrow" w:hAnsi="Arial Narrow" w:cs="Arial Narrow"/>
          <w:b/>
          <w:color w:val="C00000"/>
          <w:sz w:val="28"/>
          <w:szCs w:val="28"/>
        </w:rPr>
      </w:pPr>
    </w:p>
    <w:p w:rsidR="002A4A15" w:rsidRPr="00FB087F" w:rsidRDefault="002A4A15" w:rsidP="002A4A15">
      <w:pPr>
        <w:pStyle w:val="western"/>
        <w:rPr>
          <w:rFonts w:ascii="Arial Narrow" w:eastAsia="Adobe Fangsong Std R" w:hAnsi="Arial Narrow" w:cstheme="minorBidi"/>
          <w:b/>
          <w:bCs/>
          <w:i/>
          <w:color w:val="C00000"/>
          <w:kern w:val="0"/>
          <w:sz w:val="24"/>
          <w:szCs w:val="24"/>
          <w:lang w:val="es-CO" w:eastAsia="en-US"/>
        </w:rPr>
      </w:pPr>
      <w:r w:rsidRPr="00FB087F">
        <w:rPr>
          <w:rFonts w:ascii="Arial Narrow" w:eastAsia="Adobe Fangsong Std R" w:hAnsi="Arial Narrow" w:cstheme="minorBidi"/>
          <w:b/>
          <w:bCs/>
          <w:i/>
          <w:color w:val="C00000"/>
          <w:kern w:val="0"/>
          <w:sz w:val="24"/>
          <w:szCs w:val="24"/>
          <w:lang w:val="es-CO" w:eastAsia="en-US"/>
        </w:rPr>
        <w:t>Salidas diarias</w:t>
      </w:r>
    </w:p>
    <w:p w:rsidR="002A4A15" w:rsidRPr="002A4A15" w:rsidRDefault="002A4A15" w:rsidP="002A4A15">
      <w:pPr>
        <w:pStyle w:val="western"/>
        <w:rPr>
          <w:rFonts w:ascii="Arial Narrow" w:eastAsia="Adobe Fangsong Std R" w:hAnsi="Arial Narrow" w:cstheme="minorBidi"/>
          <w:b/>
          <w:bCs/>
          <w:i/>
          <w:color w:val="C00000"/>
          <w:kern w:val="0"/>
          <w:sz w:val="24"/>
          <w:szCs w:val="24"/>
          <w:lang w:val="es-CO" w:eastAsia="en-US"/>
        </w:rPr>
      </w:pPr>
      <w:r w:rsidRPr="00FB087F">
        <w:rPr>
          <w:rFonts w:ascii="Arial Narrow" w:eastAsia="Adobe Fangsong Std R" w:hAnsi="Arial Narrow" w:cstheme="minorBidi"/>
          <w:b/>
          <w:bCs/>
          <w:i/>
          <w:color w:val="C00000"/>
          <w:kern w:val="0"/>
          <w:sz w:val="24"/>
          <w:szCs w:val="24"/>
          <w:lang w:val="es-CO" w:eastAsia="en-US"/>
        </w:rPr>
        <w:t xml:space="preserve">Mínimo 2 personas </w:t>
      </w:r>
    </w:p>
    <w:p w:rsidR="00A15638" w:rsidRDefault="00A15638">
      <w:pPr>
        <w:pBdr>
          <w:top w:val="nil"/>
          <w:left w:val="nil"/>
          <w:bottom w:val="nil"/>
          <w:right w:val="nil"/>
          <w:between w:val="nil"/>
        </w:pBdr>
        <w:spacing w:after="0" w:line="240" w:lineRule="auto"/>
        <w:jc w:val="both"/>
        <w:rPr>
          <w:rFonts w:ascii="Arial Narrow" w:eastAsia="Arial Narrow" w:hAnsi="Arial Narrow" w:cs="Arial Narrow"/>
          <w:b/>
          <w:color w:val="C00000"/>
          <w:sz w:val="24"/>
          <w:szCs w:val="24"/>
        </w:rPr>
      </w:pPr>
    </w:p>
    <w:p w:rsidR="0082520A" w:rsidRDefault="006C04F7">
      <w:pPr>
        <w:pBdr>
          <w:top w:val="nil"/>
          <w:left w:val="nil"/>
          <w:bottom w:val="nil"/>
          <w:right w:val="nil"/>
          <w:between w:val="nil"/>
        </w:pBdr>
        <w:spacing w:after="0" w:line="240" w:lineRule="auto"/>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 xml:space="preserve">Día 1 – </w:t>
      </w:r>
      <w:r w:rsidR="00C6198C" w:rsidRPr="00C6198C">
        <w:rPr>
          <w:rFonts w:ascii="Arial Narrow" w:eastAsia="Arial Narrow" w:hAnsi="Arial Narrow" w:cs="Arial Narrow"/>
          <w:b/>
          <w:color w:val="C00000"/>
          <w:sz w:val="24"/>
          <w:szCs w:val="24"/>
        </w:rPr>
        <w:t>GUADALAJARA</w:t>
      </w:r>
      <w:r>
        <w:rPr>
          <w:rFonts w:ascii="Arial Narrow" w:eastAsia="Arial Narrow" w:hAnsi="Arial Narrow" w:cs="Arial Narrow"/>
          <w:b/>
          <w:color w:val="C00000"/>
          <w:sz w:val="24"/>
          <w:szCs w:val="24"/>
        </w:rPr>
        <w:t xml:space="preserve">. </w:t>
      </w:r>
    </w:p>
    <w:p w:rsidR="0082520A" w:rsidRDefault="006C04F7">
      <w:pPr>
        <w:pBdr>
          <w:top w:val="nil"/>
          <w:left w:val="nil"/>
          <w:bottom w:val="nil"/>
          <w:right w:val="nil"/>
          <w:between w:val="nil"/>
        </w:pBdr>
        <w:spacing w:after="12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Vuelo internacional con </w:t>
      </w:r>
      <w:r>
        <w:rPr>
          <w:rFonts w:ascii="Arial Narrow" w:eastAsia="Arial Narrow" w:hAnsi="Arial Narrow" w:cs="Arial Narrow"/>
          <w:sz w:val="24"/>
          <w:szCs w:val="24"/>
        </w:rPr>
        <w:t xml:space="preserve">destino a </w:t>
      </w:r>
      <w:r w:rsidR="004057E8" w:rsidRPr="004057E8">
        <w:rPr>
          <w:rFonts w:ascii="Arial Narrow" w:eastAsia="Arial Narrow" w:hAnsi="Arial Narrow" w:cs="Arial Narrow"/>
          <w:sz w:val="24"/>
          <w:szCs w:val="24"/>
        </w:rPr>
        <w:t>Guadalajara</w:t>
      </w:r>
      <w:r>
        <w:rPr>
          <w:rFonts w:ascii="Arial Narrow" w:eastAsia="Arial Narrow" w:hAnsi="Arial Narrow" w:cs="Arial Narrow"/>
          <w:color w:val="000000"/>
          <w:sz w:val="24"/>
          <w:szCs w:val="24"/>
        </w:rPr>
        <w:t xml:space="preserve">. Recepción en el Aeropuerto Internacional y traslado al hotel seleccionado. </w:t>
      </w:r>
      <w:r w:rsidR="004057E8">
        <w:rPr>
          <w:rFonts w:ascii="Arial Narrow" w:eastAsia="Arial Narrow" w:hAnsi="Arial Narrow" w:cs="Arial Narrow"/>
          <w:color w:val="000000"/>
          <w:sz w:val="24"/>
          <w:szCs w:val="24"/>
        </w:rPr>
        <w:t xml:space="preserve">Resto del día libre. </w:t>
      </w:r>
      <w:r>
        <w:rPr>
          <w:rFonts w:ascii="Arial Narrow" w:eastAsia="Arial Narrow" w:hAnsi="Arial Narrow" w:cs="Arial Narrow"/>
          <w:color w:val="000000"/>
          <w:sz w:val="24"/>
          <w:szCs w:val="24"/>
        </w:rPr>
        <w:t>Alojamiento.</w:t>
      </w:r>
    </w:p>
    <w:p w:rsidR="0082520A" w:rsidRDefault="006C04F7" w:rsidP="00C6198C">
      <w:pPr>
        <w:pBdr>
          <w:top w:val="nil"/>
          <w:left w:val="nil"/>
          <w:bottom w:val="nil"/>
          <w:right w:val="nil"/>
          <w:between w:val="nil"/>
        </w:pBdr>
        <w:spacing w:before="240" w:after="0"/>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Día</w:t>
      </w:r>
      <w:r>
        <w:rPr>
          <w:rFonts w:ascii="Arial Narrow" w:eastAsia="Arial Narrow" w:hAnsi="Arial Narrow" w:cs="Arial Narrow"/>
          <w:b/>
          <w:smallCaps/>
          <w:color w:val="C00000"/>
          <w:sz w:val="24"/>
          <w:szCs w:val="24"/>
        </w:rPr>
        <w:t xml:space="preserve"> 2 –</w:t>
      </w:r>
      <w:r>
        <w:rPr>
          <w:rFonts w:ascii="Arial Narrow" w:eastAsia="Arial Narrow" w:hAnsi="Arial Narrow" w:cs="Arial Narrow"/>
          <w:b/>
          <w:color w:val="C00000"/>
          <w:sz w:val="24"/>
          <w:szCs w:val="24"/>
        </w:rPr>
        <w:t xml:space="preserve"> </w:t>
      </w:r>
      <w:r w:rsidR="00C6198C" w:rsidRPr="00C6198C">
        <w:rPr>
          <w:rFonts w:ascii="Arial Narrow" w:eastAsia="Arial Narrow" w:hAnsi="Arial Narrow" w:cs="Arial Narrow"/>
          <w:b/>
          <w:color w:val="C00000"/>
          <w:sz w:val="24"/>
          <w:szCs w:val="24"/>
        </w:rPr>
        <w:t>GUADALAJARA – GUADALAJARA + TLAQUEPAQUE</w:t>
      </w:r>
    </w:p>
    <w:p w:rsidR="004057E8" w:rsidRPr="00C82854" w:rsidRDefault="00C82854" w:rsidP="002A4A15">
      <w:pPr>
        <w:pBdr>
          <w:top w:val="nil"/>
          <w:left w:val="nil"/>
          <w:bottom w:val="nil"/>
          <w:right w:val="nil"/>
          <w:between w:val="nil"/>
        </w:pBdr>
        <w:spacing w:after="0"/>
        <w:jc w:val="both"/>
        <w:rPr>
          <w:rFonts w:ascii="Arial Narrow" w:eastAsia="Arial Narrow" w:hAnsi="Arial Narrow" w:cs="Arial Narrow"/>
          <w:color w:val="000000"/>
          <w:sz w:val="24"/>
          <w:szCs w:val="24"/>
        </w:rPr>
      </w:pPr>
      <w:r w:rsidRPr="00C82854">
        <w:rPr>
          <w:rFonts w:ascii="Arial Narrow" w:eastAsia="Arial Narrow" w:hAnsi="Arial Narrow" w:cs="Arial Narrow"/>
          <w:color w:val="000000"/>
          <w:sz w:val="24"/>
          <w:szCs w:val="24"/>
        </w:rPr>
        <w:t>Desayuno</w:t>
      </w:r>
      <w:r w:rsidR="002A4A15" w:rsidRPr="00C82854">
        <w:rPr>
          <w:rFonts w:ascii="Arial Narrow" w:eastAsia="Arial Narrow" w:hAnsi="Arial Narrow" w:cs="Arial Narrow"/>
          <w:color w:val="000000"/>
          <w:sz w:val="24"/>
          <w:szCs w:val="24"/>
        </w:rPr>
        <w:t xml:space="preserve">. </w:t>
      </w:r>
      <w:r w:rsidR="004057E8" w:rsidRPr="00CA2E91">
        <w:rPr>
          <w:rFonts w:ascii="Arial Narrow" w:eastAsia="Arial Narrow" w:hAnsi="Arial Narrow" w:cs="Arial Narrow"/>
          <w:color w:val="000000"/>
          <w:sz w:val="24"/>
          <w:szCs w:val="24"/>
        </w:rPr>
        <w:t>Iniciamos nuestro día con tour por el Centro Histórico de Guadalajara, comenzaremos nuestro recorrido a pie frente al Palacio de Gobierno, durante nuestro recorrido tendremos la oportunidad de ver los famosos murales de José Clemente Orozco en el Palacio de Gobierno, La Plaza "de Armas”, La rotonda de hombres y mujeres Ilustres de Jalisco que están enterrados allí y podrán ver las esculturas de ellos alrededor del círculo. Visitaremos la Catedral Metropolitana, las capillas catacumbas, continuamos nuestro recorrido hasta la Plaza de la Liberación, pasando por el Teatro Degollado de construcción neoclásica plaza fundadores. Visitamos Templo expiatorio del santísimo sacramento, hermosa construcción neoclásica que duro 75 años su construcción. Nos trasladamos a San Pedro Tlaquepaque, un pueblo adyacente a Guadalajara, famoso por su artesanía, caminaremos por la avenida principal donde se encuentran todas las galerías de arte de diversos artesanos como la galería de arte Bustamante de Sergio artesano mundialmente conocido, por sus esculturas hermosa y excéntricas. Tiempo libre para comer. Regreso al hotel. Alojamiento</w:t>
      </w:r>
    </w:p>
    <w:p w:rsidR="0082520A" w:rsidRDefault="0082520A">
      <w:pPr>
        <w:pBdr>
          <w:top w:val="nil"/>
          <w:left w:val="nil"/>
          <w:bottom w:val="nil"/>
          <w:right w:val="nil"/>
          <w:between w:val="nil"/>
        </w:pBdr>
        <w:spacing w:after="0"/>
        <w:jc w:val="both"/>
        <w:rPr>
          <w:rFonts w:ascii="Arial" w:eastAsia="Arial" w:hAnsi="Arial" w:cs="Arial"/>
          <w:b/>
          <w:color w:val="000000"/>
          <w:sz w:val="20"/>
          <w:szCs w:val="20"/>
        </w:rPr>
      </w:pPr>
    </w:p>
    <w:p w:rsidR="0082520A" w:rsidRDefault="006C04F7">
      <w:pPr>
        <w:pBdr>
          <w:top w:val="nil"/>
          <w:left w:val="nil"/>
          <w:bottom w:val="nil"/>
          <w:right w:val="nil"/>
          <w:between w:val="nil"/>
        </w:pBdr>
        <w:spacing w:after="0" w:line="240" w:lineRule="auto"/>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 xml:space="preserve">Día 3 – </w:t>
      </w:r>
      <w:r w:rsidR="00C24F54" w:rsidRPr="00C24F54">
        <w:rPr>
          <w:rFonts w:ascii="Arial Narrow" w:eastAsia="Arial Narrow" w:hAnsi="Arial Narrow" w:cs="Arial Narrow"/>
          <w:b/>
          <w:color w:val="C00000"/>
          <w:sz w:val="24"/>
          <w:szCs w:val="24"/>
        </w:rPr>
        <w:t>GUADALAJARA – CHAPALA + AJIJIC</w:t>
      </w:r>
    </w:p>
    <w:p w:rsidR="00C24F54" w:rsidRDefault="006C04F7">
      <w:p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Desayuno. </w:t>
      </w:r>
      <w:r w:rsidR="00C24F54" w:rsidRPr="00C24F54">
        <w:rPr>
          <w:rFonts w:ascii="Arial Narrow" w:eastAsia="Arial Narrow" w:hAnsi="Arial Narrow" w:cs="Arial Narrow"/>
          <w:color w:val="000000"/>
          <w:sz w:val="24"/>
          <w:szCs w:val="24"/>
        </w:rPr>
        <w:t xml:space="preserve">Salida a la Ribera de Chapala, pasamos por el exterior del rancho de Vicente Fernández, tenemos tiempo de visitar la tienda vaquera más grande de México. Llegamos al poblado de Chapala, este poblado fue bautizado como el rinconcito de amor por ser lugar de luna de miel de varias personalidades del cine de oro mexicano entre ellas la Sra. María Félix. visitamos el malecón de Chapala y tendremos tiempo de realizar compras, relataremos la historia de la isla de </w:t>
      </w:r>
      <w:proofErr w:type="spellStart"/>
      <w:r w:rsidR="00C24F54" w:rsidRPr="00C24F54">
        <w:rPr>
          <w:rFonts w:ascii="Arial Narrow" w:eastAsia="Arial Narrow" w:hAnsi="Arial Narrow" w:cs="Arial Narrow"/>
          <w:color w:val="000000"/>
          <w:sz w:val="24"/>
          <w:szCs w:val="24"/>
        </w:rPr>
        <w:t>Mezcala</w:t>
      </w:r>
      <w:proofErr w:type="spellEnd"/>
      <w:r w:rsidR="00C24F54" w:rsidRPr="00C24F54">
        <w:rPr>
          <w:rFonts w:ascii="Arial Narrow" w:eastAsia="Arial Narrow" w:hAnsi="Arial Narrow" w:cs="Arial Narrow"/>
          <w:color w:val="000000"/>
          <w:sz w:val="24"/>
          <w:szCs w:val="24"/>
        </w:rPr>
        <w:t xml:space="preserve"> donde se llevó una de las batallas más importantes en la guerra de independencia de México. Tiempo libre para conocer los alrededores y hacer compras en el mercado artesanal. A la hora indicada por el guía, continuamos a </w:t>
      </w:r>
      <w:proofErr w:type="spellStart"/>
      <w:r w:rsidR="00C24F54" w:rsidRPr="00C24F54">
        <w:rPr>
          <w:rFonts w:ascii="Arial Narrow" w:eastAsia="Arial Narrow" w:hAnsi="Arial Narrow" w:cs="Arial Narrow"/>
          <w:color w:val="000000"/>
          <w:sz w:val="24"/>
          <w:szCs w:val="24"/>
        </w:rPr>
        <w:t>Ajijic</w:t>
      </w:r>
      <w:proofErr w:type="spellEnd"/>
      <w:r w:rsidR="00C24F54" w:rsidRPr="00C24F54">
        <w:rPr>
          <w:rFonts w:ascii="Arial Narrow" w:eastAsia="Arial Narrow" w:hAnsi="Arial Narrow" w:cs="Arial Narrow"/>
          <w:color w:val="000000"/>
          <w:sz w:val="24"/>
          <w:szCs w:val="24"/>
        </w:rPr>
        <w:t>, este poblado fue nombrado Pueblo mágico por secretaria de turismo de México, típico poblado de calles empedradas y casas de adobes, tendremos recorrido peatonal, conoceremos el malecón, galerías de arte, muro de los muertos, tiempo libre para comer, para después a la hora acordada regreso a Guad</w:t>
      </w:r>
      <w:r w:rsidR="00C24F54">
        <w:rPr>
          <w:rFonts w:ascii="Arial Narrow" w:eastAsia="Arial Narrow" w:hAnsi="Arial Narrow" w:cs="Arial Narrow"/>
          <w:color w:val="000000"/>
          <w:sz w:val="24"/>
          <w:szCs w:val="24"/>
        </w:rPr>
        <w:t xml:space="preserve">alajara. </w:t>
      </w:r>
      <w:r w:rsidR="00C24F54" w:rsidRPr="00C24F54">
        <w:rPr>
          <w:rFonts w:ascii="Arial Narrow" w:eastAsia="Arial Narrow" w:hAnsi="Arial Narrow" w:cs="Arial Narrow"/>
          <w:color w:val="000000"/>
          <w:sz w:val="24"/>
          <w:szCs w:val="24"/>
        </w:rPr>
        <w:t>Alojamiento</w:t>
      </w:r>
    </w:p>
    <w:p w:rsidR="0082520A" w:rsidRDefault="0082520A">
      <w:pPr>
        <w:pBdr>
          <w:top w:val="nil"/>
          <w:left w:val="nil"/>
          <w:bottom w:val="nil"/>
          <w:right w:val="nil"/>
          <w:between w:val="nil"/>
        </w:pBdr>
        <w:spacing w:after="0" w:line="240" w:lineRule="auto"/>
        <w:jc w:val="both"/>
        <w:rPr>
          <w:rFonts w:ascii="Arial Narrow" w:eastAsia="Arial Narrow" w:hAnsi="Arial Narrow" w:cs="Arial Narrow"/>
          <w:b/>
          <w:color w:val="C00000"/>
          <w:sz w:val="24"/>
          <w:szCs w:val="24"/>
        </w:rPr>
      </w:pPr>
    </w:p>
    <w:p w:rsidR="00324837" w:rsidRDefault="006C04F7">
      <w:pPr>
        <w:pBdr>
          <w:top w:val="nil"/>
          <w:left w:val="nil"/>
          <w:bottom w:val="nil"/>
          <w:right w:val="nil"/>
          <w:between w:val="nil"/>
        </w:pBdr>
        <w:spacing w:after="0" w:line="240" w:lineRule="auto"/>
        <w:jc w:val="both"/>
      </w:pPr>
      <w:r>
        <w:rPr>
          <w:rFonts w:ascii="Arial Narrow" w:eastAsia="Arial Narrow" w:hAnsi="Arial Narrow" w:cs="Arial Narrow"/>
          <w:b/>
          <w:color w:val="C00000"/>
          <w:sz w:val="24"/>
          <w:szCs w:val="24"/>
        </w:rPr>
        <w:t xml:space="preserve">Día 4 – </w:t>
      </w:r>
      <w:r w:rsidR="00324837" w:rsidRPr="00324837">
        <w:rPr>
          <w:rFonts w:ascii="Arial Narrow" w:eastAsia="Arial Narrow" w:hAnsi="Arial Narrow" w:cs="Arial Narrow"/>
          <w:b/>
          <w:color w:val="C00000"/>
          <w:sz w:val="24"/>
          <w:szCs w:val="24"/>
        </w:rPr>
        <w:t>GUADALAJARA – GUACHIMONTES CON EX HACIENDA</w:t>
      </w:r>
      <w:r w:rsidR="00324837">
        <w:t xml:space="preserve"> </w:t>
      </w:r>
    </w:p>
    <w:p w:rsidR="00324837" w:rsidRDefault="008A2187" w:rsidP="00324837">
      <w:p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Desayuno. </w:t>
      </w:r>
      <w:r w:rsidR="00324837">
        <w:rPr>
          <w:rFonts w:ascii="Arial Narrow" w:eastAsia="Arial Narrow" w:hAnsi="Arial Narrow" w:cs="Arial Narrow"/>
          <w:color w:val="000000"/>
          <w:sz w:val="24"/>
          <w:szCs w:val="24"/>
        </w:rPr>
        <w:t>E</w:t>
      </w:r>
      <w:r w:rsidR="00324837" w:rsidRPr="00324837">
        <w:rPr>
          <w:rFonts w:ascii="Arial Narrow" w:eastAsia="Arial Narrow" w:hAnsi="Arial Narrow" w:cs="Arial Narrow"/>
          <w:color w:val="000000"/>
          <w:sz w:val="24"/>
          <w:szCs w:val="24"/>
        </w:rPr>
        <w:t>mpezar</w:t>
      </w:r>
      <w:r w:rsidR="00324837">
        <w:rPr>
          <w:rFonts w:ascii="Arial Narrow" w:eastAsia="Arial Narrow" w:hAnsi="Arial Narrow" w:cs="Arial Narrow"/>
          <w:color w:val="000000"/>
          <w:sz w:val="24"/>
          <w:szCs w:val="24"/>
        </w:rPr>
        <w:t>emos</w:t>
      </w:r>
      <w:r w:rsidR="00324837" w:rsidRPr="00324837">
        <w:rPr>
          <w:rFonts w:ascii="Arial Narrow" w:eastAsia="Arial Narrow" w:hAnsi="Arial Narrow" w:cs="Arial Narrow"/>
          <w:color w:val="000000"/>
          <w:sz w:val="24"/>
          <w:szCs w:val="24"/>
        </w:rPr>
        <w:t xml:space="preserve"> nuestro recorrido en el centro arqueológico de los </w:t>
      </w:r>
      <w:proofErr w:type="spellStart"/>
      <w:r w:rsidR="00324837" w:rsidRPr="00324837">
        <w:rPr>
          <w:rFonts w:ascii="Arial Narrow" w:eastAsia="Arial Narrow" w:hAnsi="Arial Narrow" w:cs="Arial Narrow"/>
          <w:color w:val="000000"/>
          <w:sz w:val="24"/>
          <w:szCs w:val="24"/>
        </w:rPr>
        <w:t>Guachimontones</w:t>
      </w:r>
      <w:proofErr w:type="spellEnd"/>
      <w:r w:rsidR="00324837" w:rsidRPr="00324837">
        <w:rPr>
          <w:rFonts w:ascii="Arial Narrow" w:eastAsia="Arial Narrow" w:hAnsi="Arial Narrow" w:cs="Arial Narrow"/>
          <w:color w:val="000000"/>
          <w:sz w:val="24"/>
          <w:szCs w:val="24"/>
        </w:rPr>
        <w:t xml:space="preserve"> en la ruta del tequila, la tradición, historia, mucha diversión y sobre todo el misticismo que es palpable en cada roca y edificación en este sitio después de más de 2000 años. Las estructuras principales de la zona arqueológica son las famosas edificaciones piramidales circulares que esta cultura le rendía </w:t>
      </w:r>
      <w:r w:rsidR="00324837" w:rsidRPr="00324837">
        <w:rPr>
          <w:rFonts w:ascii="Arial Narrow" w:eastAsia="Arial Narrow" w:hAnsi="Arial Narrow" w:cs="Arial Narrow"/>
          <w:color w:val="000000"/>
          <w:sz w:val="24"/>
          <w:szCs w:val="24"/>
        </w:rPr>
        <w:lastRenderedPageBreak/>
        <w:t>tributo al Dios del Viento. Esta zona es conocida por tener varias Ex haciendas la visita es una experiencia inolvidable. Conservadas en su totalidad y algunas convertidas en hospedajes de lujo quedaremos fascinados con la visita, el imaginar lo que sucedía en el siglo antepasado y enamorarnos más de las costumbres, tradiciones y de la gastronomía Jalisciense. Tendremos tiempo para comer en el lugar. Regreso a Guadalajara. Alojamiento</w:t>
      </w:r>
    </w:p>
    <w:p w:rsidR="002716FC" w:rsidRDefault="002716FC">
      <w:pPr>
        <w:pBdr>
          <w:top w:val="nil"/>
          <w:left w:val="nil"/>
          <w:bottom w:val="nil"/>
          <w:right w:val="nil"/>
          <w:between w:val="nil"/>
        </w:pBdr>
        <w:spacing w:after="0" w:line="240" w:lineRule="auto"/>
        <w:jc w:val="both"/>
        <w:rPr>
          <w:rFonts w:ascii="Times New Roman" w:eastAsia="Times New Roman" w:hAnsi="Times New Roman" w:cs="Times New Roman"/>
          <w:color w:val="000000"/>
        </w:rPr>
      </w:pPr>
    </w:p>
    <w:p w:rsidR="0082520A" w:rsidRDefault="006C04F7">
      <w:pPr>
        <w:pBdr>
          <w:top w:val="nil"/>
          <w:left w:val="nil"/>
          <w:bottom w:val="nil"/>
          <w:right w:val="nil"/>
          <w:between w:val="nil"/>
        </w:pBdr>
        <w:spacing w:after="0" w:line="240" w:lineRule="auto"/>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 xml:space="preserve">Día 5 – </w:t>
      </w:r>
      <w:r w:rsidR="008D6363" w:rsidRPr="008D6363">
        <w:rPr>
          <w:rFonts w:ascii="Arial Narrow" w:eastAsia="Arial Narrow" w:hAnsi="Arial Narrow" w:cs="Arial Narrow"/>
          <w:b/>
          <w:color w:val="C00000"/>
          <w:sz w:val="24"/>
          <w:szCs w:val="24"/>
        </w:rPr>
        <w:t>GUADALAJARA – MINAS DE ÓPALO</w:t>
      </w:r>
    </w:p>
    <w:p w:rsidR="008D6363" w:rsidRDefault="008D6363" w:rsidP="008D6363">
      <w:p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Desayuno. </w:t>
      </w:r>
      <w:r w:rsidRPr="008D6363">
        <w:rPr>
          <w:rFonts w:ascii="Arial Narrow" w:eastAsia="Arial Narrow" w:hAnsi="Arial Narrow" w:cs="Arial Narrow"/>
          <w:sz w:val="24"/>
          <w:szCs w:val="24"/>
        </w:rPr>
        <w:t>Nos trasladarnos al poblado de Magdalena, y visitaremos sus extraordinarias minas de ópalo, en este lugar se encuentran más de 200 minas son las responsables de que esta pequeña ciudad, de apenas 30,000 habitantes, sea el segundo productor más importante de ópalo a nivel mundial. visitamos una Galería donde podrás observarlo en joyería artesanía para después continuar a una mina a cielo abierto para buscar nuestro ópalo, antes de ingresas explicaremos las reglas de seguridad y portaremos equipo de seguridad, con pico y maso tendremos tiempo de romper unas rocas esperando encontrar la veta mineral, la hora a</w:t>
      </w:r>
      <w:r>
        <w:rPr>
          <w:rFonts w:ascii="Arial Narrow" w:eastAsia="Arial Narrow" w:hAnsi="Arial Narrow" w:cs="Arial Narrow"/>
          <w:sz w:val="24"/>
          <w:szCs w:val="24"/>
        </w:rPr>
        <w:t>cordada regreso a Guadalajara</w:t>
      </w:r>
      <w:r w:rsidRPr="008D6363">
        <w:rPr>
          <w:rFonts w:ascii="Arial Narrow" w:eastAsia="Arial Narrow" w:hAnsi="Arial Narrow" w:cs="Arial Narrow"/>
          <w:sz w:val="24"/>
          <w:szCs w:val="24"/>
        </w:rPr>
        <w:t>. Alojamiento</w:t>
      </w:r>
    </w:p>
    <w:p w:rsidR="0082520A" w:rsidRDefault="0082520A">
      <w:pPr>
        <w:spacing w:after="0" w:line="240" w:lineRule="auto"/>
        <w:jc w:val="both"/>
        <w:rPr>
          <w:rFonts w:ascii="Arial Narrow" w:eastAsia="Arial Narrow" w:hAnsi="Arial Narrow" w:cs="Arial Narrow"/>
          <w:b/>
          <w:sz w:val="24"/>
          <w:szCs w:val="24"/>
        </w:rPr>
      </w:pPr>
    </w:p>
    <w:p w:rsidR="0082520A" w:rsidRDefault="006C04F7" w:rsidP="00677CB1">
      <w:pPr>
        <w:spacing w:after="0" w:line="240" w:lineRule="auto"/>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 xml:space="preserve">Día 6 – </w:t>
      </w:r>
      <w:r w:rsidR="00677CB1" w:rsidRPr="00677CB1">
        <w:rPr>
          <w:rFonts w:ascii="Arial Narrow" w:eastAsia="Arial Narrow" w:hAnsi="Arial Narrow" w:cs="Arial Narrow"/>
          <w:b/>
          <w:color w:val="C00000"/>
          <w:sz w:val="24"/>
          <w:szCs w:val="24"/>
        </w:rPr>
        <w:t>GUADALAJARA – AMATITÁN + TEQUILA</w:t>
      </w:r>
    </w:p>
    <w:p w:rsidR="00677CB1" w:rsidRDefault="00677CB1">
      <w:pPr>
        <w:tabs>
          <w:tab w:val="left" w:pos="567"/>
          <w:tab w:val="left" w:pos="10065"/>
        </w:tabs>
        <w:spacing w:after="0"/>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Desayuno. </w:t>
      </w:r>
      <w:r w:rsidRPr="00677CB1">
        <w:rPr>
          <w:rFonts w:ascii="Arial Narrow" w:eastAsia="Arial Narrow" w:hAnsi="Arial Narrow" w:cs="Arial Narrow"/>
          <w:sz w:val="24"/>
          <w:szCs w:val="24"/>
        </w:rPr>
        <w:t xml:space="preserve">Por la mañana nos trasladaremos a la ruta del tequila para conocer más de la historia y origen de nuestra bebida tradicional mexicana. Nuestro primer punto es </w:t>
      </w:r>
      <w:proofErr w:type="spellStart"/>
      <w:r w:rsidRPr="00677CB1">
        <w:rPr>
          <w:rFonts w:ascii="Arial Narrow" w:eastAsia="Arial Narrow" w:hAnsi="Arial Narrow" w:cs="Arial Narrow"/>
          <w:sz w:val="24"/>
          <w:szCs w:val="24"/>
        </w:rPr>
        <w:t>Amatitán</w:t>
      </w:r>
      <w:proofErr w:type="spellEnd"/>
      <w:r w:rsidRPr="00677CB1">
        <w:rPr>
          <w:rFonts w:ascii="Arial Narrow" w:eastAsia="Arial Narrow" w:hAnsi="Arial Narrow" w:cs="Arial Narrow"/>
          <w:sz w:val="24"/>
          <w:szCs w:val="24"/>
        </w:rPr>
        <w:t xml:space="preserve"> visitamos el mirador del paisaje </w:t>
      </w:r>
      <w:proofErr w:type="spellStart"/>
      <w:r w:rsidRPr="00677CB1">
        <w:rPr>
          <w:rFonts w:ascii="Arial Narrow" w:eastAsia="Arial Narrow" w:hAnsi="Arial Narrow" w:cs="Arial Narrow"/>
          <w:sz w:val="24"/>
          <w:szCs w:val="24"/>
        </w:rPr>
        <w:t>agavero</w:t>
      </w:r>
      <w:proofErr w:type="spellEnd"/>
      <w:r w:rsidRPr="00677CB1">
        <w:rPr>
          <w:rFonts w:ascii="Arial Narrow" w:eastAsia="Arial Narrow" w:hAnsi="Arial Narrow" w:cs="Arial Narrow"/>
          <w:sz w:val="24"/>
          <w:szCs w:val="24"/>
        </w:rPr>
        <w:t xml:space="preserve"> nuestro guía nos dará una explicación completa sobre el agave azul </w:t>
      </w:r>
      <w:proofErr w:type="spellStart"/>
      <w:r w:rsidRPr="00677CB1">
        <w:rPr>
          <w:rFonts w:ascii="Arial Narrow" w:eastAsia="Arial Narrow" w:hAnsi="Arial Narrow" w:cs="Arial Narrow"/>
          <w:sz w:val="24"/>
          <w:szCs w:val="24"/>
        </w:rPr>
        <w:t>Tequilana</w:t>
      </w:r>
      <w:proofErr w:type="spellEnd"/>
      <w:r w:rsidRPr="00677CB1">
        <w:rPr>
          <w:rFonts w:ascii="Arial Narrow" w:eastAsia="Arial Narrow" w:hAnsi="Arial Narrow" w:cs="Arial Narrow"/>
          <w:sz w:val="24"/>
          <w:szCs w:val="24"/>
        </w:rPr>
        <w:t xml:space="preserve"> Weber. Tendremos una cata organoléptica profesional de Tequila con maridaje de Tequilas producidos en la región en un montaje exclusivo, posteriormente nos trasladaremos al pueblo mágico de Tequila visitaremos su zona centro y sus calles más icónicas, continuamos a una destilería de mayor tradición en tequila llamada casa Cofradía, tendremos una explicación del proceso de elaboración del tequila en su línea de producción, degustación de agave cocido y tequila a 55 grados de alcohol, además degustaremos tequilas producidos en el lugar. Tomaremos un Almuerzo (incluido) en el restaurante subterráneo "La taberna del cofrade" con el Distintivo "Tesoros de México" “Menú preestablecido” A la hora</w:t>
      </w:r>
      <w:r w:rsidR="0094507A">
        <w:rPr>
          <w:rFonts w:ascii="Arial Narrow" w:eastAsia="Arial Narrow" w:hAnsi="Arial Narrow" w:cs="Arial Narrow"/>
          <w:sz w:val="24"/>
          <w:szCs w:val="24"/>
        </w:rPr>
        <w:t xml:space="preserve"> acordada regreso a Guadalajara</w:t>
      </w:r>
      <w:r w:rsidRPr="00677CB1">
        <w:rPr>
          <w:rFonts w:ascii="Arial Narrow" w:eastAsia="Arial Narrow" w:hAnsi="Arial Narrow" w:cs="Arial Narrow"/>
          <w:sz w:val="24"/>
          <w:szCs w:val="24"/>
        </w:rPr>
        <w:t>. Alojamiento</w:t>
      </w:r>
      <w:r w:rsidR="0094507A">
        <w:rPr>
          <w:rFonts w:ascii="Arial Narrow" w:eastAsia="Arial Narrow" w:hAnsi="Arial Narrow" w:cs="Arial Narrow"/>
          <w:sz w:val="24"/>
          <w:szCs w:val="24"/>
        </w:rPr>
        <w:t>.</w:t>
      </w:r>
    </w:p>
    <w:p w:rsidR="00FB0730" w:rsidRPr="00FB0730" w:rsidRDefault="00FB0730">
      <w:pPr>
        <w:tabs>
          <w:tab w:val="left" w:pos="567"/>
          <w:tab w:val="left" w:pos="10065"/>
        </w:tabs>
        <w:spacing w:after="0"/>
        <w:jc w:val="both"/>
        <w:rPr>
          <w:rFonts w:ascii="Arial Narrow" w:eastAsia="Arial Narrow" w:hAnsi="Arial Narrow" w:cs="Arial Narrow"/>
          <w:sz w:val="24"/>
          <w:szCs w:val="24"/>
        </w:rPr>
      </w:pPr>
    </w:p>
    <w:p w:rsidR="0082520A" w:rsidRDefault="006C04F7" w:rsidP="0094507A">
      <w:pPr>
        <w:tabs>
          <w:tab w:val="left" w:pos="567"/>
          <w:tab w:val="left" w:pos="10065"/>
        </w:tabs>
        <w:spacing w:after="0"/>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 xml:space="preserve">Día 7 – </w:t>
      </w:r>
      <w:r w:rsidR="0094507A" w:rsidRPr="0094507A">
        <w:rPr>
          <w:rFonts w:ascii="Arial Narrow" w:eastAsia="Arial Narrow" w:hAnsi="Arial Narrow" w:cs="Arial Narrow"/>
          <w:b/>
          <w:color w:val="C00000"/>
          <w:sz w:val="24"/>
          <w:szCs w:val="24"/>
        </w:rPr>
        <w:t>GUADALAJARA – MAZAMITLA</w:t>
      </w:r>
    </w:p>
    <w:p w:rsidR="0082520A" w:rsidRDefault="008E5238">
      <w:pPr>
        <w:tabs>
          <w:tab w:val="left" w:pos="567"/>
          <w:tab w:val="left" w:pos="10065"/>
        </w:tabs>
        <w:spacing w:after="0"/>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Desayuno. </w:t>
      </w:r>
      <w:r w:rsidRPr="008E5238">
        <w:rPr>
          <w:rFonts w:ascii="Arial Narrow" w:eastAsia="Arial Narrow" w:hAnsi="Arial Narrow" w:cs="Arial Narrow"/>
          <w:sz w:val="24"/>
          <w:szCs w:val="24"/>
        </w:rPr>
        <w:t xml:space="preserve">Salida de Guadalajara a </w:t>
      </w:r>
      <w:proofErr w:type="spellStart"/>
      <w:r w:rsidRPr="008E5238">
        <w:rPr>
          <w:rFonts w:ascii="Arial Narrow" w:eastAsia="Arial Narrow" w:hAnsi="Arial Narrow" w:cs="Arial Narrow"/>
          <w:sz w:val="24"/>
          <w:szCs w:val="24"/>
        </w:rPr>
        <w:t>Mazamitla</w:t>
      </w:r>
      <w:proofErr w:type="spellEnd"/>
      <w:r w:rsidRPr="008E5238">
        <w:rPr>
          <w:rFonts w:ascii="Arial Narrow" w:eastAsia="Arial Narrow" w:hAnsi="Arial Narrow" w:cs="Arial Narrow"/>
          <w:sz w:val="24"/>
          <w:szCs w:val="24"/>
        </w:rPr>
        <w:t xml:space="preserve"> ubicado a 2250 msnm en la montaña en la sierra del tigre, típico por tener sus calles empedradas y sus casas de techo de teja, sus paredes blancas y puertas de madera. la palabra </w:t>
      </w:r>
      <w:proofErr w:type="spellStart"/>
      <w:r w:rsidRPr="008E5238">
        <w:rPr>
          <w:rFonts w:ascii="Arial Narrow" w:eastAsia="Arial Narrow" w:hAnsi="Arial Narrow" w:cs="Arial Narrow"/>
          <w:sz w:val="24"/>
          <w:szCs w:val="24"/>
        </w:rPr>
        <w:t>Mazamitla</w:t>
      </w:r>
      <w:proofErr w:type="spellEnd"/>
      <w:r w:rsidRPr="008E5238">
        <w:rPr>
          <w:rFonts w:ascii="Arial Narrow" w:eastAsia="Arial Narrow" w:hAnsi="Arial Narrow" w:cs="Arial Narrow"/>
          <w:sz w:val="24"/>
          <w:szCs w:val="24"/>
        </w:rPr>
        <w:t xml:space="preserve"> es de origen prehispánico y significa en </w:t>
      </w:r>
      <w:proofErr w:type="gramStart"/>
      <w:r w:rsidRPr="008E5238">
        <w:rPr>
          <w:rFonts w:ascii="Arial Narrow" w:eastAsia="Arial Narrow" w:hAnsi="Arial Narrow" w:cs="Arial Narrow"/>
          <w:sz w:val="24"/>
          <w:szCs w:val="24"/>
        </w:rPr>
        <w:t>Náhuatl</w:t>
      </w:r>
      <w:proofErr w:type="gramEnd"/>
      <w:r w:rsidRPr="008E5238">
        <w:rPr>
          <w:rFonts w:ascii="Arial Narrow" w:eastAsia="Arial Narrow" w:hAnsi="Arial Narrow" w:cs="Arial Narrow"/>
          <w:sz w:val="24"/>
          <w:szCs w:val="24"/>
        </w:rPr>
        <w:t xml:space="preserve"> «Lugar donde se hacen flechas para cazar venados». Muy Bonito para visitar en pareja recorrer sus calles y probar su gastronomía típica de pueblo de sierra. Conoceremos el templo de san Cristóbal y visitaremos uno de los parques de aventura donde disfrutaremos de una agradable caminata tiempo para comer regreso a Guad</w:t>
      </w:r>
      <w:r>
        <w:rPr>
          <w:rFonts w:ascii="Arial Narrow" w:eastAsia="Arial Narrow" w:hAnsi="Arial Narrow" w:cs="Arial Narrow"/>
          <w:sz w:val="24"/>
          <w:szCs w:val="24"/>
        </w:rPr>
        <w:t xml:space="preserve">alajara. </w:t>
      </w:r>
      <w:r w:rsidRPr="008E5238">
        <w:rPr>
          <w:rFonts w:ascii="Arial Narrow" w:eastAsia="Arial Narrow" w:hAnsi="Arial Narrow" w:cs="Arial Narrow"/>
          <w:sz w:val="24"/>
          <w:szCs w:val="24"/>
        </w:rPr>
        <w:t>Alojamiento</w:t>
      </w:r>
      <w:bookmarkStart w:id="0" w:name="_heading=h.gjdgxs" w:colFirst="0" w:colLast="0"/>
      <w:bookmarkEnd w:id="0"/>
    </w:p>
    <w:p w:rsidR="00907F07" w:rsidRDefault="00907F07">
      <w:pPr>
        <w:tabs>
          <w:tab w:val="left" w:pos="567"/>
          <w:tab w:val="left" w:pos="10065"/>
        </w:tabs>
        <w:spacing w:after="0"/>
        <w:jc w:val="both"/>
        <w:rPr>
          <w:rFonts w:ascii="Arial Narrow" w:eastAsia="Arial Narrow" w:hAnsi="Arial Narrow" w:cs="Arial Narrow"/>
          <w:sz w:val="24"/>
          <w:szCs w:val="24"/>
        </w:rPr>
      </w:pPr>
    </w:p>
    <w:p w:rsidR="0082520A" w:rsidRPr="0094507A" w:rsidRDefault="006C04F7" w:rsidP="0094507A">
      <w:pPr>
        <w:tabs>
          <w:tab w:val="left" w:pos="567"/>
          <w:tab w:val="left" w:pos="10065"/>
        </w:tabs>
        <w:spacing w:after="0"/>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 xml:space="preserve">Día 8 – </w:t>
      </w:r>
      <w:r w:rsidR="0094507A" w:rsidRPr="0094507A">
        <w:rPr>
          <w:rFonts w:ascii="Arial Narrow" w:eastAsia="Arial Narrow" w:hAnsi="Arial Narrow" w:cs="Arial Narrow"/>
          <w:b/>
          <w:color w:val="C00000"/>
          <w:sz w:val="24"/>
          <w:szCs w:val="24"/>
        </w:rPr>
        <w:t>GUADALAJARA</w:t>
      </w:r>
    </w:p>
    <w:p w:rsidR="0082520A" w:rsidRPr="005E432A" w:rsidRDefault="006C04F7" w:rsidP="005E432A">
      <w:pPr>
        <w:spacing w:after="0" w:line="240" w:lineRule="auto"/>
        <w:jc w:val="both"/>
        <w:rPr>
          <w:rFonts w:ascii="Arial Narrow" w:eastAsia="Arial Narrow" w:hAnsi="Arial Narrow" w:cs="Arial Narrow"/>
          <w:b/>
          <w:sz w:val="24"/>
          <w:szCs w:val="24"/>
        </w:rPr>
      </w:pPr>
      <w:r w:rsidRPr="00C45F8C">
        <w:rPr>
          <w:rFonts w:ascii="Arial Narrow" w:eastAsia="Arial Narrow" w:hAnsi="Arial Narrow" w:cs="Arial Narrow"/>
          <w:sz w:val="24"/>
          <w:szCs w:val="24"/>
        </w:rPr>
        <w:t>Desayuno.</w:t>
      </w:r>
      <w:r>
        <w:rPr>
          <w:rFonts w:ascii="Arial Narrow" w:eastAsia="Arial Narrow" w:hAnsi="Arial Narrow" w:cs="Arial Narrow"/>
          <w:b/>
          <w:sz w:val="24"/>
          <w:szCs w:val="24"/>
        </w:rPr>
        <w:t xml:space="preserve">  </w:t>
      </w:r>
      <w:r>
        <w:rPr>
          <w:rFonts w:ascii="Arial Narrow" w:eastAsia="Arial Narrow" w:hAnsi="Arial Narrow" w:cs="Arial Narrow"/>
          <w:sz w:val="24"/>
          <w:szCs w:val="24"/>
        </w:rPr>
        <w:t>A la hora conveniente, traslado al aeropuerto para tomar el vuelo</w:t>
      </w:r>
      <w:r w:rsidR="005E432A">
        <w:rPr>
          <w:rFonts w:ascii="Arial Narrow" w:eastAsia="Arial Narrow" w:hAnsi="Arial Narrow" w:cs="Arial Narrow"/>
          <w:sz w:val="24"/>
          <w:szCs w:val="24"/>
        </w:rPr>
        <w:t xml:space="preserve"> </w:t>
      </w:r>
      <w:r>
        <w:rPr>
          <w:rFonts w:ascii="Arial Narrow" w:eastAsia="Arial Narrow" w:hAnsi="Arial Narrow" w:cs="Arial Narrow"/>
          <w:sz w:val="24"/>
          <w:szCs w:val="24"/>
        </w:rPr>
        <w:t>de regreso a casa.</w:t>
      </w:r>
      <w:r>
        <w:rPr>
          <w:rFonts w:ascii="Arial Narrow" w:eastAsia="Arial Narrow" w:hAnsi="Arial Narrow" w:cs="Arial Narrow"/>
          <w:b/>
          <w:sz w:val="24"/>
          <w:szCs w:val="24"/>
        </w:rPr>
        <w:t xml:space="preserve"> </w:t>
      </w:r>
    </w:p>
    <w:p w:rsidR="0082520A" w:rsidRDefault="0082520A">
      <w:pPr>
        <w:spacing w:after="0" w:line="240" w:lineRule="auto"/>
        <w:rPr>
          <w:rFonts w:ascii="Arial Narrow" w:eastAsia="Arial Narrow" w:hAnsi="Arial Narrow" w:cs="Arial Narrow"/>
          <w:b/>
          <w:color w:val="C00000"/>
          <w:sz w:val="24"/>
          <w:szCs w:val="24"/>
        </w:rPr>
      </w:pPr>
    </w:p>
    <w:p w:rsidR="0082520A" w:rsidRDefault="006C04F7">
      <w:pPr>
        <w:spacing w:after="0" w:line="240" w:lineRule="auto"/>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 xml:space="preserve">                                                                                 Fin de nuestros servicios ¡Simplemente, viaja!</w:t>
      </w:r>
    </w:p>
    <w:p w:rsidR="0082520A" w:rsidRDefault="0082520A">
      <w:pPr>
        <w:spacing w:after="0" w:line="240" w:lineRule="auto"/>
        <w:jc w:val="right"/>
        <w:rPr>
          <w:rFonts w:ascii="Arial Narrow" w:eastAsia="Arial Narrow" w:hAnsi="Arial Narrow" w:cs="Arial Narrow"/>
          <w:b/>
          <w:color w:val="C00000"/>
          <w:sz w:val="24"/>
          <w:szCs w:val="24"/>
        </w:rPr>
      </w:pPr>
    </w:p>
    <w:p w:rsidR="00907F07" w:rsidRDefault="00907F07">
      <w:pPr>
        <w:spacing w:after="0" w:line="240" w:lineRule="auto"/>
        <w:jc w:val="right"/>
        <w:rPr>
          <w:rFonts w:ascii="Arial Narrow" w:eastAsia="Arial Narrow" w:hAnsi="Arial Narrow" w:cs="Arial Narrow"/>
          <w:b/>
          <w:color w:val="C00000"/>
          <w:sz w:val="24"/>
          <w:szCs w:val="24"/>
        </w:rPr>
      </w:pPr>
    </w:p>
    <w:p w:rsidR="00907F07" w:rsidRDefault="00907F07">
      <w:pPr>
        <w:spacing w:after="0" w:line="240" w:lineRule="auto"/>
        <w:jc w:val="right"/>
        <w:rPr>
          <w:rFonts w:ascii="Arial Narrow" w:eastAsia="Arial Narrow" w:hAnsi="Arial Narrow" w:cs="Arial Narrow"/>
          <w:b/>
          <w:color w:val="C00000"/>
          <w:sz w:val="24"/>
          <w:szCs w:val="24"/>
        </w:rPr>
      </w:pPr>
    </w:p>
    <w:p w:rsidR="0091198B" w:rsidRDefault="0091198B">
      <w:pPr>
        <w:spacing w:after="0" w:line="240" w:lineRule="auto"/>
        <w:jc w:val="right"/>
        <w:rPr>
          <w:rFonts w:ascii="Arial Narrow" w:eastAsia="Arial Narrow" w:hAnsi="Arial Narrow" w:cs="Arial Narrow"/>
          <w:b/>
          <w:color w:val="C00000"/>
          <w:sz w:val="24"/>
          <w:szCs w:val="24"/>
        </w:rPr>
      </w:pPr>
    </w:p>
    <w:p w:rsidR="0082520A" w:rsidRDefault="006C04F7">
      <w:pPr>
        <w:pBdr>
          <w:top w:val="nil"/>
          <w:left w:val="nil"/>
          <w:bottom w:val="nil"/>
          <w:right w:val="nil"/>
          <w:between w:val="nil"/>
        </w:pBdr>
        <w:spacing w:after="0" w:line="240" w:lineRule="auto"/>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lastRenderedPageBreak/>
        <w:t xml:space="preserve">EL PRECIO INCLUYE: </w:t>
      </w:r>
    </w:p>
    <w:p w:rsidR="0082520A" w:rsidRDefault="0082520A">
      <w:pPr>
        <w:pBdr>
          <w:top w:val="nil"/>
          <w:left w:val="nil"/>
          <w:bottom w:val="nil"/>
          <w:right w:val="nil"/>
          <w:between w:val="nil"/>
        </w:pBdr>
        <w:spacing w:after="0" w:line="240" w:lineRule="auto"/>
        <w:rPr>
          <w:rFonts w:ascii="Arial Narrow" w:eastAsia="Arial Narrow" w:hAnsi="Arial Narrow" w:cs="Arial Narrow"/>
          <w:b/>
          <w:color w:val="C00000"/>
          <w:sz w:val="24"/>
          <w:szCs w:val="24"/>
        </w:rPr>
      </w:pPr>
    </w:p>
    <w:p w:rsidR="0082520A" w:rsidRDefault="006C04F7">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Traslado Aeropuerto/Hotel/Aeropuerto </w:t>
      </w:r>
    </w:p>
    <w:p w:rsidR="0082520A" w:rsidRDefault="00793622">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7 n</w:t>
      </w:r>
      <w:r w:rsidR="006C04F7">
        <w:rPr>
          <w:rFonts w:ascii="Arial Narrow" w:eastAsia="Arial Narrow" w:hAnsi="Arial Narrow" w:cs="Arial Narrow"/>
          <w:color w:val="000000"/>
          <w:sz w:val="24"/>
          <w:szCs w:val="24"/>
        </w:rPr>
        <w:t xml:space="preserve">oches de alojamiento en </w:t>
      </w:r>
      <w:r>
        <w:rPr>
          <w:rFonts w:ascii="Arial Narrow" w:eastAsia="Arial Narrow" w:hAnsi="Arial Narrow" w:cs="Arial Narrow"/>
          <w:sz w:val="24"/>
          <w:szCs w:val="24"/>
        </w:rPr>
        <w:t>hotel de su elección</w:t>
      </w:r>
      <w:r w:rsidR="006C04F7">
        <w:rPr>
          <w:rFonts w:ascii="Arial Narrow" w:eastAsia="Arial Narrow" w:hAnsi="Arial Narrow" w:cs="Arial Narrow"/>
          <w:color w:val="000000"/>
          <w:sz w:val="24"/>
          <w:szCs w:val="24"/>
        </w:rPr>
        <w:t>.</w:t>
      </w:r>
    </w:p>
    <w:p w:rsidR="00793622" w:rsidRDefault="00793622">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7</w:t>
      </w:r>
      <w:r w:rsidR="006C04F7">
        <w:rPr>
          <w:rFonts w:ascii="Arial Narrow" w:eastAsia="Arial Narrow" w:hAnsi="Arial Narrow" w:cs="Arial Narrow"/>
          <w:color w:val="000000"/>
          <w:sz w:val="24"/>
          <w:szCs w:val="24"/>
        </w:rPr>
        <w:t xml:space="preserve"> desayunos en </w:t>
      </w:r>
      <w:r>
        <w:rPr>
          <w:rFonts w:ascii="Arial Narrow" w:eastAsia="Arial Narrow" w:hAnsi="Arial Narrow" w:cs="Arial Narrow"/>
          <w:color w:val="000000"/>
          <w:sz w:val="24"/>
          <w:szCs w:val="24"/>
        </w:rPr>
        <w:t>Guadalajara</w:t>
      </w:r>
    </w:p>
    <w:p w:rsidR="0082520A" w:rsidRDefault="00CE13FC">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1 almuerzo</w:t>
      </w:r>
      <w:r w:rsidR="00793622">
        <w:rPr>
          <w:rFonts w:ascii="Arial Narrow" w:eastAsia="Arial Narrow" w:hAnsi="Arial Narrow" w:cs="Arial Narrow"/>
          <w:color w:val="000000"/>
          <w:sz w:val="24"/>
          <w:szCs w:val="24"/>
        </w:rPr>
        <w:t xml:space="preserve"> en Tequila</w:t>
      </w:r>
      <w:r w:rsidR="006C04F7">
        <w:rPr>
          <w:rFonts w:ascii="Arial Narrow" w:eastAsia="Arial Narrow" w:hAnsi="Arial Narrow" w:cs="Arial Narrow"/>
          <w:color w:val="000000"/>
          <w:sz w:val="24"/>
          <w:szCs w:val="24"/>
        </w:rPr>
        <w:t>.</w:t>
      </w:r>
    </w:p>
    <w:p w:rsidR="0082520A" w:rsidRDefault="006C04F7">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Transporte turístico con aire acondicionado. </w:t>
      </w:r>
    </w:p>
    <w:p w:rsidR="0082520A" w:rsidRDefault="006C04F7">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Guía certificado en español</w:t>
      </w:r>
    </w:p>
    <w:p w:rsidR="002358FB" w:rsidRPr="005C6E1F" w:rsidRDefault="002358FB" w:rsidP="002358FB">
      <w:pPr>
        <w:numPr>
          <w:ilvl w:val="0"/>
          <w:numId w:val="1"/>
        </w:numPr>
        <w:pBdr>
          <w:top w:val="nil"/>
          <w:left w:val="nil"/>
          <w:bottom w:val="nil"/>
          <w:right w:val="nil"/>
          <w:between w:val="nil"/>
        </w:pBdr>
        <w:spacing w:after="0" w:line="240" w:lineRule="auto"/>
        <w:jc w:val="both"/>
        <w:rPr>
          <w:rFonts w:ascii="Arial Narrow" w:eastAsia="Arial Narrow" w:hAnsi="Arial Narrow" w:cs="Arial Narrow"/>
          <w:sz w:val="24"/>
          <w:szCs w:val="24"/>
        </w:rPr>
      </w:pPr>
      <w:r w:rsidRPr="005C6E1F">
        <w:rPr>
          <w:rFonts w:ascii="Arial Narrow" w:eastAsia="Arial Narrow" w:hAnsi="Arial Narrow" w:cs="Arial Narrow"/>
          <w:sz w:val="24"/>
          <w:szCs w:val="24"/>
        </w:rPr>
        <w:t xml:space="preserve">Visitas mencionadas </w:t>
      </w:r>
      <w:r>
        <w:rPr>
          <w:rFonts w:ascii="Arial Narrow" w:eastAsia="Arial Narrow" w:hAnsi="Arial Narrow" w:cs="Arial Narrow"/>
          <w:sz w:val="24"/>
          <w:szCs w:val="24"/>
        </w:rPr>
        <w:t>en el itinerario con los ingresos</w:t>
      </w:r>
      <w:r w:rsidRPr="005C6E1F">
        <w:rPr>
          <w:rFonts w:ascii="Arial Narrow" w:eastAsia="Arial Narrow" w:hAnsi="Arial Narrow" w:cs="Arial Narrow"/>
          <w:sz w:val="24"/>
          <w:szCs w:val="24"/>
        </w:rPr>
        <w:t xml:space="preserve"> </w:t>
      </w:r>
    </w:p>
    <w:p w:rsidR="0082520A" w:rsidRDefault="006C04F7">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Impuestos locales y de hospedaje</w:t>
      </w:r>
    </w:p>
    <w:p w:rsidR="0082520A" w:rsidRDefault="006C04F7">
      <w:pPr>
        <w:numPr>
          <w:ilvl w:val="0"/>
          <w:numId w:val="1"/>
        </w:numPr>
        <w:spacing w:after="0" w:line="240" w:lineRule="auto"/>
        <w:jc w:val="both"/>
        <w:rPr>
          <w:rFonts w:ascii="Arial Narrow" w:eastAsia="Arial Narrow" w:hAnsi="Arial Narrow" w:cs="Arial Narrow"/>
          <w:sz w:val="24"/>
          <w:szCs w:val="24"/>
        </w:rPr>
      </w:pPr>
      <w:r>
        <w:rPr>
          <w:rFonts w:ascii="Arial Narrow" w:eastAsia="Arial Narrow" w:hAnsi="Arial Narrow" w:cs="Arial Narrow"/>
          <w:color w:val="000000"/>
          <w:sz w:val="24"/>
          <w:szCs w:val="24"/>
        </w:rPr>
        <w:t>Asistencia médica</w:t>
      </w:r>
      <w:r>
        <w:rPr>
          <w:rFonts w:ascii="Arial Narrow" w:eastAsia="Arial Narrow" w:hAnsi="Arial Narrow" w:cs="Arial Narrow"/>
          <w:sz w:val="24"/>
          <w:szCs w:val="24"/>
        </w:rPr>
        <w:t xml:space="preserve"> de hasta 60.000 USD (consulte suplemento mayor de 75 años)</w:t>
      </w:r>
    </w:p>
    <w:p w:rsidR="00C078C3" w:rsidRDefault="00C078C3" w:rsidP="00CE13FC">
      <w:pPr>
        <w:spacing w:after="0" w:line="240" w:lineRule="auto"/>
        <w:jc w:val="both"/>
        <w:rPr>
          <w:rFonts w:ascii="Arial Narrow" w:eastAsia="Arial Narrow" w:hAnsi="Arial Narrow" w:cs="Arial Narrow"/>
          <w:sz w:val="24"/>
          <w:szCs w:val="24"/>
        </w:rPr>
      </w:pPr>
    </w:p>
    <w:p w:rsidR="005D16A8" w:rsidRDefault="005D16A8" w:rsidP="00CE13FC">
      <w:pPr>
        <w:spacing w:after="0" w:line="240" w:lineRule="auto"/>
        <w:jc w:val="both"/>
        <w:rPr>
          <w:rFonts w:ascii="Arial Narrow" w:eastAsia="Arial Narrow" w:hAnsi="Arial Narrow" w:cs="Arial Narrow"/>
          <w:sz w:val="24"/>
          <w:szCs w:val="24"/>
        </w:rPr>
      </w:pPr>
    </w:p>
    <w:p w:rsidR="0082520A" w:rsidRDefault="006C04F7">
      <w:pPr>
        <w:spacing w:after="0" w:line="240" w:lineRule="auto"/>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NO INCLUYE:</w:t>
      </w:r>
    </w:p>
    <w:p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Comidas no mencionadas en el itinerario</w:t>
      </w:r>
    </w:p>
    <w:p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Bebidas alcohólicas y no alcohólicas durante las comidas</w:t>
      </w:r>
    </w:p>
    <w:p w:rsidR="003B5D64" w:rsidRDefault="003B5D64">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Billetes aéreos</w:t>
      </w:r>
    </w:p>
    <w:p w:rsidR="003B5D64" w:rsidRDefault="003B5D64">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Impuestos en aeropuerto</w:t>
      </w:r>
    </w:p>
    <w:p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Excursiones opcionales </w:t>
      </w:r>
    </w:p>
    <w:p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Gastos personales (lavandería, llamadas telefónicas, seguro de viaje, etc.)</w:t>
      </w:r>
    </w:p>
    <w:p w:rsidR="003B5D64" w:rsidRDefault="006C04F7" w:rsidP="003B5D64">
      <w:pPr>
        <w:numPr>
          <w:ilvl w:val="0"/>
          <w:numId w:val="2"/>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Propinas </w:t>
      </w:r>
    </w:p>
    <w:p w:rsidR="009E4270" w:rsidRPr="009E4270" w:rsidRDefault="009E4270" w:rsidP="009E4270">
      <w:pPr>
        <w:numPr>
          <w:ilvl w:val="0"/>
          <w:numId w:val="2"/>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Fee Bancario</w:t>
      </w:r>
    </w:p>
    <w:p w:rsidR="009917D0" w:rsidRDefault="009917D0">
      <w:pPr>
        <w:shd w:val="clear" w:color="auto" w:fill="FFFFFF"/>
        <w:spacing w:after="0"/>
        <w:jc w:val="center"/>
      </w:pPr>
    </w:p>
    <w:p w:rsidR="0091198B" w:rsidRDefault="0091198B">
      <w:pPr>
        <w:shd w:val="clear" w:color="auto" w:fill="FFFFFF"/>
        <w:spacing w:after="0"/>
        <w:jc w:val="center"/>
        <w:rPr>
          <w:rFonts w:ascii="Arial Narrow" w:eastAsia="Arial Narrow" w:hAnsi="Arial Narrow" w:cs="Arial Narrow"/>
          <w:b/>
          <w:color w:val="C00000"/>
          <w:sz w:val="24"/>
          <w:szCs w:val="24"/>
        </w:rPr>
      </w:pPr>
    </w:p>
    <w:tbl>
      <w:tblPr>
        <w:tblStyle w:val="a"/>
        <w:tblW w:w="10771"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57"/>
        <w:gridCol w:w="2967"/>
        <w:gridCol w:w="1417"/>
        <w:gridCol w:w="1353"/>
        <w:gridCol w:w="1238"/>
        <w:gridCol w:w="1239"/>
      </w:tblGrid>
      <w:tr w:rsidR="00F20207" w:rsidRPr="00A15638" w:rsidTr="00F20207">
        <w:trPr>
          <w:trHeight w:val="578"/>
          <w:jc w:val="center"/>
        </w:trPr>
        <w:tc>
          <w:tcPr>
            <w:tcW w:w="10771" w:type="dxa"/>
            <w:gridSpan w:val="6"/>
            <w:tcBorders>
              <w:top w:val="single" w:sz="4" w:space="0" w:color="000000"/>
              <w:left w:val="single" w:sz="4" w:space="0" w:color="000000"/>
              <w:bottom w:val="single" w:sz="4" w:space="0" w:color="000000"/>
              <w:right w:val="single" w:sz="4" w:space="0" w:color="000000"/>
            </w:tcBorders>
            <w:shd w:val="clear" w:color="auto" w:fill="E7E6E6"/>
            <w:vAlign w:val="center"/>
          </w:tcPr>
          <w:p w:rsidR="00F20207" w:rsidRPr="00A15638" w:rsidRDefault="00F20207" w:rsidP="00F20207">
            <w:pPr>
              <w:jc w:val="center"/>
              <w:rPr>
                <w:rFonts w:ascii="Arial Narrow" w:eastAsia="Arial Narrow" w:hAnsi="Arial Narrow" w:cs="Arial Narrow"/>
                <w:b/>
                <w:color w:val="C00000"/>
                <w:sz w:val="24"/>
                <w:szCs w:val="24"/>
              </w:rPr>
            </w:pPr>
            <w:r w:rsidRPr="00A15638">
              <w:rPr>
                <w:rFonts w:ascii="Arial Narrow" w:eastAsia="Arial Narrow" w:hAnsi="Arial Narrow" w:cs="Arial Narrow"/>
                <w:b/>
                <w:color w:val="C00000"/>
                <w:sz w:val="24"/>
                <w:szCs w:val="24"/>
              </w:rPr>
              <w:t xml:space="preserve">PRECIOS POR PERSONA </w:t>
            </w:r>
            <w:r>
              <w:rPr>
                <w:rFonts w:ascii="Arial Narrow" w:eastAsia="Arial Narrow" w:hAnsi="Arial Narrow" w:cs="Arial Narrow"/>
                <w:b/>
                <w:color w:val="C00000"/>
                <w:sz w:val="24"/>
                <w:szCs w:val="24"/>
              </w:rPr>
              <w:t>EN DÓLARES AMERICANOS</w:t>
            </w:r>
          </w:p>
        </w:tc>
      </w:tr>
      <w:tr w:rsidR="00F20207" w:rsidRPr="00A15638" w:rsidTr="00F20207">
        <w:trPr>
          <w:trHeight w:val="529"/>
          <w:jc w:val="center"/>
        </w:trPr>
        <w:tc>
          <w:tcPr>
            <w:tcW w:w="2557" w:type="dxa"/>
            <w:tcBorders>
              <w:top w:val="single" w:sz="4" w:space="0" w:color="auto"/>
              <w:left w:val="single" w:sz="4" w:space="0" w:color="auto"/>
              <w:bottom w:val="single" w:sz="4" w:space="0" w:color="auto"/>
              <w:right w:val="single" w:sz="4" w:space="0" w:color="auto"/>
            </w:tcBorders>
            <w:shd w:val="clear" w:color="auto" w:fill="E7E6E6"/>
            <w:vAlign w:val="center"/>
          </w:tcPr>
          <w:p w:rsidR="00F20207" w:rsidRPr="00A15638" w:rsidRDefault="00F20207" w:rsidP="008354C7">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VIGENCIA</w:t>
            </w:r>
          </w:p>
        </w:tc>
        <w:tc>
          <w:tcPr>
            <w:tcW w:w="2967" w:type="dxa"/>
            <w:tcBorders>
              <w:top w:val="single" w:sz="4" w:space="0" w:color="auto"/>
              <w:left w:val="single" w:sz="4" w:space="0" w:color="auto"/>
              <w:bottom w:val="single" w:sz="4" w:space="0" w:color="auto"/>
              <w:right w:val="single" w:sz="4" w:space="0" w:color="auto"/>
            </w:tcBorders>
            <w:shd w:val="clear" w:color="auto" w:fill="E7E6E6"/>
            <w:tcMar>
              <w:top w:w="0" w:type="dxa"/>
              <w:left w:w="108" w:type="dxa"/>
              <w:bottom w:w="0" w:type="dxa"/>
              <w:right w:w="108" w:type="dxa"/>
            </w:tcMar>
            <w:vAlign w:val="center"/>
          </w:tcPr>
          <w:p w:rsidR="00F20207" w:rsidRPr="00A15638" w:rsidRDefault="00F20207" w:rsidP="008354C7">
            <w:pPr>
              <w:jc w:val="center"/>
              <w:rPr>
                <w:rFonts w:ascii="Arial Narrow" w:eastAsia="Arial Narrow" w:hAnsi="Arial Narrow" w:cs="Arial Narrow"/>
                <w:b/>
                <w:color w:val="C00000"/>
                <w:sz w:val="24"/>
                <w:szCs w:val="24"/>
              </w:rPr>
            </w:pPr>
            <w:r w:rsidRPr="00A15638">
              <w:rPr>
                <w:rFonts w:ascii="Arial Narrow" w:eastAsia="Arial Narrow" w:hAnsi="Arial Narrow" w:cs="Arial Narrow"/>
                <w:b/>
                <w:color w:val="C00000"/>
                <w:sz w:val="24"/>
                <w:szCs w:val="24"/>
              </w:rPr>
              <w:t>HOTELES PREVISTOS</w:t>
            </w:r>
          </w:p>
        </w:tc>
        <w:tc>
          <w:tcPr>
            <w:tcW w:w="1417" w:type="dxa"/>
            <w:tcBorders>
              <w:top w:val="single" w:sz="4" w:space="0" w:color="auto"/>
              <w:left w:val="single" w:sz="4" w:space="0" w:color="auto"/>
              <w:bottom w:val="single" w:sz="4" w:space="0" w:color="auto"/>
              <w:right w:val="single" w:sz="4" w:space="0" w:color="auto"/>
            </w:tcBorders>
            <w:shd w:val="clear" w:color="auto" w:fill="E7E6E6"/>
            <w:vAlign w:val="center"/>
          </w:tcPr>
          <w:p w:rsidR="00F20207" w:rsidRPr="00A15638" w:rsidRDefault="00F20207" w:rsidP="008354C7">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SENCILLA</w:t>
            </w:r>
          </w:p>
        </w:tc>
        <w:tc>
          <w:tcPr>
            <w:tcW w:w="1353" w:type="dxa"/>
            <w:tcBorders>
              <w:top w:val="single" w:sz="4" w:space="0" w:color="auto"/>
              <w:left w:val="single" w:sz="4" w:space="0" w:color="auto"/>
              <w:bottom w:val="single" w:sz="4" w:space="0" w:color="auto"/>
              <w:right w:val="single" w:sz="4" w:space="0" w:color="auto"/>
            </w:tcBorders>
            <w:shd w:val="clear" w:color="auto" w:fill="E7E6E6"/>
            <w:vAlign w:val="center"/>
          </w:tcPr>
          <w:p w:rsidR="00F20207" w:rsidRPr="00A15638" w:rsidRDefault="00F20207" w:rsidP="008354C7">
            <w:pPr>
              <w:jc w:val="center"/>
              <w:rPr>
                <w:rFonts w:ascii="Arial Narrow" w:eastAsia="Arial Narrow" w:hAnsi="Arial Narrow" w:cs="Arial Narrow"/>
                <w:b/>
                <w:color w:val="C00000"/>
                <w:sz w:val="24"/>
                <w:szCs w:val="24"/>
              </w:rPr>
            </w:pPr>
            <w:r w:rsidRPr="00A15638">
              <w:rPr>
                <w:rFonts w:ascii="Arial Narrow" w:eastAsia="Arial Narrow" w:hAnsi="Arial Narrow" w:cs="Arial Narrow"/>
                <w:b/>
                <w:color w:val="C00000"/>
                <w:sz w:val="24"/>
                <w:szCs w:val="24"/>
              </w:rPr>
              <w:t>DOBLE</w:t>
            </w:r>
          </w:p>
        </w:tc>
        <w:tc>
          <w:tcPr>
            <w:tcW w:w="1238" w:type="dxa"/>
            <w:tcBorders>
              <w:top w:val="single" w:sz="4" w:space="0" w:color="auto"/>
              <w:left w:val="single" w:sz="4" w:space="0" w:color="auto"/>
              <w:bottom w:val="single" w:sz="4" w:space="0" w:color="auto"/>
              <w:right w:val="single" w:sz="4" w:space="0" w:color="auto"/>
            </w:tcBorders>
            <w:shd w:val="clear" w:color="auto" w:fill="E7E6E6"/>
            <w:vAlign w:val="center"/>
          </w:tcPr>
          <w:p w:rsidR="00F20207" w:rsidRPr="00A15638" w:rsidRDefault="00F20207" w:rsidP="008354C7">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TRIPLE</w:t>
            </w:r>
          </w:p>
        </w:tc>
        <w:tc>
          <w:tcPr>
            <w:tcW w:w="1239" w:type="dxa"/>
            <w:tcBorders>
              <w:top w:val="single" w:sz="4" w:space="0" w:color="auto"/>
              <w:left w:val="single" w:sz="4" w:space="0" w:color="auto"/>
              <w:bottom w:val="single" w:sz="4" w:space="0" w:color="auto"/>
              <w:right w:val="single" w:sz="4" w:space="0" w:color="auto"/>
            </w:tcBorders>
            <w:shd w:val="clear" w:color="auto" w:fill="E7E6E6"/>
            <w:vAlign w:val="center"/>
          </w:tcPr>
          <w:p w:rsidR="00F20207" w:rsidRPr="00A15638" w:rsidRDefault="00F20207" w:rsidP="008354C7">
            <w:pPr>
              <w:jc w:val="center"/>
              <w:rPr>
                <w:rFonts w:ascii="Arial Narrow" w:eastAsia="Arial Narrow" w:hAnsi="Arial Narrow" w:cs="Arial Narrow"/>
                <w:b/>
                <w:color w:val="C00000"/>
                <w:sz w:val="24"/>
                <w:szCs w:val="24"/>
              </w:rPr>
            </w:pPr>
            <w:r>
              <w:rPr>
                <w:rFonts w:ascii="Arial Narrow" w:hAnsi="Arial Narrow" w:cs="Arial"/>
                <w:b/>
                <w:bCs/>
                <w:color w:val="C00000"/>
                <w:sz w:val="24"/>
                <w:szCs w:val="24"/>
                <w:lang w:eastAsia="es-ES"/>
              </w:rPr>
              <w:t>CHD (2-11 años)</w:t>
            </w:r>
          </w:p>
        </w:tc>
      </w:tr>
      <w:tr w:rsidR="00F20207" w:rsidRPr="00A15638" w:rsidTr="00F20207">
        <w:trPr>
          <w:trHeight w:val="821"/>
          <w:jc w:val="center"/>
        </w:trPr>
        <w:tc>
          <w:tcPr>
            <w:tcW w:w="2557" w:type="dxa"/>
            <w:vMerge w:val="restart"/>
            <w:tcBorders>
              <w:top w:val="single" w:sz="4" w:space="0" w:color="auto"/>
              <w:left w:val="single" w:sz="4" w:space="0" w:color="auto"/>
              <w:right w:val="single" w:sz="4" w:space="0" w:color="auto"/>
            </w:tcBorders>
            <w:vAlign w:val="center"/>
          </w:tcPr>
          <w:p w:rsidR="00F20207" w:rsidRPr="00F20207" w:rsidRDefault="00F20207" w:rsidP="00F20207">
            <w:pPr>
              <w:jc w:val="center"/>
              <w:rPr>
                <w:rFonts w:ascii="Arial Narrow" w:hAnsi="Arial Narrow" w:cs="Calibri"/>
                <w:b/>
                <w:bCs/>
                <w:color w:val="000000"/>
                <w:sz w:val="24"/>
                <w:szCs w:val="24"/>
              </w:rPr>
            </w:pPr>
            <w:r w:rsidRPr="00F20207">
              <w:rPr>
                <w:rFonts w:ascii="Arial Narrow" w:hAnsi="Arial Narrow" w:cs="Calibri"/>
                <w:b/>
                <w:bCs/>
                <w:color w:val="000000"/>
                <w:sz w:val="24"/>
                <w:szCs w:val="24"/>
              </w:rPr>
              <w:t xml:space="preserve"> 2026</w:t>
            </w:r>
            <w:r w:rsidRPr="00F20207">
              <w:rPr>
                <w:rFonts w:ascii="Arial Narrow" w:hAnsi="Arial Narrow" w:cs="Calibri"/>
                <w:b/>
                <w:bCs/>
                <w:color w:val="000000"/>
                <w:sz w:val="24"/>
                <w:szCs w:val="24"/>
              </w:rPr>
              <w:br/>
              <w:t>ENE 01- DIC 15</w:t>
            </w:r>
          </w:p>
        </w:tc>
        <w:tc>
          <w:tcPr>
            <w:tcW w:w="296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20207" w:rsidRPr="00F20207" w:rsidRDefault="00F20207" w:rsidP="00F20207">
            <w:pPr>
              <w:jc w:val="center"/>
              <w:rPr>
                <w:rFonts w:ascii="Arial Narrow" w:hAnsi="Arial Narrow" w:cs="Arial"/>
                <w:b/>
                <w:color w:val="000000"/>
                <w:sz w:val="24"/>
                <w:szCs w:val="24"/>
              </w:rPr>
            </w:pPr>
            <w:r w:rsidRPr="00F20207">
              <w:rPr>
                <w:rFonts w:ascii="Arial Narrow" w:hAnsi="Arial Narrow" w:cs="Arial"/>
                <w:b/>
                <w:color w:val="000000"/>
                <w:sz w:val="24"/>
                <w:szCs w:val="24"/>
              </w:rPr>
              <w:t>CASINO PLAZA 3*</w:t>
            </w:r>
          </w:p>
        </w:tc>
        <w:tc>
          <w:tcPr>
            <w:tcW w:w="1417" w:type="dxa"/>
            <w:tcBorders>
              <w:top w:val="single" w:sz="4" w:space="0" w:color="auto"/>
              <w:left w:val="single" w:sz="4" w:space="0" w:color="auto"/>
              <w:right w:val="single" w:sz="4" w:space="0" w:color="auto"/>
            </w:tcBorders>
            <w:shd w:val="clear" w:color="auto" w:fill="FFFFFF"/>
            <w:vAlign w:val="center"/>
          </w:tcPr>
          <w:p w:rsidR="00F20207" w:rsidRDefault="00F20207" w:rsidP="00F20207">
            <w:pPr>
              <w:jc w:val="center"/>
              <w:rPr>
                <w:rFonts w:ascii="Arial Narrow" w:hAnsi="Arial Narrow" w:cs="Calibri"/>
                <w:color w:val="000000"/>
                <w:sz w:val="22"/>
                <w:szCs w:val="22"/>
              </w:rPr>
            </w:pPr>
            <w:r>
              <w:rPr>
                <w:rFonts w:ascii="Arial Narrow" w:hAnsi="Arial Narrow" w:cs="Calibri"/>
                <w:color w:val="000000"/>
                <w:sz w:val="22"/>
                <w:szCs w:val="22"/>
              </w:rPr>
              <w:t>1.600</w:t>
            </w:r>
          </w:p>
        </w:tc>
        <w:tc>
          <w:tcPr>
            <w:tcW w:w="1353" w:type="dxa"/>
            <w:tcBorders>
              <w:top w:val="single" w:sz="4" w:space="0" w:color="auto"/>
              <w:left w:val="single" w:sz="4" w:space="0" w:color="auto"/>
              <w:right w:val="single" w:sz="4" w:space="0" w:color="auto"/>
            </w:tcBorders>
            <w:shd w:val="clear" w:color="auto" w:fill="FFFFFF"/>
            <w:vAlign w:val="center"/>
          </w:tcPr>
          <w:p w:rsidR="00F20207" w:rsidRDefault="00F20207" w:rsidP="00F20207">
            <w:pPr>
              <w:jc w:val="center"/>
              <w:rPr>
                <w:rFonts w:ascii="Arial Narrow" w:hAnsi="Arial Narrow" w:cs="Calibri"/>
                <w:color w:val="000000"/>
                <w:sz w:val="22"/>
                <w:szCs w:val="22"/>
              </w:rPr>
            </w:pPr>
            <w:r>
              <w:rPr>
                <w:rFonts w:ascii="Arial Narrow" w:hAnsi="Arial Narrow" w:cs="Calibri"/>
                <w:color w:val="000000"/>
                <w:sz w:val="22"/>
                <w:szCs w:val="22"/>
              </w:rPr>
              <w:t>1.350</w:t>
            </w:r>
          </w:p>
        </w:tc>
        <w:tc>
          <w:tcPr>
            <w:tcW w:w="1238" w:type="dxa"/>
            <w:tcBorders>
              <w:top w:val="single" w:sz="4" w:space="0" w:color="auto"/>
              <w:left w:val="single" w:sz="4" w:space="0" w:color="auto"/>
              <w:right w:val="single" w:sz="4" w:space="0" w:color="auto"/>
            </w:tcBorders>
            <w:shd w:val="clear" w:color="auto" w:fill="FFFFFF"/>
            <w:vAlign w:val="center"/>
          </w:tcPr>
          <w:p w:rsidR="00F20207" w:rsidRDefault="00F20207" w:rsidP="00F20207">
            <w:pPr>
              <w:jc w:val="center"/>
              <w:rPr>
                <w:rFonts w:ascii="Arial Narrow" w:hAnsi="Arial Narrow" w:cs="Calibri"/>
                <w:color w:val="000000"/>
                <w:sz w:val="22"/>
                <w:szCs w:val="22"/>
              </w:rPr>
            </w:pPr>
            <w:r>
              <w:rPr>
                <w:rFonts w:ascii="Arial Narrow" w:hAnsi="Arial Narrow" w:cs="Calibri"/>
                <w:color w:val="000000"/>
                <w:sz w:val="22"/>
                <w:szCs w:val="22"/>
              </w:rPr>
              <w:t>1.310</w:t>
            </w:r>
          </w:p>
        </w:tc>
        <w:tc>
          <w:tcPr>
            <w:tcW w:w="1239" w:type="dxa"/>
            <w:tcBorders>
              <w:top w:val="single" w:sz="4" w:space="0" w:color="auto"/>
              <w:left w:val="single" w:sz="4" w:space="0" w:color="auto"/>
              <w:right w:val="single" w:sz="4" w:space="0" w:color="auto"/>
            </w:tcBorders>
            <w:shd w:val="clear" w:color="auto" w:fill="FFFFFF"/>
            <w:vAlign w:val="center"/>
          </w:tcPr>
          <w:p w:rsidR="00F20207" w:rsidRDefault="00F20207" w:rsidP="00F20207">
            <w:pPr>
              <w:jc w:val="center"/>
              <w:rPr>
                <w:rFonts w:ascii="Arial Narrow" w:hAnsi="Arial Narrow" w:cs="Calibri"/>
                <w:color w:val="000000"/>
                <w:sz w:val="22"/>
                <w:szCs w:val="22"/>
              </w:rPr>
            </w:pPr>
            <w:r>
              <w:rPr>
                <w:rFonts w:ascii="Arial Narrow" w:hAnsi="Arial Narrow" w:cs="Calibri"/>
                <w:color w:val="000000"/>
                <w:sz w:val="22"/>
                <w:szCs w:val="22"/>
              </w:rPr>
              <w:t>750</w:t>
            </w:r>
          </w:p>
        </w:tc>
      </w:tr>
      <w:tr w:rsidR="00F20207" w:rsidRPr="00A15638" w:rsidTr="00097A1B">
        <w:trPr>
          <w:trHeight w:val="821"/>
          <w:jc w:val="center"/>
        </w:trPr>
        <w:tc>
          <w:tcPr>
            <w:tcW w:w="2557" w:type="dxa"/>
            <w:vMerge/>
            <w:tcBorders>
              <w:left w:val="single" w:sz="4" w:space="0" w:color="auto"/>
              <w:bottom w:val="single" w:sz="4" w:space="0" w:color="auto"/>
              <w:right w:val="single" w:sz="4" w:space="0" w:color="auto"/>
            </w:tcBorders>
            <w:shd w:val="clear" w:color="auto" w:fill="E7E6E6"/>
            <w:vAlign w:val="center"/>
          </w:tcPr>
          <w:p w:rsidR="00F20207" w:rsidRPr="00F20207" w:rsidRDefault="00F20207" w:rsidP="00F20207">
            <w:pPr>
              <w:jc w:val="center"/>
              <w:rPr>
                <w:rFonts w:ascii="Arial Narrow" w:hAnsi="Arial Narrow" w:cs="Arial"/>
                <w:b/>
                <w:color w:val="000000"/>
                <w:sz w:val="24"/>
                <w:szCs w:val="24"/>
              </w:rPr>
            </w:pPr>
            <w:bookmarkStart w:id="1" w:name="_GoBack" w:colFirst="1" w:colLast="5"/>
          </w:p>
        </w:tc>
        <w:tc>
          <w:tcPr>
            <w:tcW w:w="2967"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20207" w:rsidRPr="00F20207" w:rsidRDefault="00F20207" w:rsidP="00F20207">
            <w:pPr>
              <w:jc w:val="center"/>
              <w:rPr>
                <w:rFonts w:ascii="Arial Narrow" w:hAnsi="Arial Narrow" w:cs="Arial"/>
                <w:b/>
                <w:color w:val="000000"/>
                <w:sz w:val="24"/>
                <w:szCs w:val="24"/>
              </w:rPr>
            </w:pPr>
            <w:r w:rsidRPr="00F20207">
              <w:rPr>
                <w:rFonts w:ascii="Arial Narrow" w:hAnsi="Arial Narrow" w:cs="Arial"/>
                <w:b/>
                <w:color w:val="000000"/>
                <w:sz w:val="24"/>
                <w:szCs w:val="24"/>
              </w:rPr>
              <w:t>DOUBLETREE CENTRO HISTÓRICO 4*</w:t>
            </w:r>
          </w:p>
        </w:tc>
        <w:tc>
          <w:tcPr>
            <w:tcW w:w="1417" w:type="dxa"/>
            <w:tcBorders>
              <w:top w:val="single" w:sz="4" w:space="0" w:color="auto"/>
              <w:left w:val="single" w:sz="4" w:space="0" w:color="auto"/>
              <w:right w:val="single" w:sz="4" w:space="0" w:color="auto"/>
            </w:tcBorders>
            <w:shd w:val="clear" w:color="auto" w:fill="auto"/>
            <w:vAlign w:val="center"/>
          </w:tcPr>
          <w:p w:rsidR="00F20207" w:rsidRDefault="00F20207" w:rsidP="00F20207">
            <w:pPr>
              <w:jc w:val="center"/>
              <w:rPr>
                <w:rFonts w:ascii="Arial Narrow" w:hAnsi="Arial Narrow" w:cs="Calibri"/>
                <w:color w:val="000000"/>
                <w:sz w:val="22"/>
                <w:szCs w:val="22"/>
              </w:rPr>
            </w:pPr>
            <w:r>
              <w:rPr>
                <w:rFonts w:ascii="Arial Narrow" w:hAnsi="Arial Narrow" w:cs="Calibri"/>
                <w:color w:val="000000"/>
                <w:sz w:val="22"/>
                <w:szCs w:val="22"/>
              </w:rPr>
              <w:t>1.810</w:t>
            </w:r>
          </w:p>
        </w:tc>
        <w:tc>
          <w:tcPr>
            <w:tcW w:w="1353" w:type="dxa"/>
            <w:tcBorders>
              <w:top w:val="single" w:sz="4" w:space="0" w:color="auto"/>
              <w:left w:val="single" w:sz="4" w:space="0" w:color="auto"/>
              <w:right w:val="single" w:sz="4" w:space="0" w:color="auto"/>
            </w:tcBorders>
            <w:shd w:val="clear" w:color="auto" w:fill="auto"/>
            <w:vAlign w:val="center"/>
          </w:tcPr>
          <w:p w:rsidR="00F20207" w:rsidRDefault="00F20207" w:rsidP="00F20207">
            <w:pPr>
              <w:jc w:val="center"/>
              <w:rPr>
                <w:rFonts w:ascii="Arial Narrow" w:hAnsi="Arial Narrow" w:cs="Calibri"/>
                <w:color w:val="000000"/>
                <w:sz w:val="22"/>
                <w:szCs w:val="22"/>
              </w:rPr>
            </w:pPr>
            <w:r>
              <w:rPr>
                <w:rFonts w:ascii="Arial Narrow" w:hAnsi="Arial Narrow" w:cs="Calibri"/>
                <w:color w:val="000000"/>
                <w:sz w:val="22"/>
                <w:szCs w:val="22"/>
              </w:rPr>
              <w:t>1.480</w:t>
            </w:r>
          </w:p>
        </w:tc>
        <w:tc>
          <w:tcPr>
            <w:tcW w:w="1238" w:type="dxa"/>
            <w:tcBorders>
              <w:top w:val="single" w:sz="4" w:space="0" w:color="auto"/>
              <w:left w:val="single" w:sz="4" w:space="0" w:color="auto"/>
              <w:right w:val="single" w:sz="4" w:space="0" w:color="auto"/>
            </w:tcBorders>
            <w:shd w:val="clear" w:color="auto" w:fill="auto"/>
            <w:vAlign w:val="center"/>
          </w:tcPr>
          <w:p w:rsidR="00F20207" w:rsidRDefault="00F20207" w:rsidP="00F20207">
            <w:pPr>
              <w:jc w:val="center"/>
              <w:rPr>
                <w:rFonts w:ascii="Arial Narrow" w:hAnsi="Arial Narrow" w:cs="Calibri"/>
                <w:color w:val="000000"/>
                <w:sz w:val="22"/>
                <w:szCs w:val="22"/>
              </w:rPr>
            </w:pPr>
            <w:r>
              <w:rPr>
                <w:rFonts w:ascii="Arial Narrow" w:hAnsi="Arial Narrow" w:cs="Calibri"/>
                <w:color w:val="000000"/>
                <w:sz w:val="22"/>
                <w:szCs w:val="22"/>
              </w:rPr>
              <w:t>1.450</w:t>
            </w:r>
          </w:p>
        </w:tc>
        <w:tc>
          <w:tcPr>
            <w:tcW w:w="1239" w:type="dxa"/>
            <w:tcBorders>
              <w:top w:val="single" w:sz="4" w:space="0" w:color="auto"/>
              <w:left w:val="single" w:sz="4" w:space="0" w:color="auto"/>
              <w:right w:val="single" w:sz="4" w:space="0" w:color="auto"/>
            </w:tcBorders>
            <w:shd w:val="clear" w:color="auto" w:fill="auto"/>
            <w:vAlign w:val="center"/>
          </w:tcPr>
          <w:p w:rsidR="00F20207" w:rsidRDefault="00F20207" w:rsidP="00F20207">
            <w:pPr>
              <w:jc w:val="center"/>
              <w:rPr>
                <w:rFonts w:ascii="Arial Narrow" w:hAnsi="Arial Narrow" w:cs="Calibri"/>
                <w:color w:val="000000"/>
                <w:sz w:val="22"/>
                <w:szCs w:val="22"/>
              </w:rPr>
            </w:pPr>
            <w:r>
              <w:rPr>
                <w:rFonts w:ascii="Arial Narrow" w:hAnsi="Arial Narrow" w:cs="Calibri"/>
                <w:color w:val="000000"/>
                <w:sz w:val="22"/>
                <w:szCs w:val="22"/>
              </w:rPr>
              <w:t>750</w:t>
            </w:r>
          </w:p>
        </w:tc>
      </w:tr>
    </w:tbl>
    <w:bookmarkEnd w:id="1"/>
    <w:p w:rsidR="00C078C3" w:rsidRPr="00C078C3" w:rsidRDefault="00C078C3" w:rsidP="00C078C3">
      <w:pPr>
        <w:shd w:val="clear" w:color="auto" w:fill="FFFFFF"/>
        <w:spacing w:after="0"/>
      </w:pPr>
      <w:r>
        <w:rPr>
          <w:rFonts w:ascii="Arial Narrow" w:eastAsia="Arial Narrow" w:hAnsi="Arial Narrow" w:cs="Arial Narrow"/>
          <w:b/>
          <w:color w:val="C00000"/>
          <w:sz w:val="24"/>
          <w:szCs w:val="24"/>
        </w:rPr>
        <w:t>*</w:t>
      </w:r>
      <w:r w:rsidR="00F20207" w:rsidRPr="00F20207">
        <w:t xml:space="preserve"> </w:t>
      </w:r>
      <w:r w:rsidR="00F20207" w:rsidRPr="00F20207">
        <w:rPr>
          <w:rFonts w:ascii="Arial Narrow" w:eastAsia="Arial Narrow" w:hAnsi="Arial Narrow" w:cs="Arial Narrow"/>
          <w:b/>
          <w:color w:val="C00000"/>
          <w:sz w:val="24"/>
          <w:szCs w:val="24"/>
        </w:rPr>
        <w:t>Las Tarifas no aplican para fechas del Mundial 2026</w:t>
      </w:r>
    </w:p>
    <w:p w:rsidR="00A15638" w:rsidRDefault="00A15638" w:rsidP="006C04F7">
      <w:pPr>
        <w:spacing w:after="0" w:line="240" w:lineRule="auto"/>
        <w:jc w:val="both"/>
        <w:rPr>
          <w:rFonts w:ascii="Arial Narrow" w:eastAsia="Adobe Fangsong Std R" w:hAnsi="Arial Narrow"/>
          <w:b/>
          <w:bCs/>
          <w:color w:val="C00000"/>
          <w:sz w:val="24"/>
          <w:szCs w:val="24"/>
        </w:rPr>
      </w:pPr>
    </w:p>
    <w:p w:rsidR="0091198B" w:rsidRDefault="0091198B" w:rsidP="006C04F7">
      <w:pPr>
        <w:spacing w:after="0" w:line="240" w:lineRule="auto"/>
        <w:jc w:val="both"/>
        <w:rPr>
          <w:rFonts w:ascii="Arial Narrow" w:eastAsia="Adobe Fangsong Std R" w:hAnsi="Arial Narrow"/>
          <w:b/>
          <w:bCs/>
          <w:color w:val="C00000"/>
          <w:sz w:val="24"/>
          <w:szCs w:val="24"/>
        </w:rPr>
      </w:pPr>
    </w:p>
    <w:p w:rsidR="006C04F7" w:rsidRDefault="006C04F7" w:rsidP="006C04F7">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NOTAS IMPORTANTES:</w:t>
      </w:r>
    </w:p>
    <w:p w:rsidR="000B5B45" w:rsidRDefault="000B5B45" w:rsidP="003E272D">
      <w:pPr>
        <w:numPr>
          <w:ilvl w:val="0"/>
          <w:numId w:val="3"/>
        </w:numPr>
        <w:spacing w:after="0" w:line="252" w:lineRule="auto"/>
        <w:jc w:val="both"/>
        <w:rPr>
          <w:rFonts w:ascii="Arial Narrow" w:eastAsia="Arial Narrow" w:hAnsi="Arial Narrow" w:cs="Arial Narrow"/>
          <w:sz w:val="24"/>
          <w:szCs w:val="24"/>
        </w:rPr>
      </w:pPr>
      <w:r w:rsidRPr="000B5B45">
        <w:rPr>
          <w:rFonts w:ascii="Arial Narrow" w:eastAsia="Arial Narrow" w:hAnsi="Arial Narrow" w:cs="Arial Narrow"/>
          <w:sz w:val="24"/>
          <w:szCs w:val="24"/>
        </w:rPr>
        <w:t>Tarifas sujetas a disponibilidad y</w:t>
      </w:r>
      <w:r>
        <w:rPr>
          <w:rFonts w:ascii="Arial Narrow" w:eastAsia="Arial Narrow" w:hAnsi="Arial Narrow" w:cs="Arial Narrow"/>
          <w:sz w:val="24"/>
          <w:szCs w:val="24"/>
        </w:rPr>
        <w:t xml:space="preserve"> a cambios sin previo aviso.</w:t>
      </w:r>
    </w:p>
    <w:p w:rsidR="000B5B45" w:rsidRDefault="000B5B45" w:rsidP="003E272D">
      <w:pPr>
        <w:numPr>
          <w:ilvl w:val="0"/>
          <w:numId w:val="3"/>
        </w:numPr>
        <w:spacing w:after="0" w:line="252" w:lineRule="auto"/>
        <w:jc w:val="both"/>
        <w:rPr>
          <w:rFonts w:ascii="Arial Narrow" w:eastAsia="Arial Narrow" w:hAnsi="Arial Narrow" w:cs="Arial Narrow"/>
          <w:sz w:val="24"/>
          <w:szCs w:val="24"/>
        </w:rPr>
      </w:pPr>
      <w:r w:rsidRPr="000B5B45">
        <w:rPr>
          <w:rFonts w:ascii="Arial Narrow" w:eastAsia="Arial Narrow" w:hAnsi="Arial Narrow" w:cs="Arial Narrow"/>
          <w:sz w:val="24"/>
          <w:szCs w:val="24"/>
        </w:rPr>
        <w:t xml:space="preserve">Pagos con tarjeta de crédito aplica un </w:t>
      </w:r>
      <w:r w:rsidR="00080BF9" w:rsidRPr="00452432">
        <w:rPr>
          <w:rFonts w:eastAsia="Arial Narrow" w:cs="Arial Narrow"/>
        </w:rPr>
        <w:t>4% de incremento</w:t>
      </w:r>
      <w:r w:rsidRPr="000B5B45">
        <w:rPr>
          <w:rFonts w:ascii="Arial Narrow" w:eastAsia="Arial Narrow" w:hAnsi="Arial Narrow" w:cs="Arial Narrow"/>
          <w:sz w:val="24"/>
          <w:szCs w:val="24"/>
        </w:rPr>
        <w:t xml:space="preserve">. </w:t>
      </w:r>
    </w:p>
    <w:p w:rsidR="000B5B45" w:rsidRPr="003E272D" w:rsidRDefault="000B5B45" w:rsidP="003E272D">
      <w:pPr>
        <w:numPr>
          <w:ilvl w:val="0"/>
          <w:numId w:val="3"/>
        </w:numPr>
        <w:spacing w:after="0" w:line="252" w:lineRule="auto"/>
        <w:jc w:val="both"/>
        <w:rPr>
          <w:rFonts w:ascii="Arial Narrow" w:eastAsia="Arial Narrow" w:hAnsi="Arial Narrow" w:cs="Arial Narrow"/>
          <w:sz w:val="24"/>
          <w:szCs w:val="24"/>
        </w:rPr>
      </w:pPr>
      <w:r w:rsidRPr="000B5B45">
        <w:rPr>
          <w:rFonts w:ascii="Arial Narrow" w:eastAsia="Arial Narrow" w:hAnsi="Arial Narrow" w:cs="Arial Narrow"/>
          <w:sz w:val="24"/>
          <w:szCs w:val="24"/>
        </w:rPr>
        <w:t>Los tours pueden cambiar de orden según la operativa del corresponsal.</w:t>
      </w:r>
    </w:p>
    <w:p w:rsidR="00787EEA" w:rsidRPr="003E272D" w:rsidRDefault="00787EEA" w:rsidP="003E272D">
      <w:pPr>
        <w:numPr>
          <w:ilvl w:val="0"/>
          <w:numId w:val="3"/>
        </w:numPr>
        <w:spacing w:after="0" w:line="252" w:lineRule="auto"/>
        <w:jc w:val="both"/>
        <w:rPr>
          <w:rFonts w:ascii="Arial Narrow" w:eastAsia="Arial Narrow" w:hAnsi="Arial Narrow" w:cs="Arial Narrow"/>
          <w:sz w:val="24"/>
          <w:szCs w:val="24"/>
        </w:rPr>
      </w:pPr>
      <w:r w:rsidRPr="003E272D">
        <w:rPr>
          <w:rFonts w:ascii="Arial Narrow" w:eastAsia="Arial Narrow" w:hAnsi="Arial Narrow" w:cs="Arial Narrow"/>
          <w:sz w:val="24"/>
          <w:szCs w:val="24"/>
        </w:rPr>
        <w:t>Las habitaciones TRIPLES cuentan únicamente con 2 camas matrimoniales.</w:t>
      </w:r>
    </w:p>
    <w:p w:rsidR="003E272D" w:rsidRPr="003E272D" w:rsidRDefault="00787EEA" w:rsidP="003E272D">
      <w:pPr>
        <w:numPr>
          <w:ilvl w:val="0"/>
          <w:numId w:val="3"/>
        </w:numPr>
        <w:spacing w:after="0" w:line="252" w:lineRule="auto"/>
        <w:jc w:val="both"/>
        <w:rPr>
          <w:rFonts w:ascii="Arial Narrow" w:eastAsia="Arial Narrow" w:hAnsi="Arial Narrow" w:cs="Arial Narrow"/>
          <w:sz w:val="24"/>
          <w:szCs w:val="24"/>
        </w:rPr>
      </w:pPr>
      <w:r w:rsidRPr="003E272D">
        <w:rPr>
          <w:rFonts w:ascii="Arial Narrow" w:eastAsia="Arial Narrow" w:hAnsi="Arial Narrow" w:cs="Arial Narrow"/>
          <w:sz w:val="24"/>
          <w:szCs w:val="24"/>
        </w:rPr>
        <w:t>Por favor contemplar el horario de Check in 15:0</w:t>
      </w:r>
      <w:r w:rsidR="003E272D" w:rsidRPr="003E272D">
        <w:rPr>
          <w:rFonts w:ascii="Arial Narrow" w:eastAsia="Arial Narrow" w:hAnsi="Arial Narrow" w:cs="Arial Narrow"/>
          <w:sz w:val="24"/>
          <w:szCs w:val="24"/>
        </w:rPr>
        <w:t>0 hrs y Check Out 12:00 hrs.</w:t>
      </w:r>
    </w:p>
    <w:p w:rsidR="0082520A" w:rsidRPr="00360FBD" w:rsidRDefault="00787EEA" w:rsidP="00360FBD">
      <w:pPr>
        <w:numPr>
          <w:ilvl w:val="0"/>
          <w:numId w:val="3"/>
        </w:numPr>
        <w:spacing w:after="0" w:line="252" w:lineRule="auto"/>
        <w:jc w:val="both"/>
        <w:rPr>
          <w:rFonts w:ascii="Arial Narrow" w:eastAsia="Arial Narrow" w:hAnsi="Arial Narrow" w:cs="Arial Narrow"/>
          <w:sz w:val="24"/>
          <w:szCs w:val="24"/>
        </w:rPr>
      </w:pPr>
      <w:r w:rsidRPr="003E272D">
        <w:rPr>
          <w:rFonts w:ascii="Arial Narrow" w:eastAsia="Arial Narrow" w:hAnsi="Arial Narrow" w:cs="Arial Narrow"/>
          <w:sz w:val="24"/>
          <w:szCs w:val="24"/>
        </w:rPr>
        <w:t>Debido a los múltiples cambios que ocurren diariamente en turismo, estos precios deben de ser confirmados al momento de solicitar la reserva</w:t>
      </w:r>
    </w:p>
    <w:p w:rsidR="0082520A" w:rsidRDefault="006C04F7">
      <w:pP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lastRenderedPageBreak/>
        <w:t>CONDICIONES GENERALES</w:t>
      </w:r>
    </w:p>
    <w:p w:rsidR="0082520A" w:rsidRDefault="006C04F7">
      <w:pPr>
        <w:numPr>
          <w:ilvl w:val="0"/>
          <w:numId w:val="3"/>
        </w:numPr>
        <w:spacing w:after="0" w:line="252" w:lineRule="auto"/>
        <w:jc w:val="both"/>
      </w:pPr>
      <w:r>
        <w:rPr>
          <w:rFonts w:ascii="Arial Narrow" w:eastAsia="Arial Narrow" w:hAnsi="Arial Narrow" w:cs="Arial Narrow"/>
          <w:sz w:val="24"/>
          <w:szCs w:val="24"/>
        </w:rPr>
        <w:t>Precios por persona en dólares americanos con impuestos incluidos</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82520A" w:rsidRDefault="006C04F7">
      <w:pPr>
        <w:numPr>
          <w:ilvl w:val="0"/>
          <w:numId w:val="3"/>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82520A" w:rsidRPr="00A15638" w:rsidRDefault="006C04F7">
      <w:pPr>
        <w:numPr>
          <w:ilvl w:val="0"/>
          <w:numId w:val="3"/>
        </w:numPr>
        <w:spacing w:after="0" w:line="252" w:lineRule="auto"/>
        <w:jc w:val="both"/>
        <w:rPr>
          <w:rFonts w:ascii="Arial Narrow" w:eastAsia="Arial Narrow" w:hAnsi="Arial Narrow" w:cs="Arial Narrow"/>
          <w:sz w:val="24"/>
          <w:szCs w:val="24"/>
          <w:lang w:val="en-US"/>
        </w:rPr>
      </w:pPr>
      <w:r w:rsidRPr="00A15638">
        <w:rPr>
          <w:rFonts w:ascii="Arial Narrow" w:eastAsia="Arial Narrow" w:hAnsi="Arial Narrow" w:cs="Arial Narrow"/>
          <w:sz w:val="24"/>
          <w:szCs w:val="24"/>
          <w:lang w:val="en-US"/>
        </w:rPr>
        <w:t>Check in 15.00 y check out 12:00 p.m.</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82520A" w:rsidRPr="00787EEA" w:rsidRDefault="006C04F7" w:rsidP="00787EEA">
      <w:pPr>
        <w:numPr>
          <w:ilvl w:val="0"/>
          <w:numId w:val="3"/>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82520A" w:rsidRDefault="0082520A">
      <w:pPr>
        <w:spacing w:after="0"/>
        <w:jc w:val="center"/>
        <w:rPr>
          <w:rFonts w:ascii="Arial Narrow" w:eastAsia="Arial Narrow" w:hAnsi="Arial Narrow" w:cs="Arial Narrow"/>
          <w:b/>
          <w:color w:val="C00000"/>
          <w:sz w:val="24"/>
          <w:szCs w:val="24"/>
        </w:rPr>
      </w:pPr>
    </w:p>
    <w:p w:rsidR="0091198B" w:rsidRDefault="0091198B">
      <w:pPr>
        <w:spacing w:after="0"/>
        <w:jc w:val="center"/>
        <w:rPr>
          <w:rFonts w:ascii="Arial Narrow" w:eastAsia="Arial Narrow" w:hAnsi="Arial Narrow" w:cs="Arial Narrow"/>
          <w:b/>
          <w:color w:val="C00000"/>
          <w:sz w:val="24"/>
          <w:szCs w:val="24"/>
        </w:rPr>
      </w:pPr>
    </w:p>
    <w:p w:rsidR="0091198B" w:rsidRDefault="0091198B">
      <w:pPr>
        <w:spacing w:after="0"/>
        <w:jc w:val="center"/>
        <w:rPr>
          <w:rFonts w:ascii="Arial Narrow" w:eastAsia="Arial Narrow" w:hAnsi="Arial Narrow" w:cs="Arial Narrow"/>
          <w:b/>
          <w:color w:val="C00000"/>
          <w:sz w:val="24"/>
          <w:szCs w:val="24"/>
        </w:rPr>
      </w:pPr>
    </w:p>
    <w:p w:rsidR="00907F07" w:rsidRDefault="00907F07">
      <w:pPr>
        <w:spacing w:after="0"/>
        <w:jc w:val="center"/>
        <w:rPr>
          <w:rFonts w:ascii="Arial Narrow" w:eastAsia="Arial Narrow" w:hAnsi="Arial Narrow" w:cs="Arial Narrow"/>
          <w:b/>
          <w:color w:val="C00000"/>
          <w:sz w:val="24"/>
          <w:szCs w:val="24"/>
        </w:rPr>
      </w:pPr>
    </w:p>
    <w:p w:rsidR="0082520A" w:rsidRDefault="006C04F7">
      <w:pPr>
        <w:spacing w:after="0"/>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POLÍTICA GENERAL DE CLÁUSULA DE RESPONSABILIDAD</w:t>
      </w:r>
    </w:p>
    <w:p w:rsidR="0082520A" w:rsidRDefault="0082520A">
      <w:pPr>
        <w:spacing w:after="0"/>
        <w:jc w:val="center"/>
        <w:rPr>
          <w:rFonts w:ascii="Arial Narrow" w:eastAsia="Arial Narrow" w:hAnsi="Arial Narrow" w:cs="Arial Narrow"/>
          <w:b/>
          <w:sz w:val="24"/>
          <w:szCs w:val="24"/>
        </w:rPr>
      </w:pPr>
    </w:p>
    <w:p w:rsidR="00E96498" w:rsidRDefault="00E96498" w:rsidP="00E96498">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E96498" w:rsidRDefault="00E96498" w:rsidP="00E96498">
      <w:pPr>
        <w:pStyle w:val="text"/>
        <w:rPr>
          <w:rFonts w:ascii="Arial Narrow" w:hAnsi="Arial Narrow"/>
        </w:rPr>
      </w:pPr>
      <w:r>
        <w:rPr>
          <w:rFonts w:ascii="Arial Narrow" w:hAnsi="Arial Narrow"/>
        </w:rPr>
        <w:t xml:space="preserve">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w:t>
      </w:r>
      <w:r>
        <w:rPr>
          <w:rFonts w:ascii="Arial Narrow" w:hAnsi="Arial Narrow"/>
        </w:rPr>
        <w:lastRenderedPageBreak/>
        <w:t>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E96498" w:rsidRDefault="00E96498" w:rsidP="00E96498">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E96498" w:rsidRDefault="00E96498" w:rsidP="00E96498">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E96498" w:rsidRDefault="00E96498" w:rsidP="00E96498">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E96498" w:rsidRDefault="00E96498" w:rsidP="00E96498">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rsidR="0082520A" w:rsidRDefault="0082520A" w:rsidP="00E96498">
      <w:pPr>
        <w:spacing w:after="0"/>
        <w:jc w:val="both"/>
        <w:rPr>
          <w:rFonts w:ascii="Arial Narrow" w:eastAsia="Arial Narrow" w:hAnsi="Arial Narrow" w:cs="Arial Narrow"/>
        </w:rPr>
      </w:pPr>
    </w:p>
    <w:sectPr w:rsidR="0082520A">
      <w:headerReference w:type="default" r:id="rId8"/>
      <w:pgSz w:w="12240" w:h="15840"/>
      <w:pgMar w:top="1417" w:right="1701" w:bottom="1417" w:left="1701" w:header="567" w:footer="737" w:gutter="0"/>
      <w:pgNumType w:start="1"/>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C47F6" w:rsidRDefault="006C04F7">
      <w:pPr>
        <w:spacing w:after="0" w:line="240" w:lineRule="auto"/>
      </w:pPr>
      <w:r>
        <w:separator/>
      </w:r>
    </w:p>
  </w:endnote>
  <w:endnote w:type="continuationSeparator" w:id="0">
    <w:p w:rsidR="000C47F6" w:rsidRDefault="006C04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C47F6" w:rsidRDefault="006C04F7">
      <w:pPr>
        <w:spacing w:after="0" w:line="240" w:lineRule="auto"/>
      </w:pPr>
      <w:r>
        <w:separator/>
      </w:r>
    </w:p>
  </w:footnote>
  <w:footnote w:type="continuationSeparator" w:id="0">
    <w:p w:rsidR="000C47F6" w:rsidRDefault="006C04F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2520A" w:rsidRDefault="006C04F7">
    <w:r>
      <w:rPr>
        <w:noProof/>
        <w:lang w:val="es-CO"/>
      </w:rPr>
      <w:drawing>
        <wp:anchor distT="0" distB="0" distL="0" distR="0" simplePos="0" relativeHeight="251658240" behindDoc="1" locked="0" layoutInCell="1" hidden="0" allowOverlap="1">
          <wp:simplePos x="0" y="0"/>
          <wp:positionH relativeFrom="column">
            <wp:posOffset>-1114424</wp:posOffset>
          </wp:positionH>
          <wp:positionV relativeFrom="paragraph">
            <wp:posOffset>-172184</wp:posOffset>
          </wp:positionV>
          <wp:extent cx="1113155" cy="907415"/>
          <wp:effectExtent l="0" t="0" r="0" b="0"/>
          <wp:wrapNone/>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l="26137" r="10216" b="7664"/>
                  <a:stretch>
                    <a:fillRect/>
                  </a:stretch>
                </pic:blipFill>
                <pic:spPr>
                  <a:xfrm>
                    <a:off x="0" y="0"/>
                    <a:ext cx="1113155" cy="907415"/>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280760"/>
    <w:multiLevelType w:val="multilevel"/>
    <w:tmpl w:val="1E7A6E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15883C1C"/>
    <w:multiLevelType w:val="multilevel"/>
    <w:tmpl w:val="8BEC667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16091EBF"/>
    <w:multiLevelType w:val="multilevel"/>
    <w:tmpl w:val="8BF6E352"/>
    <w:lvl w:ilvl="0">
      <w:start w:val="1"/>
      <w:numFmt w:val="decimal"/>
      <w:pStyle w:val="vinetas"/>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15:restartNumberingAfterBreak="0">
    <w:nsid w:val="390F392E"/>
    <w:multiLevelType w:val="multilevel"/>
    <w:tmpl w:val="97482E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518232CC"/>
    <w:multiLevelType w:val="hybridMultilevel"/>
    <w:tmpl w:val="0D9C8840"/>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1"/>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520A"/>
    <w:rsid w:val="00080BF9"/>
    <w:rsid w:val="00097A1B"/>
    <w:rsid w:val="000A44C2"/>
    <w:rsid w:val="000B5B45"/>
    <w:rsid w:val="000C47F6"/>
    <w:rsid w:val="001510B6"/>
    <w:rsid w:val="00181C96"/>
    <w:rsid w:val="002358FB"/>
    <w:rsid w:val="00240940"/>
    <w:rsid w:val="002716FC"/>
    <w:rsid w:val="002A4A15"/>
    <w:rsid w:val="00324837"/>
    <w:rsid w:val="00360FBD"/>
    <w:rsid w:val="003B5D64"/>
    <w:rsid w:val="003E272D"/>
    <w:rsid w:val="004057E8"/>
    <w:rsid w:val="00452C06"/>
    <w:rsid w:val="00530B9E"/>
    <w:rsid w:val="00531292"/>
    <w:rsid w:val="00532983"/>
    <w:rsid w:val="005D16A8"/>
    <w:rsid w:val="005E432A"/>
    <w:rsid w:val="005F5AE0"/>
    <w:rsid w:val="006256F8"/>
    <w:rsid w:val="00662002"/>
    <w:rsid w:val="00677CB1"/>
    <w:rsid w:val="006807DB"/>
    <w:rsid w:val="006A6F46"/>
    <w:rsid w:val="006C04F7"/>
    <w:rsid w:val="006E0996"/>
    <w:rsid w:val="00787EEA"/>
    <w:rsid w:val="00793622"/>
    <w:rsid w:val="0080423B"/>
    <w:rsid w:val="0082520A"/>
    <w:rsid w:val="008354C7"/>
    <w:rsid w:val="00890821"/>
    <w:rsid w:val="008A2187"/>
    <w:rsid w:val="008D6363"/>
    <w:rsid w:val="008E5238"/>
    <w:rsid w:val="00907F07"/>
    <w:rsid w:val="0091198B"/>
    <w:rsid w:val="0094507A"/>
    <w:rsid w:val="00970D6F"/>
    <w:rsid w:val="00974349"/>
    <w:rsid w:val="0098550E"/>
    <w:rsid w:val="009917D0"/>
    <w:rsid w:val="00995EA6"/>
    <w:rsid w:val="009C00F7"/>
    <w:rsid w:val="009E4270"/>
    <w:rsid w:val="00A15638"/>
    <w:rsid w:val="00A8402E"/>
    <w:rsid w:val="00B1044E"/>
    <w:rsid w:val="00C078C3"/>
    <w:rsid w:val="00C24F54"/>
    <w:rsid w:val="00C45F8C"/>
    <w:rsid w:val="00C6198C"/>
    <w:rsid w:val="00C82854"/>
    <w:rsid w:val="00CA2E91"/>
    <w:rsid w:val="00CE13FC"/>
    <w:rsid w:val="00CF698C"/>
    <w:rsid w:val="00D56FA3"/>
    <w:rsid w:val="00DE1200"/>
    <w:rsid w:val="00E63F22"/>
    <w:rsid w:val="00E90869"/>
    <w:rsid w:val="00E96498"/>
    <w:rsid w:val="00EA28D2"/>
    <w:rsid w:val="00F20207"/>
    <w:rsid w:val="00FB0730"/>
    <w:rsid w:val="00FC285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43791EC-6302-4CB5-BE0C-E6FB3ADAF4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s-ES" w:eastAsia="es-CO"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pPr>
      <w:keepNext/>
      <w:keepLines/>
      <w:spacing w:before="480" w:after="120"/>
      <w:outlineLvl w:val="0"/>
    </w:pPr>
    <w:rPr>
      <w:b/>
      <w:sz w:val="48"/>
      <w:szCs w:val="48"/>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rPr>
  </w:style>
  <w:style w:type="paragraph" w:styleId="Ttulo6">
    <w:name w:val="heading 6"/>
    <w:basedOn w:val="Normal"/>
    <w:next w:val="Normal"/>
    <w:pPr>
      <w:keepNext/>
      <w:keepLines/>
      <w:spacing w:before="200" w:after="40"/>
      <w:outlineLvl w:val="5"/>
    </w:pPr>
    <w:rPr>
      <w:b/>
      <w:sz w:val="20"/>
      <w:szCs w:val="20"/>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sz w:val="20"/>
      <w:szCs w:val="20"/>
      <w:lang w:eastAsia="es-PE"/>
    </w:rPr>
  </w:style>
  <w:style w:type="paragraph" w:customStyle="1" w:styleId="titleTable">
    <w:name w:val="titleTable"/>
    <w:basedOn w:val="Normal"/>
    <w:rsid w:val="00021BE0"/>
    <w:pPr>
      <w:spacing w:after="0"/>
      <w:jc w:val="center"/>
    </w:pPr>
    <w:rPr>
      <w:sz w:val="20"/>
      <w:szCs w:val="20"/>
      <w:lang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rPr>
  </w:style>
  <w:style w:type="paragraph" w:customStyle="1" w:styleId="P-Styleguiado">
    <w:name w:val="P-Styleguiado"/>
    <w:basedOn w:val="Normal"/>
    <w:rsid w:val="00AD54AF"/>
    <w:pPr>
      <w:spacing w:after="5"/>
    </w:pPr>
    <w:rPr>
      <w:sz w:val="20"/>
      <w:szCs w:val="20"/>
      <w:lang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sz w:val="20"/>
      <w:szCs w:val="20"/>
      <w:lang w:eastAsia="es-PE"/>
    </w:rPr>
  </w:style>
  <w:style w:type="paragraph" w:customStyle="1" w:styleId="text">
    <w:name w:val="text"/>
    <w:basedOn w:val="Normal"/>
    <w:rsid w:val="00B14F58"/>
    <w:pPr>
      <w:spacing w:after="0"/>
      <w:jc w:val="both"/>
    </w:pPr>
    <w:rPr>
      <w:sz w:val="20"/>
      <w:szCs w:val="20"/>
      <w:lang w:eastAsia="es-PE"/>
    </w:rPr>
  </w:style>
  <w:style w:type="paragraph" w:customStyle="1" w:styleId="dias">
    <w:name w:val="dias"/>
    <w:basedOn w:val="Normal"/>
    <w:link w:val="diasCar"/>
    <w:qFormat/>
    <w:rsid w:val="008960B0"/>
    <w:pPr>
      <w:spacing w:before="240" w:after="0" w:line="120" w:lineRule="atLeast"/>
    </w:pPr>
    <w:rPr>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4"/>
      </w:numPr>
      <w:spacing w:before="40" w:after="40" w:line="0" w:lineRule="atLeast"/>
      <w:ind w:left="714" w:hanging="357"/>
    </w:pPr>
    <w:rPr>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sz w:val="20"/>
      <w:szCs w:val="20"/>
      <w:lang w:eastAsia="es-PE"/>
    </w:rPr>
  </w:style>
  <w:style w:type="paragraph" w:customStyle="1" w:styleId="titleday">
    <w:name w:val="titleday"/>
    <w:basedOn w:val="Normal"/>
    <w:rsid w:val="00677E72"/>
    <w:pPr>
      <w:spacing w:after="10"/>
    </w:pPr>
    <w:rPr>
      <w:sz w:val="20"/>
      <w:szCs w:val="20"/>
      <w:lang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sz w:val="20"/>
      <w:szCs w:val="20"/>
      <w:lang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 w:type="paragraph" w:customStyle="1" w:styleId="itinerario">
    <w:name w:val="itinerario"/>
    <w:link w:val="itinerarioCar"/>
    <w:qFormat/>
    <w:rsid w:val="000B18D1"/>
    <w:pPr>
      <w:spacing w:after="0" w:line="0" w:lineRule="atLeast"/>
      <w:jc w:val="both"/>
    </w:pPr>
    <w:rPr>
      <w:rFonts w:eastAsia="Century Gothic"/>
      <w:color w:val="000000"/>
      <w:lang w:bidi="hi-IN"/>
    </w:rPr>
  </w:style>
  <w:style w:type="character" w:customStyle="1" w:styleId="itinerarioCar">
    <w:name w:val="itinerario Car"/>
    <w:link w:val="itinerario"/>
    <w:rsid w:val="000B18D1"/>
    <w:rPr>
      <w:rFonts w:ascii="Calibri" w:eastAsia="Century Gothic" w:hAnsi="Calibri" w:cs="Calibri"/>
      <w:color w:val="000000"/>
      <w:lang w:bidi="hi-IN"/>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rPr>
      <w:rFonts w:ascii="Times New Roman" w:eastAsia="Times New Roman" w:hAnsi="Times New Roman" w:cs="Times New Roman"/>
      <w:sz w:val="20"/>
      <w:szCs w:val="20"/>
    </w:rPr>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74456309">
      <w:bodyDiv w:val="1"/>
      <w:marLeft w:val="0"/>
      <w:marRight w:val="0"/>
      <w:marTop w:val="0"/>
      <w:marBottom w:val="0"/>
      <w:divBdr>
        <w:top w:val="none" w:sz="0" w:space="0" w:color="auto"/>
        <w:left w:val="none" w:sz="0" w:space="0" w:color="auto"/>
        <w:bottom w:val="none" w:sz="0" w:space="0" w:color="auto"/>
        <w:right w:val="none" w:sz="0" w:space="0" w:color="auto"/>
      </w:divBdr>
    </w:div>
    <w:div w:id="1857772907">
      <w:bodyDiv w:val="1"/>
      <w:marLeft w:val="0"/>
      <w:marRight w:val="0"/>
      <w:marTop w:val="0"/>
      <w:marBottom w:val="0"/>
      <w:divBdr>
        <w:top w:val="none" w:sz="0" w:space="0" w:color="auto"/>
        <w:left w:val="none" w:sz="0" w:space="0" w:color="auto"/>
        <w:bottom w:val="none" w:sz="0" w:space="0" w:color="auto"/>
        <w:right w:val="none" w:sz="0" w:space="0" w:color="auto"/>
      </w:divBdr>
    </w:div>
    <w:div w:id="206205628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kZaurCduMY+7ck3LP3dgsY3nOWg==">CgMxLjAyCGguZ2pkZ3hzOAByITFNZVhxMXhmUDgzc1ZraFlBVVpFVjVqTE5aWFpBY3dUYw==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146</TotalTime>
  <Pages>5</Pages>
  <Words>2446</Words>
  <Characters>13454</Characters>
  <Application>Microsoft Office Word</Application>
  <DocSecurity>0</DocSecurity>
  <Lines>112</Lines>
  <Paragraphs>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Johanna</dc:creator>
  <cp:lastModifiedBy>RECEPCION</cp:lastModifiedBy>
  <cp:revision>18</cp:revision>
  <dcterms:created xsi:type="dcterms:W3CDTF">2024-05-24T15:59:00Z</dcterms:created>
  <dcterms:modified xsi:type="dcterms:W3CDTF">2026-01-29T20:04:00Z</dcterms:modified>
</cp:coreProperties>
</file>