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B72F72" w:rsidRDefault="0002573F">
      <w:pPr>
        <w:spacing w:after="0" w:line="240" w:lineRule="auto"/>
        <w:jc w:val="center"/>
        <w:rPr>
          <w:rFonts w:ascii="Arial Narrow" w:eastAsia="Arial Narrow" w:hAnsi="Arial Narrow" w:cs="Arial Narrow"/>
          <w:b/>
          <w:color w:val="C00000"/>
          <w:sz w:val="32"/>
          <w:szCs w:val="36"/>
        </w:rPr>
      </w:pPr>
      <w:r w:rsidRPr="00B72F72">
        <w:rPr>
          <w:rFonts w:ascii="Arial Narrow" w:eastAsia="Arial Narrow" w:hAnsi="Arial Narrow" w:cs="Arial Narrow"/>
          <w:b/>
          <w:color w:val="C00000"/>
          <w:sz w:val="32"/>
          <w:szCs w:val="36"/>
        </w:rPr>
        <w:t xml:space="preserve">JOYAS DE </w:t>
      </w:r>
      <w:r w:rsidR="00A26820" w:rsidRPr="00B72F72">
        <w:rPr>
          <w:rFonts w:ascii="Arial Narrow" w:eastAsia="Arial Narrow" w:hAnsi="Arial Narrow" w:cs="Arial Narrow"/>
          <w:b/>
          <w:color w:val="C00000"/>
          <w:sz w:val="32"/>
          <w:szCs w:val="36"/>
        </w:rPr>
        <w:t xml:space="preserve">COREA </w:t>
      </w:r>
      <w:r w:rsidRPr="00B72F72">
        <w:rPr>
          <w:rFonts w:ascii="Arial Narrow" w:eastAsia="Arial Narrow" w:hAnsi="Arial Narrow" w:cs="Arial Narrow"/>
          <w:b/>
          <w:color w:val="C00000"/>
          <w:sz w:val="32"/>
          <w:szCs w:val="36"/>
        </w:rPr>
        <w:t>DEL SUR</w:t>
      </w:r>
    </w:p>
    <w:p w:rsidR="00893CC4" w:rsidRPr="00B72F72" w:rsidRDefault="0002573F">
      <w:pPr>
        <w:spacing w:after="0" w:line="240" w:lineRule="auto"/>
        <w:jc w:val="center"/>
        <w:rPr>
          <w:rFonts w:ascii="Arial Narrow" w:eastAsia="Arial Narrow" w:hAnsi="Arial Narrow" w:cs="Arial Narrow"/>
          <w:b/>
          <w:color w:val="C00000"/>
          <w:sz w:val="20"/>
        </w:rPr>
      </w:pPr>
      <w:r w:rsidRPr="00B72F72">
        <w:rPr>
          <w:rFonts w:ascii="Arial Narrow" w:eastAsia="Arial Narrow" w:hAnsi="Arial Narrow" w:cs="Arial Narrow"/>
          <w:b/>
          <w:color w:val="C00000"/>
          <w:sz w:val="20"/>
        </w:rPr>
        <w:t xml:space="preserve">Seúl, P.N. Mt. </w:t>
      </w:r>
      <w:proofErr w:type="spellStart"/>
      <w:r w:rsidRPr="00B72F72">
        <w:rPr>
          <w:rFonts w:ascii="Arial Narrow" w:eastAsia="Arial Narrow" w:hAnsi="Arial Narrow" w:cs="Arial Narrow"/>
          <w:b/>
          <w:color w:val="C00000"/>
          <w:sz w:val="20"/>
        </w:rPr>
        <w:t>Songnisan</w:t>
      </w:r>
      <w:proofErr w:type="spellEnd"/>
      <w:r w:rsidRPr="00B72F72">
        <w:rPr>
          <w:rFonts w:ascii="Arial Narrow" w:eastAsia="Arial Narrow" w:hAnsi="Arial Narrow" w:cs="Arial Narrow"/>
          <w:b/>
          <w:color w:val="C00000"/>
          <w:sz w:val="20"/>
        </w:rPr>
        <w:t xml:space="preserve">, </w:t>
      </w:r>
      <w:proofErr w:type="spellStart"/>
      <w:r w:rsidRPr="00B72F72">
        <w:rPr>
          <w:rFonts w:ascii="Arial Narrow" w:eastAsia="Arial Narrow" w:hAnsi="Arial Narrow" w:cs="Arial Narrow"/>
          <w:b/>
          <w:color w:val="C00000"/>
          <w:sz w:val="20"/>
        </w:rPr>
        <w:t>Daegu</w:t>
      </w:r>
      <w:proofErr w:type="spellEnd"/>
      <w:r w:rsidRPr="00B72F72">
        <w:rPr>
          <w:rFonts w:ascii="Arial Narrow" w:eastAsia="Arial Narrow" w:hAnsi="Arial Narrow" w:cs="Arial Narrow"/>
          <w:b/>
          <w:color w:val="C00000"/>
          <w:sz w:val="20"/>
        </w:rPr>
        <w:t xml:space="preserve">, </w:t>
      </w:r>
      <w:proofErr w:type="spellStart"/>
      <w:r w:rsidRPr="00B72F72">
        <w:rPr>
          <w:rFonts w:ascii="Arial Narrow" w:eastAsia="Arial Narrow" w:hAnsi="Arial Narrow" w:cs="Arial Narrow"/>
          <w:b/>
          <w:color w:val="C00000"/>
          <w:sz w:val="20"/>
        </w:rPr>
        <w:t>Gyeongju</w:t>
      </w:r>
      <w:proofErr w:type="spellEnd"/>
      <w:r w:rsidRPr="00B72F72">
        <w:rPr>
          <w:rFonts w:ascii="Arial Narrow" w:eastAsia="Arial Narrow" w:hAnsi="Arial Narrow" w:cs="Arial Narrow"/>
          <w:b/>
          <w:color w:val="C00000"/>
          <w:sz w:val="20"/>
        </w:rPr>
        <w:t xml:space="preserve"> y Busan</w:t>
      </w:r>
    </w:p>
    <w:p w:rsidR="0082520A" w:rsidRPr="00A15638" w:rsidRDefault="0002573F">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8 días – 7</w:t>
      </w:r>
      <w:r w:rsidR="006C04F7" w:rsidRPr="00A15638">
        <w:rPr>
          <w:rFonts w:ascii="Arial Narrow" w:eastAsia="Arial Narrow" w:hAnsi="Arial Narrow" w:cs="Arial Narrow"/>
          <w:b/>
          <w:color w:val="C00000"/>
          <w:sz w:val="24"/>
          <w:szCs w:val="28"/>
        </w:rPr>
        <w:t xml:space="preserve">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C20D0B" w:rsidRPr="00C20D0B">
        <w:rPr>
          <w:rFonts w:ascii="Arial Narrow" w:eastAsia="Adobe Fangsong Std R" w:hAnsi="Arial Narrow" w:cstheme="minorBidi"/>
          <w:b/>
          <w:bCs/>
          <w:i/>
          <w:color w:val="C00000"/>
          <w:kern w:val="0"/>
          <w:sz w:val="24"/>
          <w:szCs w:val="24"/>
          <w:lang w:val="es-CO" w:eastAsia="en-US"/>
        </w:rPr>
        <w:t xml:space="preserve">los </w:t>
      </w:r>
      <w:r w:rsidR="00C45383">
        <w:rPr>
          <w:rFonts w:ascii="Arial Narrow" w:eastAsia="Adobe Fangsong Std R" w:hAnsi="Arial Narrow" w:cstheme="minorBidi"/>
          <w:b/>
          <w:bCs/>
          <w:i/>
          <w:color w:val="C00000"/>
          <w:kern w:val="0"/>
          <w:sz w:val="24"/>
          <w:szCs w:val="24"/>
          <w:lang w:val="es-CO" w:eastAsia="en-US"/>
        </w:rPr>
        <w:t>lunes</w:t>
      </w:r>
      <w:r w:rsidR="00C20D0B" w:rsidRPr="00C20D0B">
        <w:rPr>
          <w:rFonts w:ascii="Arial Narrow" w:eastAsia="Adobe Fangsong Std R" w:hAnsi="Arial Narrow" w:cstheme="minorBidi"/>
          <w:b/>
          <w:bCs/>
          <w:i/>
          <w:color w:val="C00000"/>
          <w:kern w:val="0"/>
          <w:sz w:val="24"/>
          <w:szCs w:val="24"/>
          <w:lang w:val="es-CO" w:eastAsia="en-US"/>
        </w:rPr>
        <w:t xml:space="preserve">, </w:t>
      </w:r>
      <w:r w:rsidR="00C45383">
        <w:rPr>
          <w:rFonts w:ascii="Arial Narrow" w:eastAsia="Adobe Fangsong Std R" w:hAnsi="Arial Narrow" w:cstheme="minorBidi"/>
          <w:b/>
          <w:bCs/>
          <w:i/>
          <w:color w:val="C00000"/>
          <w:kern w:val="0"/>
          <w:sz w:val="24"/>
          <w:szCs w:val="24"/>
          <w:lang w:val="es-CO" w:eastAsia="en-US"/>
        </w:rPr>
        <w:t>hasta diciembre</w:t>
      </w:r>
      <w:r w:rsidR="00C20D0B">
        <w:rPr>
          <w:rFonts w:ascii="Arial Narrow" w:eastAsia="Adobe Fangsong Std R" w:hAnsi="Arial Narrow" w:cstheme="minorBidi"/>
          <w:b/>
          <w:bCs/>
          <w:i/>
          <w:color w:val="C00000"/>
          <w:kern w:val="0"/>
          <w:sz w:val="24"/>
          <w:szCs w:val="24"/>
          <w:lang w:val="es-CO" w:eastAsia="en-US"/>
        </w:rPr>
        <w:t xml:space="preserve"> </w:t>
      </w:r>
      <w:r w:rsidR="00DC49DF">
        <w:rPr>
          <w:rFonts w:ascii="Arial Narrow" w:eastAsia="Adobe Fangsong Std R" w:hAnsi="Arial Narrow" w:cstheme="minorBidi"/>
          <w:b/>
          <w:bCs/>
          <w:i/>
          <w:color w:val="C00000"/>
          <w:kern w:val="0"/>
          <w:sz w:val="24"/>
          <w:szCs w:val="24"/>
          <w:lang w:val="es-CO" w:eastAsia="en-US"/>
        </w:rPr>
        <w:t>14</w:t>
      </w:r>
      <w:r w:rsidR="00C45383">
        <w:rPr>
          <w:rFonts w:ascii="Arial Narrow" w:eastAsia="Adobe Fangsong Std R" w:hAnsi="Arial Narrow" w:cstheme="minorBidi"/>
          <w:b/>
          <w:bCs/>
          <w:i/>
          <w:color w:val="C00000"/>
          <w:kern w:val="0"/>
          <w:sz w:val="24"/>
          <w:szCs w:val="24"/>
          <w:lang w:val="es-CO" w:eastAsia="en-US"/>
        </w:rPr>
        <w:t xml:space="preserve"> </w:t>
      </w:r>
      <w:r w:rsidR="00DC49DF">
        <w:rPr>
          <w:rFonts w:ascii="Arial Narrow" w:eastAsia="Adobe Fangsong Std R" w:hAnsi="Arial Narrow" w:cstheme="minorBidi"/>
          <w:b/>
          <w:bCs/>
          <w:i/>
          <w:color w:val="C00000"/>
          <w:kern w:val="0"/>
          <w:sz w:val="24"/>
          <w:szCs w:val="24"/>
          <w:lang w:val="es-CO" w:eastAsia="en-US"/>
        </w:rPr>
        <w:t>2026</w:t>
      </w:r>
    </w:p>
    <w:p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DF1968" w:rsidRDefault="00DF1968">
      <w:pPr>
        <w:spacing w:after="0" w:line="240" w:lineRule="auto"/>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SEÚL</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sz w:val="24"/>
        </w:rPr>
        <w:t>Llegada y traslado al hotel. Resto del día libre. Alojamiento.</w:t>
      </w: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SEÚL</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sz w:val="24"/>
        </w:rPr>
        <w:t xml:space="preserve">Desayuno. Visita de medio día de la ciudad Desayuno. Visita del Palacio </w:t>
      </w:r>
      <w:proofErr w:type="spellStart"/>
      <w:r w:rsidRPr="008E2B79">
        <w:rPr>
          <w:rFonts w:ascii="Arial Narrow" w:eastAsia="Arial Narrow" w:hAnsi="Arial Narrow" w:cs="Arial Narrow"/>
          <w:sz w:val="24"/>
        </w:rPr>
        <w:t>Changdeok</w:t>
      </w:r>
      <w:proofErr w:type="spellEnd"/>
      <w:r w:rsidRPr="008E2B79">
        <w:rPr>
          <w:rFonts w:ascii="Arial Narrow" w:eastAsia="Arial Narrow" w:hAnsi="Arial Narrow" w:cs="Arial Narrow"/>
          <w:sz w:val="24"/>
        </w:rPr>
        <w:t xml:space="preserve"> y continuación al mercado tradicional de </w:t>
      </w:r>
      <w:proofErr w:type="spellStart"/>
      <w:r w:rsidRPr="008E2B79">
        <w:rPr>
          <w:rFonts w:ascii="Arial Narrow" w:eastAsia="Arial Narrow" w:hAnsi="Arial Narrow" w:cs="Arial Narrow"/>
          <w:sz w:val="24"/>
        </w:rPr>
        <w:t>Gwangjang</w:t>
      </w:r>
      <w:proofErr w:type="spellEnd"/>
      <w:r w:rsidRPr="008E2B79">
        <w:rPr>
          <w:rFonts w:ascii="Arial Narrow" w:eastAsia="Arial Narrow" w:hAnsi="Arial Narrow" w:cs="Arial Narrow"/>
          <w:sz w:val="24"/>
        </w:rPr>
        <w:t xml:space="preserve"> que ha mantenido su historia y su encanto. Visita del Museo Nacional con una interesante colección de arte coreano, descansaremos en la zona de </w:t>
      </w:r>
      <w:proofErr w:type="spellStart"/>
      <w:r w:rsidRPr="008E2B79">
        <w:rPr>
          <w:rFonts w:ascii="Arial Narrow" w:eastAsia="Arial Narrow" w:hAnsi="Arial Narrow" w:cs="Arial Narrow"/>
          <w:sz w:val="24"/>
        </w:rPr>
        <w:t>Coex</w:t>
      </w:r>
      <w:proofErr w:type="spellEnd"/>
      <w:r w:rsidRPr="008E2B79">
        <w:rPr>
          <w:rFonts w:ascii="Arial Narrow" w:eastAsia="Arial Narrow" w:hAnsi="Arial Narrow" w:cs="Arial Narrow"/>
          <w:sz w:val="24"/>
        </w:rPr>
        <w:t xml:space="preserve"> Mall donde podremos disfrutar de la biblioteca </w:t>
      </w:r>
      <w:proofErr w:type="spellStart"/>
      <w:r w:rsidRPr="008E2B79">
        <w:rPr>
          <w:rFonts w:ascii="Arial Narrow" w:eastAsia="Arial Narrow" w:hAnsi="Arial Narrow" w:cs="Arial Narrow"/>
          <w:sz w:val="24"/>
        </w:rPr>
        <w:t>Byeolmadang</w:t>
      </w:r>
      <w:proofErr w:type="spellEnd"/>
      <w:r w:rsidRPr="008E2B79">
        <w:rPr>
          <w:rFonts w:ascii="Arial Narrow" w:eastAsia="Arial Narrow" w:hAnsi="Arial Narrow" w:cs="Arial Narrow"/>
          <w:sz w:val="24"/>
        </w:rPr>
        <w:t xml:space="preserve">, posteriormente nos dirigiremos a la Torre de Seúl en el Monte </w:t>
      </w:r>
      <w:proofErr w:type="spellStart"/>
      <w:r w:rsidRPr="008E2B79">
        <w:rPr>
          <w:rFonts w:ascii="Arial Narrow" w:eastAsia="Arial Narrow" w:hAnsi="Arial Narrow" w:cs="Arial Narrow"/>
          <w:sz w:val="24"/>
        </w:rPr>
        <w:t>Namsan</w:t>
      </w:r>
      <w:proofErr w:type="spellEnd"/>
      <w:r w:rsidRPr="008E2B79">
        <w:rPr>
          <w:rFonts w:ascii="Arial Narrow" w:eastAsia="Arial Narrow" w:hAnsi="Arial Narrow" w:cs="Arial Narrow"/>
          <w:sz w:val="24"/>
        </w:rPr>
        <w:t xml:space="preserve"> para admirar una de las mejores panorámicas de la ciudad. Regreso al hotel. Alojamiento.</w:t>
      </w: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Pr>
          <w:rFonts w:ascii="Arial Narrow" w:eastAsia="Arial Narrow" w:hAnsi="Arial Narrow" w:cs="Arial Narrow"/>
          <w:b/>
          <w:color w:val="C00000"/>
          <w:sz w:val="24"/>
          <w:szCs w:val="24"/>
        </w:rPr>
        <w:t>- SEÚL - P.N. MONTE SONGNISAN –</w:t>
      </w:r>
      <w:r w:rsidRPr="008E2B79">
        <w:rPr>
          <w:rFonts w:ascii="Arial Narrow" w:eastAsia="Arial Narrow" w:hAnsi="Arial Narrow" w:cs="Arial Narrow"/>
          <w:b/>
          <w:color w:val="C00000"/>
          <w:sz w:val="24"/>
          <w:szCs w:val="24"/>
        </w:rPr>
        <w:t xml:space="preserve"> DAEGU</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sz w:val="24"/>
        </w:rPr>
        <w:t xml:space="preserve">Desayuno. Salida hacia </w:t>
      </w:r>
      <w:proofErr w:type="spellStart"/>
      <w:r w:rsidRPr="008E2B79">
        <w:rPr>
          <w:rFonts w:ascii="Arial Narrow" w:eastAsia="Arial Narrow" w:hAnsi="Arial Narrow" w:cs="Arial Narrow"/>
          <w:sz w:val="24"/>
        </w:rPr>
        <w:t>Daegu</w:t>
      </w:r>
      <w:proofErr w:type="spellEnd"/>
      <w:r w:rsidRPr="008E2B79">
        <w:rPr>
          <w:rFonts w:ascii="Arial Narrow" w:eastAsia="Arial Narrow" w:hAnsi="Arial Narrow" w:cs="Arial Narrow"/>
          <w:sz w:val="24"/>
        </w:rPr>
        <w:t xml:space="preserve">. En ruta visita del pueblo folklórico, donde podremos admirar las casas y el estilo de vida tradicional de los siglos XVII y XIX. El pueblo es una reconstrucción de la Corea tradicional que incluye más de 250 estructuras, donde se puede entender la vida de los campesinos y los nobles de antaño. Continuación al P. N. de Songnisan donde visitaremos el templo Beopjusa, en el que se encuentra la estatua de Buda de mayor tamaño de Corea. Continuación hacia </w:t>
      </w:r>
      <w:proofErr w:type="spellStart"/>
      <w:r w:rsidRPr="008E2B79">
        <w:rPr>
          <w:rFonts w:ascii="Arial Narrow" w:eastAsia="Arial Narrow" w:hAnsi="Arial Narrow" w:cs="Arial Narrow"/>
          <w:sz w:val="24"/>
        </w:rPr>
        <w:t>Daegu</w:t>
      </w:r>
      <w:proofErr w:type="spellEnd"/>
      <w:r w:rsidRPr="008E2B79">
        <w:rPr>
          <w:rFonts w:ascii="Arial Narrow" w:eastAsia="Arial Narrow" w:hAnsi="Arial Narrow" w:cs="Arial Narrow"/>
          <w:sz w:val="24"/>
        </w:rPr>
        <w:t>. Llegada y alojamiento.</w:t>
      </w: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DAEGU –</w:t>
      </w:r>
      <w:r w:rsidRPr="008E2B79">
        <w:rPr>
          <w:rFonts w:ascii="Arial Narrow" w:eastAsia="Arial Narrow" w:hAnsi="Arial Narrow" w:cs="Arial Narrow"/>
          <w:b/>
          <w:color w:val="C00000"/>
          <w:sz w:val="24"/>
          <w:szCs w:val="24"/>
        </w:rPr>
        <w:t xml:space="preserve"> GYEONGJU</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 xml:space="preserve">Desayuno. Visita del Museo de Medicina Oriental Yangnyeongsi, y del mercado </w:t>
      </w:r>
      <w:proofErr w:type="spellStart"/>
      <w:r w:rsidRPr="008E2B79">
        <w:rPr>
          <w:rFonts w:ascii="Arial Narrow" w:eastAsia="Arial Narrow" w:hAnsi="Arial Narrow" w:cs="Arial Narrow"/>
        </w:rPr>
        <w:t>Seomun</w:t>
      </w:r>
      <w:proofErr w:type="spellEnd"/>
      <w:r w:rsidRPr="008E2B79">
        <w:rPr>
          <w:rFonts w:ascii="Arial Narrow" w:eastAsia="Arial Narrow" w:hAnsi="Arial Narrow" w:cs="Arial Narrow"/>
        </w:rPr>
        <w:t xml:space="preserve">. Salida hacia Gyeongju, considerada Patrimonio de la Humanidad por la Unesco, es conocida como el Museo sin Muros, debido a sus tumbas reales y vestigios de palacios y fortalezas. Visita de la ciudad incluyendo el Observatorio Astronómico de </w:t>
      </w:r>
      <w:proofErr w:type="spellStart"/>
      <w:r w:rsidRPr="008E2B79">
        <w:rPr>
          <w:rFonts w:ascii="Arial Narrow" w:eastAsia="Arial Narrow" w:hAnsi="Arial Narrow" w:cs="Arial Narrow"/>
        </w:rPr>
        <w:t>Cheomseongdae</w:t>
      </w:r>
      <w:proofErr w:type="spellEnd"/>
      <w:r w:rsidRPr="008E2B79">
        <w:rPr>
          <w:rFonts w:ascii="Arial Narrow" w:eastAsia="Arial Narrow" w:hAnsi="Arial Narrow" w:cs="Arial Narrow"/>
        </w:rPr>
        <w:t xml:space="preserve"> construido en el año 647 y el Parque real de </w:t>
      </w:r>
      <w:proofErr w:type="spellStart"/>
      <w:r w:rsidRPr="008E2B79">
        <w:rPr>
          <w:rFonts w:ascii="Arial Narrow" w:eastAsia="Arial Narrow" w:hAnsi="Arial Narrow" w:cs="Arial Narrow"/>
        </w:rPr>
        <w:t>Tumuli</w:t>
      </w:r>
      <w:proofErr w:type="spellEnd"/>
      <w:r w:rsidRPr="008E2B79">
        <w:rPr>
          <w:rFonts w:ascii="Arial Narrow" w:eastAsia="Arial Narrow" w:hAnsi="Arial Narrow" w:cs="Arial Narrow"/>
        </w:rPr>
        <w:t>. Alojamiento.</w:t>
      </w: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 xml:space="preserve"> GYEONGJU</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 xml:space="preserve">Desayuno. Visita del templo de </w:t>
      </w:r>
      <w:proofErr w:type="spellStart"/>
      <w:r w:rsidRPr="008E2B79">
        <w:rPr>
          <w:rFonts w:ascii="Arial Narrow" w:eastAsia="Arial Narrow" w:hAnsi="Arial Narrow" w:cs="Arial Narrow"/>
        </w:rPr>
        <w:t>Bulguksa</w:t>
      </w:r>
      <w:proofErr w:type="spellEnd"/>
      <w:r w:rsidRPr="008E2B79">
        <w:rPr>
          <w:rFonts w:ascii="Arial Narrow" w:eastAsia="Arial Narrow" w:hAnsi="Arial Narrow" w:cs="Arial Narrow"/>
        </w:rPr>
        <w:t xml:space="preserve">. Veremos el templo de </w:t>
      </w:r>
      <w:proofErr w:type="spellStart"/>
      <w:r w:rsidRPr="008E2B79">
        <w:rPr>
          <w:rFonts w:ascii="Arial Narrow" w:eastAsia="Arial Narrow" w:hAnsi="Arial Narrow" w:cs="Arial Narrow"/>
        </w:rPr>
        <w:t>Seokguram</w:t>
      </w:r>
      <w:proofErr w:type="spellEnd"/>
      <w:r w:rsidRPr="008E2B79">
        <w:rPr>
          <w:rFonts w:ascii="Arial Narrow" w:eastAsia="Arial Narrow" w:hAnsi="Arial Narrow" w:cs="Arial Narrow"/>
        </w:rPr>
        <w:t xml:space="preserve"> </w:t>
      </w:r>
      <w:proofErr w:type="spellStart"/>
      <w:r w:rsidRPr="008E2B79">
        <w:rPr>
          <w:rFonts w:ascii="Arial Narrow" w:eastAsia="Arial Narrow" w:hAnsi="Arial Narrow" w:cs="Arial Narrow"/>
        </w:rPr>
        <w:t>Grotto</w:t>
      </w:r>
      <w:proofErr w:type="spellEnd"/>
      <w:r w:rsidRPr="008E2B79">
        <w:rPr>
          <w:rFonts w:ascii="Arial Narrow" w:eastAsia="Arial Narrow" w:hAnsi="Arial Narrow" w:cs="Arial Narrow"/>
        </w:rPr>
        <w:t xml:space="preserve">, situado a los pies del Mt. </w:t>
      </w:r>
      <w:proofErr w:type="spellStart"/>
      <w:r w:rsidRPr="008E2B79">
        <w:rPr>
          <w:rFonts w:ascii="Arial Narrow" w:eastAsia="Arial Narrow" w:hAnsi="Arial Narrow" w:cs="Arial Narrow"/>
        </w:rPr>
        <w:t>Tohan</w:t>
      </w:r>
      <w:proofErr w:type="spellEnd"/>
      <w:r w:rsidRPr="008E2B79">
        <w:rPr>
          <w:rFonts w:ascii="Arial Narrow" w:eastAsia="Arial Narrow" w:hAnsi="Arial Narrow" w:cs="Arial Narrow"/>
        </w:rPr>
        <w:t xml:space="preserve">. El templo alberga una estatua de gran tamaño de Buda considerada una de las cimas del arte búdico del Lejano Oriente. Visita del Buda de las cuatro caras, el Mausoleo Real de </w:t>
      </w:r>
      <w:proofErr w:type="spellStart"/>
      <w:r w:rsidRPr="008E2B79">
        <w:rPr>
          <w:rFonts w:ascii="Arial Narrow" w:eastAsia="Arial Narrow" w:hAnsi="Arial Narrow" w:cs="Arial Narrow"/>
        </w:rPr>
        <w:t>Gwaeneung</w:t>
      </w:r>
      <w:proofErr w:type="spellEnd"/>
      <w:r w:rsidRPr="008E2B79">
        <w:rPr>
          <w:rFonts w:ascii="Arial Narrow" w:eastAsia="Arial Narrow" w:hAnsi="Arial Narrow" w:cs="Arial Narrow"/>
        </w:rPr>
        <w:t xml:space="preserve"> y recorrido paisajístico hasta el Puerto de Guryongpo. Regreso a Gyeongju. Alojamiento.</w:t>
      </w: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6</w:t>
      </w:r>
      <w:r>
        <w:rPr>
          <w:rFonts w:ascii="Arial Narrow" w:eastAsia="Arial Narrow" w:hAnsi="Arial Narrow" w:cs="Arial Narrow"/>
          <w:b/>
          <w:color w:val="C00000"/>
          <w:sz w:val="24"/>
          <w:szCs w:val="24"/>
        </w:rPr>
        <w:t xml:space="preserve"> - GYEONGJU –</w:t>
      </w:r>
      <w:r w:rsidRPr="008E2B79">
        <w:rPr>
          <w:rFonts w:ascii="Arial Narrow" w:eastAsia="Arial Narrow" w:hAnsi="Arial Narrow" w:cs="Arial Narrow"/>
          <w:b/>
          <w:color w:val="C00000"/>
          <w:sz w:val="24"/>
          <w:szCs w:val="24"/>
        </w:rPr>
        <w:t xml:space="preserve"> BUSAN</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 xml:space="preserve">Desayuno. Visita del templo budista de </w:t>
      </w:r>
      <w:proofErr w:type="spellStart"/>
      <w:r w:rsidRPr="008E2B79">
        <w:rPr>
          <w:rFonts w:ascii="Arial Narrow" w:eastAsia="Arial Narrow" w:hAnsi="Arial Narrow" w:cs="Arial Narrow"/>
        </w:rPr>
        <w:t>Unmoonsa</w:t>
      </w:r>
      <w:proofErr w:type="spellEnd"/>
      <w:r w:rsidRPr="008E2B79">
        <w:rPr>
          <w:rFonts w:ascii="Arial Narrow" w:eastAsia="Arial Narrow" w:hAnsi="Arial Narrow" w:cs="Arial Narrow"/>
        </w:rPr>
        <w:t xml:space="preserve"> (regentado por monjas) y continuación hacia Busan, situada al sur de la Península de Corea. Visita de la ciudad incluyendo la Torre de Busan situada en el parque </w:t>
      </w:r>
      <w:proofErr w:type="spellStart"/>
      <w:r w:rsidRPr="008E2B79">
        <w:rPr>
          <w:rFonts w:ascii="Arial Narrow" w:eastAsia="Arial Narrow" w:hAnsi="Arial Narrow" w:cs="Arial Narrow"/>
        </w:rPr>
        <w:t>Yongdusan</w:t>
      </w:r>
      <w:proofErr w:type="spellEnd"/>
      <w:r w:rsidRPr="008E2B79">
        <w:rPr>
          <w:rFonts w:ascii="Arial Narrow" w:eastAsia="Arial Narrow" w:hAnsi="Arial Narrow" w:cs="Arial Narrow"/>
        </w:rPr>
        <w:t xml:space="preserve">, que disfruta de excelentes vistas, el Mercado de Pescado de </w:t>
      </w:r>
      <w:proofErr w:type="spellStart"/>
      <w:r w:rsidRPr="008E2B79">
        <w:rPr>
          <w:rFonts w:ascii="Arial Narrow" w:eastAsia="Arial Narrow" w:hAnsi="Arial Narrow" w:cs="Arial Narrow"/>
        </w:rPr>
        <w:t>Jagalchi</w:t>
      </w:r>
      <w:proofErr w:type="spellEnd"/>
      <w:r w:rsidRPr="008E2B79">
        <w:rPr>
          <w:rFonts w:ascii="Arial Narrow" w:eastAsia="Arial Narrow" w:hAnsi="Arial Narrow" w:cs="Arial Narrow"/>
        </w:rPr>
        <w:t xml:space="preserve"> y la calle comercial de </w:t>
      </w:r>
      <w:proofErr w:type="spellStart"/>
      <w:r w:rsidRPr="008E2B79">
        <w:rPr>
          <w:rFonts w:ascii="Arial Narrow" w:eastAsia="Arial Narrow" w:hAnsi="Arial Narrow" w:cs="Arial Narrow"/>
        </w:rPr>
        <w:t>Nampodong</w:t>
      </w:r>
      <w:proofErr w:type="spellEnd"/>
      <w:r w:rsidRPr="008E2B79">
        <w:rPr>
          <w:rFonts w:ascii="Arial Narrow" w:eastAsia="Arial Narrow" w:hAnsi="Arial Narrow" w:cs="Arial Narrow"/>
        </w:rPr>
        <w:t>. Alojamiento.</w:t>
      </w: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Pr>
          <w:rFonts w:ascii="Arial Narrow" w:eastAsia="Arial Narrow" w:hAnsi="Arial Narrow" w:cs="Arial Narrow"/>
          <w:b/>
          <w:color w:val="C00000"/>
          <w:sz w:val="24"/>
          <w:szCs w:val="24"/>
        </w:rPr>
        <w:t>- BUSAN –</w:t>
      </w:r>
      <w:r w:rsidRPr="008E2B79">
        <w:rPr>
          <w:rFonts w:ascii="Arial Narrow" w:eastAsia="Arial Narrow" w:hAnsi="Arial Narrow" w:cs="Arial Narrow"/>
          <w:b/>
          <w:color w:val="C00000"/>
          <w:sz w:val="24"/>
          <w:szCs w:val="24"/>
        </w:rPr>
        <w:t xml:space="preserve"> SEÚL</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Desayuno. Salida hacia Seúl. Resto del día libre. Alojamiento.</w:t>
      </w: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8 </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 xml:space="preserve">SALIDA DE SEÚL </w:t>
      </w:r>
    </w:p>
    <w:p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Desayuno. A la hora prevista traslado al aeropuerto.</w:t>
      </w:r>
    </w:p>
    <w:p w:rsidR="008E2B79" w:rsidRDefault="008E2B79">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9230F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9230F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3A4D2F">
        <w:rPr>
          <w:rFonts w:ascii="Arial Narrow" w:eastAsia="Arial Narrow" w:hAnsi="Arial Narrow" w:cs="Arial Narrow"/>
          <w:color w:val="000000"/>
          <w:sz w:val="24"/>
          <w:szCs w:val="24"/>
        </w:rPr>
        <w:t xml:space="preserve"> desayunos</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C078C3" w:rsidRDefault="00C078C3" w:rsidP="00CE13FC">
      <w:pPr>
        <w:spacing w:after="0" w:line="240" w:lineRule="auto"/>
        <w:jc w:val="both"/>
        <w:rPr>
          <w:rFonts w:ascii="Arial Narrow" w:eastAsia="Arial Narrow" w:hAnsi="Arial Narrow" w:cs="Arial Narrow"/>
          <w:sz w:val="24"/>
          <w:szCs w:val="24"/>
        </w:rPr>
      </w:pP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B72F72" w:rsidRDefault="006C04F7"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rsidR="00351005" w:rsidRDefault="00351005" w:rsidP="008E1365">
      <w:pPr>
        <w:shd w:val="clear" w:color="auto" w:fill="FFFFFF"/>
        <w:spacing w:after="0"/>
      </w:pPr>
    </w:p>
    <w:p w:rsidR="008E1365" w:rsidRDefault="008E1365" w:rsidP="008E1365">
      <w:pPr>
        <w:shd w:val="clear" w:color="auto" w:fill="FFFFFF"/>
        <w:spacing w:after="0"/>
        <w:rPr>
          <w:rFonts w:ascii="Arial Narrow" w:eastAsia="Arial Narrow" w:hAnsi="Arial Narrow" w:cs="Arial Narrow"/>
          <w:b/>
          <w:color w:val="C00000"/>
          <w:sz w:val="24"/>
          <w:szCs w:val="24"/>
        </w:rPr>
      </w:pPr>
    </w:p>
    <w:tbl>
      <w:tblPr>
        <w:tblStyle w:val="a"/>
        <w:tblW w:w="101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87"/>
        <w:gridCol w:w="4687"/>
      </w:tblGrid>
      <w:tr w:rsidR="0098550E" w:rsidRPr="00A15638" w:rsidTr="00DC49DF">
        <w:trPr>
          <w:trHeight w:val="277"/>
          <w:jc w:val="center"/>
        </w:trPr>
        <w:tc>
          <w:tcPr>
            <w:tcW w:w="10174" w:type="dxa"/>
            <w:gridSpan w:val="2"/>
            <w:tcBorders>
              <w:top w:val="single" w:sz="4" w:space="0" w:color="000000"/>
              <w:left w:val="single" w:sz="4" w:space="0" w:color="000000"/>
              <w:bottom w:val="single" w:sz="4" w:space="0" w:color="000000"/>
              <w:right w:val="single" w:sz="4" w:space="0" w:color="000000"/>
            </w:tcBorders>
            <w:shd w:val="clear" w:color="auto" w:fill="E7E6E6"/>
          </w:tcPr>
          <w:p w:rsidR="0098550E" w:rsidRPr="00A15638" w:rsidRDefault="0098550E"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351005" w:rsidRPr="00A15638" w:rsidTr="00DC49DF">
        <w:trPr>
          <w:trHeight w:val="568"/>
          <w:jc w:val="center"/>
        </w:trPr>
        <w:tc>
          <w:tcPr>
            <w:tcW w:w="548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351005" w:rsidRPr="00A15638" w:rsidRDefault="00694074"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687" w:type="dxa"/>
            <w:tcBorders>
              <w:top w:val="single" w:sz="4" w:space="0" w:color="auto"/>
              <w:left w:val="single" w:sz="4" w:space="0" w:color="auto"/>
              <w:bottom w:val="single" w:sz="4" w:space="0" w:color="auto"/>
              <w:right w:val="single" w:sz="4" w:space="0" w:color="auto"/>
            </w:tcBorders>
            <w:shd w:val="clear" w:color="auto" w:fill="E7E6E6"/>
            <w:vAlign w:val="center"/>
          </w:tcPr>
          <w:p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351005" w:rsidRPr="00A15638" w:rsidTr="00DC49DF">
        <w:trPr>
          <w:trHeight w:val="882"/>
          <w:jc w:val="center"/>
        </w:trPr>
        <w:tc>
          <w:tcPr>
            <w:tcW w:w="548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2026</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FEB: 02, 23.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MAR: 09, 16.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ABR: 06, 20.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MAY: 11, 25.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JUN: 08, 22.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JUL: 06, 20.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AGO: 03,17, 31.</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SEP: 14.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lastRenderedPageBreak/>
              <w:t xml:space="preserve">OCT: 12, 26. </w:t>
            </w:r>
          </w:p>
          <w:p w:rsidR="00DC49DF" w:rsidRPr="00DC49DF" w:rsidRDefault="00DC49DF" w:rsidP="00DC49DF">
            <w:pPr>
              <w:jc w:val="center"/>
              <w:rPr>
                <w:rFonts w:ascii="Arial Narrow" w:hAnsi="Arial Narrow"/>
                <w:b/>
                <w:color w:val="000000"/>
                <w:sz w:val="24"/>
                <w:lang w:val="en-US"/>
              </w:rPr>
            </w:pPr>
            <w:r w:rsidRPr="00DC49DF">
              <w:rPr>
                <w:rFonts w:ascii="Arial Narrow" w:hAnsi="Arial Narrow"/>
                <w:b/>
                <w:color w:val="000000"/>
                <w:sz w:val="24"/>
                <w:lang w:val="en-US"/>
              </w:rPr>
              <w:t xml:space="preserve">NOV: 09, 23. </w:t>
            </w:r>
          </w:p>
          <w:p w:rsidR="00351005" w:rsidRPr="00346556" w:rsidRDefault="00DC49DF" w:rsidP="00DC49DF">
            <w:pPr>
              <w:jc w:val="center"/>
              <w:rPr>
                <w:rFonts w:ascii="Arial Narrow" w:hAnsi="Arial Narrow"/>
                <w:color w:val="000000"/>
                <w:lang w:val="en-US"/>
              </w:rPr>
            </w:pPr>
            <w:r w:rsidRPr="00DC49DF">
              <w:rPr>
                <w:rFonts w:ascii="Arial Narrow" w:hAnsi="Arial Narrow"/>
                <w:b/>
                <w:color w:val="000000"/>
                <w:sz w:val="24"/>
                <w:lang w:val="en-US"/>
              </w:rPr>
              <w:t>DIC: 07, 14.</w:t>
            </w:r>
          </w:p>
        </w:tc>
        <w:tc>
          <w:tcPr>
            <w:tcW w:w="4687" w:type="dxa"/>
            <w:tcBorders>
              <w:top w:val="single" w:sz="4" w:space="0" w:color="auto"/>
              <w:left w:val="single" w:sz="4" w:space="0" w:color="auto"/>
              <w:right w:val="single" w:sz="4" w:space="0" w:color="auto"/>
            </w:tcBorders>
            <w:shd w:val="clear" w:color="auto" w:fill="FFFFFF"/>
            <w:vAlign w:val="center"/>
          </w:tcPr>
          <w:p w:rsidR="00351005" w:rsidRPr="00346556" w:rsidRDefault="00DC49DF" w:rsidP="00DC49DF">
            <w:pPr>
              <w:jc w:val="center"/>
              <w:rPr>
                <w:rFonts w:ascii="Arial Narrow" w:hAnsi="Arial Narrow"/>
                <w:color w:val="000000"/>
              </w:rPr>
            </w:pPr>
            <w:r>
              <w:rPr>
                <w:rFonts w:ascii="Arial Narrow" w:hAnsi="Arial Narrow" w:cs="Calibri"/>
                <w:color w:val="000000"/>
                <w:sz w:val="22"/>
                <w:szCs w:val="22"/>
              </w:rPr>
              <w:lastRenderedPageBreak/>
              <w:t>3.240</w:t>
            </w:r>
          </w:p>
        </w:tc>
      </w:tr>
    </w:tbl>
    <w:p w:rsidR="008E1365" w:rsidRDefault="008E1365" w:rsidP="006C04F7">
      <w:pPr>
        <w:spacing w:after="0" w:line="240" w:lineRule="auto"/>
        <w:jc w:val="both"/>
        <w:rPr>
          <w:rFonts w:ascii="Arial Narrow" w:eastAsia="Adobe Fangsong Std R" w:hAnsi="Arial Narrow"/>
          <w:b/>
          <w:bCs/>
          <w:color w:val="C00000"/>
          <w:sz w:val="24"/>
          <w:szCs w:val="24"/>
        </w:rPr>
      </w:pPr>
    </w:p>
    <w:p w:rsidR="008D12A0" w:rsidRDefault="008D12A0" w:rsidP="006C04F7">
      <w:pPr>
        <w:spacing w:after="0" w:line="240" w:lineRule="auto"/>
        <w:jc w:val="both"/>
        <w:rPr>
          <w:rFonts w:ascii="Arial Narrow" w:eastAsia="Adobe Fangsong Std R" w:hAnsi="Arial Narrow"/>
          <w:b/>
          <w:bCs/>
          <w:color w:val="C00000"/>
          <w:sz w:val="24"/>
          <w:szCs w:val="24"/>
        </w:rPr>
      </w:pPr>
    </w:p>
    <w:tbl>
      <w:tblPr>
        <w:tblStyle w:val="a"/>
        <w:tblW w:w="1020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3"/>
        <w:gridCol w:w="4700"/>
      </w:tblGrid>
      <w:tr w:rsidR="008D12A0" w:rsidRPr="00A15638" w:rsidTr="00DC49DF">
        <w:trPr>
          <w:trHeight w:val="521"/>
          <w:jc w:val="center"/>
        </w:trPr>
        <w:tc>
          <w:tcPr>
            <w:tcW w:w="5503"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8D12A0" w:rsidRPr="00A15638" w:rsidRDefault="008D12A0"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700" w:type="dxa"/>
            <w:tcBorders>
              <w:top w:val="single" w:sz="4" w:space="0" w:color="auto"/>
              <w:left w:val="single" w:sz="4" w:space="0" w:color="auto"/>
              <w:bottom w:val="single" w:sz="4" w:space="0" w:color="auto"/>
              <w:right w:val="single" w:sz="4" w:space="0" w:color="auto"/>
            </w:tcBorders>
            <w:shd w:val="clear" w:color="auto" w:fill="E7E6E6"/>
            <w:vAlign w:val="center"/>
          </w:tcPr>
          <w:p w:rsidR="008D12A0" w:rsidRPr="00A15638" w:rsidRDefault="008D12A0"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8D12A0" w:rsidRPr="00540F26" w:rsidTr="00DC49DF">
        <w:trPr>
          <w:trHeight w:val="809"/>
          <w:jc w:val="center"/>
        </w:trPr>
        <w:tc>
          <w:tcPr>
            <w:tcW w:w="55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D12A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SEÚL</w:t>
            </w:r>
          </w:p>
        </w:tc>
        <w:tc>
          <w:tcPr>
            <w:tcW w:w="4700" w:type="dxa"/>
            <w:tcBorders>
              <w:top w:val="single" w:sz="4" w:space="0" w:color="auto"/>
              <w:left w:val="single" w:sz="4" w:space="0" w:color="auto"/>
              <w:bottom w:val="single" w:sz="4" w:space="0" w:color="auto"/>
              <w:right w:val="single" w:sz="4" w:space="0" w:color="auto"/>
            </w:tcBorders>
            <w:shd w:val="clear" w:color="auto" w:fill="FFFFFF"/>
            <w:vAlign w:val="center"/>
          </w:tcPr>
          <w:p w:rsidR="008D12A0" w:rsidRPr="00794D70" w:rsidRDefault="00DC49DF" w:rsidP="00752CF9">
            <w:pPr>
              <w:jc w:val="center"/>
              <w:rPr>
                <w:rFonts w:ascii="Arial Narrow" w:eastAsia="Arial Narrow" w:hAnsi="Arial Narrow" w:cs="Arial Narrow"/>
                <w:sz w:val="24"/>
                <w:szCs w:val="24"/>
              </w:rPr>
            </w:pPr>
            <w:r w:rsidRPr="00DC49DF">
              <w:rPr>
                <w:rFonts w:ascii="Arial Narrow" w:eastAsia="Arial Narrow" w:hAnsi="Arial Narrow" w:cs="Arial Narrow"/>
                <w:sz w:val="24"/>
                <w:szCs w:val="24"/>
              </w:rPr>
              <w:t>IBIS AMBASSADOR INSADONG (TURISTA SUPERIOR).</w:t>
            </w:r>
          </w:p>
        </w:tc>
      </w:tr>
      <w:tr w:rsidR="00794D70" w:rsidRPr="00540F26" w:rsidTr="00DC49DF">
        <w:trPr>
          <w:trHeight w:val="809"/>
          <w:jc w:val="center"/>
        </w:trPr>
        <w:tc>
          <w:tcPr>
            <w:tcW w:w="55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4D7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DAEGU</w:t>
            </w:r>
          </w:p>
        </w:tc>
        <w:tc>
          <w:tcPr>
            <w:tcW w:w="4700" w:type="dxa"/>
            <w:tcBorders>
              <w:top w:val="single" w:sz="4" w:space="0" w:color="auto"/>
              <w:left w:val="single" w:sz="4" w:space="0" w:color="auto"/>
              <w:right w:val="single" w:sz="4" w:space="0" w:color="auto"/>
            </w:tcBorders>
            <w:shd w:val="clear" w:color="auto" w:fill="FFFFFF"/>
            <w:vAlign w:val="center"/>
          </w:tcPr>
          <w:p w:rsidR="00794D70" w:rsidRPr="00794D70" w:rsidRDefault="00DC49DF" w:rsidP="00752CF9">
            <w:pPr>
              <w:jc w:val="center"/>
              <w:rPr>
                <w:rFonts w:ascii="Arial Narrow" w:eastAsia="Arial Narrow" w:hAnsi="Arial Narrow" w:cs="Arial Narrow"/>
                <w:sz w:val="24"/>
                <w:szCs w:val="24"/>
              </w:rPr>
            </w:pPr>
            <w:r w:rsidRPr="00794D70">
              <w:rPr>
                <w:rFonts w:ascii="Arial Narrow" w:eastAsia="Arial Narrow" w:hAnsi="Arial Narrow" w:cs="Arial Narrow"/>
                <w:sz w:val="24"/>
                <w:szCs w:val="24"/>
              </w:rPr>
              <w:t>DAEGU GRAND</w:t>
            </w:r>
          </w:p>
        </w:tc>
      </w:tr>
      <w:tr w:rsidR="00794D70" w:rsidRPr="00540F26" w:rsidTr="00DC49DF">
        <w:trPr>
          <w:trHeight w:val="809"/>
          <w:jc w:val="center"/>
        </w:trPr>
        <w:tc>
          <w:tcPr>
            <w:tcW w:w="55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4D7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GYEONGJU</w:t>
            </w:r>
          </w:p>
        </w:tc>
        <w:tc>
          <w:tcPr>
            <w:tcW w:w="4700" w:type="dxa"/>
            <w:tcBorders>
              <w:top w:val="single" w:sz="4" w:space="0" w:color="auto"/>
              <w:left w:val="single" w:sz="4" w:space="0" w:color="auto"/>
              <w:right w:val="single" w:sz="4" w:space="0" w:color="auto"/>
            </w:tcBorders>
            <w:shd w:val="clear" w:color="auto" w:fill="FFFFFF"/>
            <w:vAlign w:val="center"/>
          </w:tcPr>
          <w:p w:rsidR="00794D70" w:rsidRPr="00794D70" w:rsidRDefault="00DC49DF" w:rsidP="00752CF9">
            <w:pPr>
              <w:jc w:val="center"/>
              <w:rPr>
                <w:rFonts w:ascii="Arial Narrow" w:eastAsia="Arial Narrow" w:hAnsi="Arial Narrow" w:cs="Arial Narrow"/>
                <w:sz w:val="24"/>
                <w:szCs w:val="24"/>
              </w:rPr>
            </w:pPr>
            <w:r w:rsidRPr="00794D70">
              <w:rPr>
                <w:rFonts w:ascii="Arial Narrow" w:eastAsia="Arial Narrow" w:hAnsi="Arial Narrow" w:cs="Arial Narrow"/>
                <w:sz w:val="24"/>
                <w:szCs w:val="24"/>
              </w:rPr>
              <w:t>COMMODORE</w:t>
            </w:r>
          </w:p>
        </w:tc>
      </w:tr>
      <w:tr w:rsidR="00794D70" w:rsidRPr="00540F26" w:rsidTr="00DC49DF">
        <w:trPr>
          <w:trHeight w:val="809"/>
          <w:jc w:val="center"/>
        </w:trPr>
        <w:tc>
          <w:tcPr>
            <w:tcW w:w="55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94D7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BUSAN</w:t>
            </w:r>
          </w:p>
        </w:tc>
        <w:tc>
          <w:tcPr>
            <w:tcW w:w="4700" w:type="dxa"/>
            <w:tcBorders>
              <w:top w:val="single" w:sz="4" w:space="0" w:color="auto"/>
              <w:left w:val="single" w:sz="4" w:space="0" w:color="auto"/>
              <w:right w:val="single" w:sz="4" w:space="0" w:color="auto"/>
            </w:tcBorders>
            <w:shd w:val="clear" w:color="auto" w:fill="FFFFFF"/>
            <w:vAlign w:val="center"/>
          </w:tcPr>
          <w:p w:rsidR="00794D70" w:rsidRPr="00794D70" w:rsidRDefault="00DC49DF" w:rsidP="00752CF9">
            <w:pPr>
              <w:jc w:val="center"/>
              <w:rPr>
                <w:rFonts w:ascii="Arial Narrow" w:eastAsia="Arial Narrow" w:hAnsi="Arial Narrow" w:cs="Arial Narrow"/>
                <w:sz w:val="24"/>
                <w:szCs w:val="24"/>
              </w:rPr>
            </w:pPr>
            <w:r w:rsidRPr="00794D70">
              <w:rPr>
                <w:rFonts w:ascii="Arial Narrow" w:eastAsia="Arial Narrow" w:hAnsi="Arial Narrow" w:cs="Arial Narrow"/>
                <w:sz w:val="24"/>
                <w:szCs w:val="24"/>
              </w:rPr>
              <w:t>AVANI CENTRAL BUSAN</w:t>
            </w:r>
          </w:p>
        </w:tc>
      </w:tr>
    </w:tbl>
    <w:p w:rsidR="008D12A0" w:rsidRDefault="008D12A0" w:rsidP="006C04F7">
      <w:pPr>
        <w:spacing w:after="0" w:line="240" w:lineRule="auto"/>
        <w:jc w:val="both"/>
        <w:rPr>
          <w:rFonts w:ascii="Arial Narrow" w:eastAsia="Adobe Fangsong Std R" w:hAnsi="Arial Narrow"/>
          <w:b/>
          <w:bCs/>
          <w:color w:val="C00000"/>
          <w:sz w:val="24"/>
          <w:szCs w:val="24"/>
        </w:rPr>
      </w:pPr>
    </w:p>
    <w:p w:rsidR="00794D70" w:rsidRDefault="00794D70" w:rsidP="006C04F7">
      <w:pPr>
        <w:spacing w:after="0" w:line="240" w:lineRule="auto"/>
        <w:jc w:val="both"/>
        <w:rPr>
          <w:rFonts w:ascii="Arial Narrow" w:eastAsia="Adobe Fangsong Std R" w:hAnsi="Arial Narrow"/>
          <w:b/>
          <w:bCs/>
          <w:color w:val="C00000"/>
          <w:sz w:val="24"/>
          <w:szCs w:val="24"/>
        </w:rPr>
      </w:pPr>
    </w:p>
    <w:p w:rsidR="008E1365" w:rsidRDefault="008E1365" w:rsidP="006C04F7">
      <w:pPr>
        <w:spacing w:after="0" w:line="240" w:lineRule="auto"/>
        <w:jc w:val="both"/>
        <w:rPr>
          <w:rFonts w:ascii="Arial Narrow" w:eastAsia="Adobe Fangsong Std R" w:hAnsi="Arial Narrow"/>
          <w:b/>
          <w:bCs/>
          <w:color w:val="C00000"/>
          <w:sz w:val="24"/>
          <w:szCs w:val="24"/>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DF1968" w:rsidRDefault="000B5B45" w:rsidP="00DF1968">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rsidR="00DF1968" w:rsidRDefault="00DF1968" w:rsidP="00DF1968">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Durante los meses de abril y octubre, guía multilingüe de habla hispana, sujeto a disponibilidad.</w:t>
      </w:r>
    </w:p>
    <w:p w:rsidR="009230F2" w:rsidRPr="009230F2" w:rsidRDefault="00DF1968" w:rsidP="00DF1968">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Corea exige realizar las reservas mínimo 50 días antes de la fecha de salida del circuito.</w:t>
      </w:r>
      <w:r w:rsidR="009230F2" w:rsidRPr="009230F2">
        <w:rPr>
          <w:rFonts w:asciiTheme="minorHAnsi" w:eastAsia="Times New Roman" w:hAnsiTheme="minorHAnsi" w:cstheme="minorHAnsi"/>
        </w:rPr>
        <w:t xml:space="preserve"> </w:t>
      </w:r>
    </w:p>
    <w:p w:rsidR="00DF1968" w:rsidRDefault="009230F2" w:rsidP="00DF1968">
      <w:pPr>
        <w:numPr>
          <w:ilvl w:val="0"/>
          <w:numId w:val="3"/>
        </w:numPr>
        <w:spacing w:after="0" w:line="252" w:lineRule="auto"/>
        <w:jc w:val="both"/>
        <w:rPr>
          <w:rFonts w:ascii="Arial Narrow" w:eastAsia="Arial Narrow" w:hAnsi="Arial Narrow" w:cs="Arial Narrow"/>
          <w:sz w:val="24"/>
          <w:szCs w:val="24"/>
        </w:rPr>
      </w:pPr>
      <w:r w:rsidRPr="009230F2">
        <w:rPr>
          <w:rFonts w:ascii="Arial Narrow" w:eastAsia="Arial Narrow" w:hAnsi="Arial Narrow" w:cs="Arial Narrow"/>
          <w:sz w:val="24"/>
          <w:szCs w:val="24"/>
        </w:rPr>
        <w:t>El traslado de Busan a Seúl se realizará en autobús o tren, según el número de pasajeros.</w:t>
      </w:r>
    </w:p>
    <w:p w:rsidR="00DC49DF" w:rsidRPr="00DC49DF" w:rsidRDefault="00DC49DF" w:rsidP="00DC49DF">
      <w:pPr>
        <w:pStyle w:val="Prrafodelista"/>
        <w:numPr>
          <w:ilvl w:val="0"/>
          <w:numId w:val="3"/>
        </w:numPr>
        <w:rPr>
          <w:rFonts w:ascii="Arial Narrow" w:eastAsia="Arial Narrow" w:hAnsi="Arial Narrow" w:cs="Arial Narrow"/>
          <w:sz w:val="24"/>
          <w:szCs w:val="24"/>
        </w:rPr>
      </w:pPr>
      <w:r w:rsidRPr="00DC49DF">
        <w:rPr>
          <w:rFonts w:ascii="Arial Narrow" w:eastAsia="Arial Narrow" w:hAnsi="Arial Narrow" w:cs="Arial Narrow"/>
          <w:sz w:val="24"/>
          <w:szCs w:val="24"/>
        </w:rPr>
        <w:t>Vuelos: los siguientes vuelos no están incluidos y deben cumplir con las siguientes condiciones horarias de cara a evitar modificaciones en el itinerario y visitas, así como posibles suplementos. Llegada a Seúl (ICN/GMP</w:t>
      </w:r>
      <w:bookmarkStart w:id="0" w:name="_GoBack"/>
      <w:bookmarkEnd w:id="0"/>
      <w:r w:rsidRPr="00DC49DF">
        <w:rPr>
          <w:rFonts w:ascii="Arial Narrow" w:eastAsia="Arial Narrow" w:hAnsi="Arial Narrow" w:cs="Arial Narrow"/>
          <w:sz w:val="24"/>
          <w:szCs w:val="24"/>
        </w:rPr>
        <w:t>). Salida desde Seúl (ICN/GMP).</w:t>
      </w:r>
    </w:p>
    <w:p w:rsidR="00DC49DF" w:rsidRDefault="00DC49DF" w:rsidP="00DF1968">
      <w:pPr>
        <w:numPr>
          <w:ilvl w:val="0"/>
          <w:numId w:val="3"/>
        </w:numPr>
        <w:spacing w:after="0" w:line="252" w:lineRule="auto"/>
        <w:jc w:val="both"/>
        <w:rPr>
          <w:rFonts w:ascii="Arial Narrow" w:eastAsia="Arial Narrow" w:hAnsi="Arial Narrow" w:cs="Arial Narrow"/>
          <w:sz w:val="24"/>
          <w:szCs w:val="24"/>
        </w:rPr>
      </w:pPr>
    </w:p>
    <w:p w:rsidR="009230F2" w:rsidRPr="00DF1968" w:rsidRDefault="009230F2" w:rsidP="009230F2">
      <w:pPr>
        <w:spacing w:after="0" w:line="252" w:lineRule="auto"/>
        <w:jc w:val="both"/>
        <w:rPr>
          <w:rFonts w:ascii="Arial Narrow" w:eastAsia="Arial Narrow" w:hAnsi="Arial Narrow" w:cs="Arial Narrow"/>
          <w:sz w:val="24"/>
          <w:szCs w:val="24"/>
        </w:rPr>
      </w:pPr>
    </w:p>
    <w:p w:rsidR="0082520A" w:rsidRDefault="0082520A">
      <w:pPr>
        <w:pBdr>
          <w:top w:val="nil"/>
          <w:left w:val="nil"/>
          <w:bottom w:val="nil"/>
          <w:right w:val="nil"/>
          <w:between w:val="nil"/>
        </w:pBdr>
        <w:spacing w:after="5"/>
        <w:rPr>
          <w:rFonts w:ascii="Arial Narrow" w:eastAsia="Arial Narrow" w:hAnsi="Arial Narrow" w:cs="Arial Narrow"/>
          <w:color w:val="000000"/>
        </w:rPr>
      </w:pPr>
    </w:p>
    <w:p w:rsidR="00CE1EA7" w:rsidRDefault="00CE1EA7">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w:t>
      </w:r>
      <w:r>
        <w:rPr>
          <w:rFonts w:ascii="Arial Narrow" w:hAnsi="Arial Narrow"/>
        </w:rPr>
        <w:lastRenderedPageBreak/>
        <w:t>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3B68" w:rsidRDefault="00723B68">
      <w:pPr>
        <w:spacing w:after="0" w:line="240" w:lineRule="auto"/>
      </w:pPr>
      <w:r>
        <w:separator/>
      </w:r>
    </w:p>
  </w:endnote>
  <w:endnote w:type="continuationSeparator" w:id="0">
    <w:p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3B68" w:rsidRDefault="00723B68">
      <w:pPr>
        <w:spacing w:after="0" w:line="240" w:lineRule="auto"/>
      </w:pPr>
      <w:r>
        <w:separator/>
      </w:r>
    </w:p>
  </w:footnote>
  <w:footnote w:type="continuationSeparator" w:id="0">
    <w:p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CE42CDA"/>
    <w:multiLevelType w:val="hybridMultilevel"/>
    <w:tmpl w:val="1E5858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2"/>
  </w:num>
  <w:num w:numId="4">
    <w:abstractNumId w:val="3"/>
  </w:num>
  <w:num w:numId="5">
    <w:abstractNumId w:val="11"/>
  </w:num>
  <w:num w:numId="6">
    <w:abstractNumId w:val="10"/>
  </w:num>
  <w:num w:numId="7">
    <w:abstractNumId w:val="6"/>
  </w:num>
  <w:num w:numId="8">
    <w:abstractNumId w:val="13"/>
  </w:num>
  <w:num w:numId="9">
    <w:abstractNumId w:val="14"/>
  </w:num>
  <w:num w:numId="10">
    <w:abstractNumId w:val="4"/>
  </w:num>
  <w:num w:numId="11">
    <w:abstractNumId w:val="0"/>
  </w:num>
  <w:num w:numId="12">
    <w:abstractNumId w:val="5"/>
  </w:num>
  <w:num w:numId="13">
    <w:abstractNumId w:val="7"/>
  </w:num>
  <w:num w:numId="14">
    <w:abstractNumId w:val="1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2573F"/>
    <w:rsid w:val="000277C7"/>
    <w:rsid w:val="00080BF9"/>
    <w:rsid w:val="00083AA2"/>
    <w:rsid w:val="000A44C2"/>
    <w:rsid w:val="000B5B45"/>
    <w:rsid w:val="000C47F6"/>
    <w:rsid w:val="001510B6"/>
    <w:rsid w:val="00181C96"/>
    <w:rsid w:val="00193FBE"/>
    <w:rsid w:val="001A3512"/>
    <w:rsid w:val="002358FB"/>
    <w:rsid w:val="00240940"/>
    <w:rsid w:val="00250A2F"/>
    <w:rsid w:val="002716FC"/>
    <w:rsid w:val="002A0090"/>
    <w:rsid w:val="002A4A15"/>
    <w:rsid w:val="00324837"/>
    <w:rsid w:val="00346556"/>
    <w:rsid w:val="00351005"/>
    <w:rsid w:val="003A4D2F"/>
    <w:rsid w:val="003B5D64"/>
    <w:rsid w:val="003C0A02"/>
    <w:rsid w:val="003E272D"/>
    <w:rsid w:val="004057E8"/>
    <w:rsid w:val="00434DB5"/>
    <w:rsid w:val="00452C06"/>
    <w:rsid w:val="00476AE0"/>
    <w:rsid w:val="004A0DE3"/>
    <w:rsid w:val="005304A8"/>
    <w:rsid w:val="00530B9E"/>
    <w:rsid w:val="00531292"/>
    <w:rsid w:val="00532983"/>
    <w:rsid w:val="00576B54"/>
    <w:rsid w:val="00594FDD"/>
    <w:rsid w:val="005969C8"/>
    <w:rsid w:val="005D16A8"/>
    <w:rsid w:val="005E432A"/>
    <w:rsid w:val="005F5AE0"/>
    <w:rsid w:val="006256F8"/>
    <w:rsid w:val="00662002"/>
    <w:rsid w:val="00677CB1"/>
    <w:rsid w:val="006807DB"/>
    <w:rsid w:val="00694074"/>
    <w:rsid w:val="006A6F46"/>
    <w:rsid w:val="006C04F7"/>
    <w:rsid w:val="006E0996"/>
    <w:rsid w:val="006F01B5"/>
    <w:rsid w:val="00723B68"/>
    <w:rsid w:val="00787EEA"/>
    <w:rsid w:val="00793488"/>
    <w:rsid w:val="00793622"/>
    <w:rsid w:val="00793723"/>
    <w:rsid w:val="00794D70"/>
    <w:rsid w:val="0080423B"/>
    <w:rsid w:val="0082520A"/>
    <w:rsid w:val="008354C7"/>
    <w:rsid w:val="00890821"/>
    <w:rsid w:val="00893CC4"/>
    <w:rsid w:val="008A1DFE"/>
    <w:rsid w:val="008A2187"/>
    <w:rsid w:val="008D12A0"/>
    <w:rsid w:val="008D6363"/>
    <w:rsid w:val="008E1365"/>
    <w:rsid w:val="008E2B79"/>
    <w:rsid w:val="008E5238"/>
    <w:rsid w:val="00907F07"/>
    <w:rsid w:val="0091198B"/>
    <w:rsid w:val="009203B1"/>
    <w:rsid w:val="009230F2"/>
    <w:rsid w:val="0094507A"/>
    <w:rsid w:val="00970D6F"/>
    <w:rsid w:val="00974349"/>
    <w:rsid w:val="00981EF8"/>
    <w:rsid w:val="0098550E"/>
    <w:rsid w:val="009917D0"/>
    <w:rsid w:val="00995EA6"/>
    <w:rsid w:val="009C00F7"/>
    <w:rsid w:val="00A15638"/>
    <w:rsid w:val="00A26820"/>
    <w:rsid w:val="00A8402E"/>
    <w:rsid w:val="00B047AF"/>
    <w:rsid w:val="00B1044E"/>
    <w:rsid w:val="00B72F72"/>
    <w:rsid w:val="00BE31B0"/>
    <w:rsid w:val="00C078C3"/>
    <w:rsid w:val="00C20D0B"/>
    <w:rsid w:val="00C24F54"/>
    <w:rsid w:val="00C45383"/>
    <w:rsid w:val="00C45F8C"/>
    <w:rsid w:val="00C6198C"/>
    <w:rsid w:val="00C82854"/>
    <w:rsid w:val="00CA2E91"/>
    <w:rsid w:val="00CE0605"/>
    <w:rsid w:val="00CE13FC"/>
    <w:rsid w:val="00CE1EA7"/>
    <w:rsid w:val="00CF698C"/>
    <w:rsid w:val="00D56FA3"/>
    <w:rsid w:val="00DC49DF"/>
    <w:rsid w:val="00DE1200"/>
    <w:rsid w:val="00DF1968"/>
    <w:rsid w:val="00DF52D6"/>
    <w:rsid w:val="00E32774"/>
    <w:rsid w:val="00E4523B"/>
    <w:rsid w:val="00E63F22"/>
    <w:rsid w:val="00E90869"/>
    <w:rsid w:val="00E96498"/>
    <w:rsid w:val="00EA28D2"/>
    <w:rsid w:val="00EC5467"/>
    <w:rsid w:val="00F44B12"/>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68BF5"/>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351037685">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14383161">
      <w:bodyDiv w:val="1"/>
      <w:marLeft w:val="0"/>
      <w:marRight w:val="0"/>
      <w:marTop w:val="0"/>
      <w:marBottom w:val="0"/>
      <w:divBdr>
        <w:top w:val="none" w:sz="0" w:space="0" w:color="auto"/>
        <w:left w:val="none" w:sz="0" w:space="0" w:color="auto"/>
        <w:bottom w:val="none" w:sz="0" w:space="0" w:color="auto"/>
        <w:right w:val="none" w:sz="0" w:space="0" w:color="auto"/>
      </w:divBdr>
    </w:div>
    <w:div w:id="1251349009">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5</Pages>
  <Words>1941</Words>
  <Characters>10681</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32</cp:revision>
  <dcterms:created xsi:type="dcterms:W3CDTF">2024-05-24T15:59:00Z</dcterms:created>
  <dcterms:modified xsi:type="dcterms:W3CDTF">2026-02-02T16:58:00Z</dcterms:modified>
</cp:coreProperties>
</file>