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0F076AE1" w:rsidR="006668B3" w:rsidRPr="00706A65" w:rsidRDefault="00176C78" w:rsidP="006668B3">
      <w:pPr>
        <w:spacing w:after="0" w:line="240" w:lineRule="auto"/>
        <w:jc w:val="center"/>
        <w:rPr>
          <w:rFonts w:ascii="Arial Narrow" w:hAnsi="Arial Narrow"/>
          <w:b/>
          <w:color w:val="C00000"/>
          <w:sz w:val="36"/>
          <w:szCs w:val="28"/>
          <w:lang w:val="en-US"/>
        </w:rPr>
      </w:pPr>
      <w:r w:rsidRPr="00706A65">
        <w:rPr>
          <w:rFonts w:ascii="Arial Narrow" w:hAnsi="Arial Narrow"/>
          <w:b/>
          <w:color w:val="C00000"/>
          <w:sz w:val="36"/>
          <w:szCs w:val="28"/>
          <w:lang w:val="en-US"/>
        </w:rPr>
        <w:t>MARAVILLAS D ELAS ISLAS VERDES</w:t>
      </w:r>
    </w:p>
    <w:p w14:paraId="7CE66343" w14:textId="33F8EA38" w:rsidR="00A1409F" w:rsidRDefault="00176C78" w:rsidP="007C4651">
      <w:pPr>
        <w:spacing w:after="0" w:line="240" w:lineRule="auto"/>
        <w:jc w:val="center"/>
        <w:rPr>
          <w:rFonts w:ascii="Arial Narrow" w:hAnsi="Arial Narrow"/>
          <w:i/>
          <w:color w:val="C00000"/>
          <w:sz w:val="24"/>
          <w:szCs w:val="28"/>
          <w:lang w:val="en-US"/>
        </w:rPr>
      </w:pPr>
      <w:r w:rsidRPr="00176C78">
        <w:rPr>
          <w:rFonts w:ascii="Arial Narrow" w:hAnsi="Arial Narrow"/>
          <w:i/>
          <w:color w:val="C00000"/>
          <w:sz w:val="24"/>
          <w:szCs w:val="28"/>
          <w:lang w:val="en-US"/>
        </w:rPr>
        <w:t>Londres</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Oxford</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Stratford-upon-Avon</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Liverpool</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York</w:t>
      </w:r>
      <w:r>
        <w:rPr>
          <w:rFonts w:ascii="Arial Narrow" w:hAnsi="Arial Narrow"/>
          <w:i/>
          <w:color w:val="C00000"/>
          <w:sz w:val="24"/>
          <w:szCs w:val="28"/>
          <w:lang w:val="en-US"/>
        </w:rPr>
        <w:t xml:space="preserve">, </w:t>
      </w:r>
      <w:proofErr w:type="spellStart"/>
      <w:r w:rsidRPr="00176C78">
        <w:rPr>
          <w:rFonts w:ascii="Arial Narrow" w:hAnsi="Arial Narrow"/>
          <w:i/>
          <w:color w:val="C00000"/>
          <w:sz w:val="24"/>
          <w:szCs w:val="28"/>
          <w:lang w:val="en-US"/>
        </w:rPr>
        <w:t>Edimburgo</w:t>
      </w:r>
      <w:proofErr w:type="spellEnd"/>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Highlands</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Inverness</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Loch Ness</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Glasgow</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Belfast</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Dublín</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Athlone</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Galway</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Cliffs of Moher</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Dingle</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Tralee</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Rock of Cashel</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Kilkenny</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Dublín</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Snowdonia</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Cardiff</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Bath</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Stonehenge</w:t>
      </w:r>
      <w:r>
        <w:rPr>
          <w:rFonts w:ascii="Arial Narrow" w:hAnsi="Arial Narrow"/>
          <w:i/>
          <w:color w:val="C00000"/>
          <w:sz w:val="24"/>
          <w:szCs w:val="28"/>
          <w:lang w:val="en-US"/>
        </w:rPr>
        <w:t xml:space="preserve">, </w:t>
      </w:r>
      <w:r w:rsidRPr="00176C78">
        <w:rPr>
          <w:rFonts w:ascii="Arial Narrow" w:hAnsi="Arial Narrow"/>
          <w:i/>
          <w:color w:val="C00000"/>
          <w:sz w:val="24"/>
          <w:szCs w:val="28"/>
          <w:lang w:val="en-US"/>
        </w:rPr>
        <w:t>Londres</w:t>
      </w:r>
    </w:p>
    <w:p w14:paraId="6F3E2BCD" w14:textId="77777777" w:rsidR="00176C78" w:rsidRPr="00176C78" w:rsidRDefault="00176C78" w:rsidP="007C4651">
      <w:pPr>
        <w:spacing w:after="0" w:line="240" w:lineRule="auto"/>
        <w:jc w:val="center"/>
        <w:rPr>
          <w:rFonts w:ascii="Arial Narrow" w:hAnsi="Arial Narrow"/>
          <w:b/>
          <w:color w:val="C00000"/>
          <w:sz w:val="28"/>
          <w:szCs w:val="28"/>
          <w:lang w:val="en-US"/>
        </w:rPr>
      </w:pPr>
    </w:p>
    <w:p w14:paraId="18CF32A4" w14:textId="70435A48"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A1409F">
        <w:rPr>
          <w:rFonts w:ascii="Arial Narrow" w:hAnsi="Arial Narrow"/>
          <w:b/>
          <w:color w:val="C00000"/>
          <w:sz w:val="28"/>
          <w:szCs w:val="28"/>
        </w:rPr>
        <w:t>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A1409F">
        <w:rPr>
          <w:rFonts w:ascii="Arial Narrow" w:hAnsi="Arial Narrow"/>
          <w:b/>
          <w:color w:val="C00000"/>
          <w:sz w:val="28"/>
          <w:szCs w:val="28"/>
        </w:rPr>
        <w:t>4</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62F53623"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365500">
        <w:rPr>
          <w:rFonts w:ascii="Arial Narrow" w:hAnsi="Arial Narrow" w:cstheme="minorHAnsi"/>
          <w:i/>
          <w:color w:val="C00000"/>
          <w:sz w:val="28"/>
          <w:szCs w:val="24"/>
        </w:rPr>
        <w:t>lunes</w:t>
      </w:r>
    </w:p>
    <w:p w14:paraId="74CE2CEC" w14:textId="78E5D92A"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365500">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4232D1" w:rsidRPr="004232D1">
        <w:rPr>
          <w:rFonts w:ascii="Arial Narrow" w:hAnsi="Arial Narrow" w:cstheme="minorHAnsi"/>
          <w:b/>
          <w:color w:val="C00000"/>
          <w:sz w:val="24"/>
          <w:szCs w:val="24"/>
        </w:rPr>
        <w:t>LONDRES</w:t>
      </w:r>
    </w:p>
    <w:p w14:paraId="1648EAD0" w14:textId="3FFD58AB" w:rsidR="00B9217F" w:rsidRDefault="004232D1" w:rsidP="004232D1">
      <w:pPr>
        <w:spacing w:after="0" w:line="240" w:lineRule="auto"/>
        <w:jc w:val="both"/>
        <w:rPr>
          <w:rFonts w:ascii="Arial Narrow" w:hAnsi="Arial Narrow" w:cstheme="minorHAnsi"/>
          <w:sz w:val="24"/>
          <w:szCs w:val="24"/>
        </w:rPr>
      </w:pPr>
      <w:r w:rsidRPr="004232D1">
        <w:rPr>
          <w:rFonts w:ascii="Arial Narrow" w:hAnsi="Arial Narrow" w:cstheme="minorHAnsi"/>
          <w:sz w:val="24"/>
          <w:szCs w:val="24"/>
        </w:rPr>
        <w:t>¡Bienvenidos a Inglaterra! Tras su llegada a Londres, una de las ciudades más vibrantes y cosmopolitas de Europa, nuestro servicio de traslado los llevará cómodamente hasta el hotel.</w:t>
      </w:r>
      <w:r>
        <w:rPr>
          <w:rFonts w:ascii="Arial Narrow" w:hAnsi="Arial Narrow" w:cstheme="minorHAnsi"/>
          <w:sz w:val="24"/>
          <w:szCs w:val="24"/>
        </w:rPr>
        <w:t xml:space="preserve"> </w:t>
      </w:r>
      <w:r w:rsidRPr="004232D1">
        <w:rPr>
          <w:rFonts w:ascii="Arial Narrow" w:hAnsi="Arial Narrow" w:cstheme="minorHAnsi"/>
          <w:sz w:val="24"/>
          <w:szCs w:val="24"/>
        </w:rPr>
        <w:t>Tendrán el resto del día libre para comenzar a descubrir la capital británica: caminar por sus elegantes calles, admirar los famosos autobuses rojos o simplemente relajarse y disfrutar del ambiente londinense.</w:t>
      </w:r>
      <w:r>
        <w:rPr>
          <w:rFonts w:ascii="Arial Narrow" w:hAnsi="Arial Narrow" w:cstheme="minorHAnsi"/>
          <w:sz w:val="24"/>
          <w:szCs w:val="24"/>
        </w:rPr>
        <w:t xml:space="preserve"> </w:t>
      </w:r>
      <w:r w:rsidRPr="004232D1">
        <w:rPr>
          <w:rFonts w:ascii="Arial Narrow" w:hAnsi="Arial Narrow" w:cstheme="minorHAnsi"/>
          <w:sz w:val="24"/>
          <w:szCs w:val="24"/>
        </w:rPr>
        <w:t>Alojamiento.</w:t>
      </w:r>
    </w:p>
    <w:p w14:paraId="753F7328" w14:textId="77777777" w:rsidR="004232D1" w:rsidRDefault="004232D1" w:rsidP="004232D1">
      <w:pPr>
        <w:spacing w:after="0" w:line="240" w:lineRule="auto"/>
        <w:jc w:val="both"/>
        <w:rPr>
          <w:rFonts w:ascii="Arial Narrow" w:hAnsi="Arial Narrow" w:cstheme="minorHAnsi"/>
          <w:sz w:val="24"/>
          <w:szCs w:val="24"/>
        </w:rPr>
      </w:pPr>
    </w:p>
    <w:p w14:paraId="78396D6C" w14:textId="1844F46B"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365500">
        <w:rPr>
          <w:rFonts w:ascii="Arial Narrow" w:hAnsi="Arial Narrow" w:cstheme="minorHAnsi"/>
          <w:b/>
          <w:bCs/>
          <w:color w:val="C00000"/>
          <w:sz w:val="24"/>
          <w:szCs w:val="24"/>
        </w:rPr>
        <w:t>MAR</w:t>
      </w:r>
      <w:r w:rsidR="00201159" w:rsidRPr="00201159">
        <w:rPr>
          <w:rFonts w:ascii="Arial Narrow" w:hAnsi="Arial Narrow" w:cstheme="minorHAnsi"/>
          <w:b/>
          <w:bCs/>
          <w:color w:val="C00000"/>
          <w:sz w:val="24"/>
          <w:szCs w:val="24"/>
        </w:rPr>
        <w:t xml:space="preserve">) </w:t>
      </w:r>
      <w:r w:rsidR="004232D1" w:rsidRPr="004232D1">
        <w:rPr>
          <w:rFonts w:ascii="Arial Narrow" w:hAnsi="Arial Narrow" w:cstheme="minorHAnsi"/>
          <w:b/>
          <w:color w:val="C00000"/>
          <w:sz w:val="24"/>
          <w:szCs w:val="24"/>
        </w:rPr>
        <w:t>LONDRES</w:t>
      </w:r>
    </w:p>
    <w:p w14:paraId="4E27C37E" w14:textId="56109FA5" w:rsidR="00F337C3" w:rsidRDefault="004232D1" w:rsidP="004232D1">
      <w:pPr>
        <w:spacing w:after="0" w:line="240" w:lineRule="auto"/>
        <w:jc w:val="both"/>
        <w:rPr>
          <w:rFonts w:ascii="Arial Narrow" w:hAnsi="Arial Narrow"/>
          <w:sz w:val="24"/>
          <w:szCs w:val="24"/>
        </w:rPr>
      </w:pPr>
      <w:r w:rsidRPr="004232D1">
        <w:rPr>
          <w:rFonts w:ascii="Arial Narrow" w:hAnsi="Arial Narrow"/>
          <w:sz w:val="24"/>
          <w:szCs w:val="24"/>
        </w:rPr>
        <w:t xml:space="preserve">Desayuno. Hoy realizaremos un paseo a pie por algunos de los rincones más emblemáticos de la ciudad: </w:t>
      </w:r>
      <w:proofErr w:type="spellStart"/>
      <w:r w:rsidRPr="004232D1">
        <w:rPr>
          <w:rFonts w:ascii="Arial Narrow" w:hAnsi="Arial Narrow"/>
          <w:sz w:val="24"/>
          <w:szCs w:val="24"/>
        </w:rPr>
        <w:t>Covent</w:t>
      </w:r>
      <w:proofErr w:type="spellEnd"/>
      <w:r w:rsidRPr="004232D1">
        <w:rPr>
          <w:rFonts w:ascii="Arial Narrow" w:hAnsi="Arial Narrow"/>
          <w:sz w:val="24"/>
          <w:szCs w:val="24"/>
        </w:rPr>
        <w:t xml:space="preserve"> Garden, Trafalgar Square y la imponente Abadía de Westminster, escenario de coronaciones y acontecimientos históricos. El guía compartirá relatos y anécdotas que harán la visita aún más especial. Más tarde embarcaremos en Westminster Pier para un crucero por el río Támesis, desde donde admiraremos la City, la Torre de Londres, el </w:t>
      </w:r>
      <w:proofErr w:type="spellStart"/>
      <w:r w:rsidRPr="004232D1">
        <w:rPr>
          <w:rFonts w:ascii="Arial Narrow" w:hAnsi="Arial Narrow"/>
          <w:sz w:val="24"/>
          <w:szCs w:val="24"/>
        </w:rPr>
        <w:t>Globe</w:t>
      </w:r>
      <w:proofErr w:type="spellEnd"/>
      <w:r w:rsidRPr="004232D1">
        <w:rPr>
          <w:rFonts w:ascii="Arial Narrow" w:hAnsi="Arial Narrow"/>
          <w:sz w:val="24"/>
          <w:szCs w:val="24"/>
        </w:rPr>
        <w:t xml:space="preserve"> </w:t>
      </w:r>
      <w:proofErr w:type="spellStart"/>
      <w:r w:rsidRPr="004232D1">
        <w:rPr>
          <w:rFonts w:ascii="Arial Narrow" w:hAnsi="Arial Narrow"/>
          <w:sz w:val="24"/>
          <w:szCs w:val="24"/>
        </w:rPr>
        <w:t>Theatre</w:t>
      </w:r>
      <w:proofErr w:type="spellEnd"/>
      <w:r w:rsidRPr="004232D1">
        <w:rPr>
          <w:rFonts w:ascii="Arial Narrow" w:hAnsi="Arial Narrow"/>
          <w:sz w:val="24"/>
          <w:szCs w:val="24"/>
        </w:rPr>
        <w:t xml:space="preserve"> y el rascacielos </w:t>
      </w:r>
      <w:proofErr w:type="spellStart"/>
      <w:r w:rsidRPr="004232D1">
        <w:rPr>
          <w:rFonts w:ascii="Arial Narrow" w:hAnsi="Arial Narrow"/>
          <w:sz w:val="24"/>
          <w:szCs w:val="24"/>
        </w:rPr>
        <w:t>The</w:t>
      </w:r>
      <w:proofErr w:type="spellEnd"/>
      <w:r w:rsidRPr="004232D1">
        <w:rPr>
          <w:rFonts w:ascii="Arial Narrow" w:hAnsi="Arial Narrow"/>
          <w:sz w:val="24"/>
          <w:szCs w:val="24"/>
        </w:rPr>
        <w:t xml:space="preserve"> </w:t>
      </w:r>
      <w:proofErr w:type="spellStart"/>
      <w:r w:rsidRPr="004232D1">
        <w:rPr>
          <w:rFonts w:ascii="Arial Narrow" w:hAnsi="Arial Narrow"/>
          <w:sz w:val="24"/>
          <w:szCs w:val="24"/>
        </w:rPr>
        <w:t>Shard</w:t>
      </w:r>
      <w:proofErr w:type="spellEnd"/>
      <w:r w:rsidRPr="004232D1">
        <w:rPr>
          <w:rFonts w:ascii="Arial Narrow" w:hAnsi="Arial Narrow"/>
          <w:sz w:val="24"/>
          <w:szCs w:val="24"/>
        </w:rPr>
        <w:t xml:space="preserve">. Tarde libre para recorrer </w:t>
      </w:r>
      <w:proofErr w:type="spellStart"/>
      <w:r w:rsidRPr="004232D1">
        <w:rPr>
          <w:rFonts w:ascii="Arial Narrow" w:hAnsi="Arial Narrow"/>
          <w:sz w:val="24"/>
          <w:szCs w:val="24"/>
        </w:rPr>
        <w:t>Borough</w:t>
      </w:r>
      <w:proofErr w:type="spellEnd"/>
      <w:r w:rsidRPr="004232D1">
        <w:rPr>
          <w:rFonts w:ascii="Arial Narrow" w:hAnsi="Arial Narrow"/>
          <w:sz w:val="24"/>
          <w:szCs w:val="24"/>
        </w:rPr>
        <w:t xml:space="preserve"> </w:t>
      </w:r>
      <w:proofErr w:type="spellStart"/>
      <w:r w:rsidRPr="004232D1">
        <w:rPr>
          <w:rFonts w:ascii="Arial Narrow" w:hAnsi="Arial Narrow"/>
          <w:sz w:val="24"/>
          <w:szCs w:val="24"/>
        </w:rPr>
        <w:t>Market</w:t>
      </w:r>
      <w:proofErr w:type="spellEnd"/>
      <w:r w:rsidRPr="004232D1">
        <w:rPr>
          <w:rFonts w:ascii="Arial Narrow" w:hAnsi="Arial Narrow"/>
          <w:sz w:val="24"/>
          <w:szCs w:val="24"/>
        </w:rPr>
        <w:t xml:space="preserve"> o disfrutar del arte en </w:t>
      </w:r>
      <w:proofErr w:type="spellStart"/>
      <w:r w:rsidRPr="004232D1">
        <w:rPr>
          <w:rFonts w:ascii="Arial Narrow" w:hAnsi="Arial Narrow"/>
          <w:sz w:val="24"/>
          <w:szCs w:val="24"/>
        </w:rPr>
        <w:t>Bankside</w:t>
      </w:r>
      <w:proofErr w:type="spellEnd"/>
      <w:r w:rsidRPr="004232D1">
        <w:rPr>
          <w:rFonts w:ascii="Arial Narrow" w:hAnsi="Arial Narrow"/>
          <w:sz w:val="24"/>
          <w:szCs w:val="24"/>
        </w:rPr>
        <w:t>.</w:t>
      </w:r>
      <w:r>
        <w:rPr>
          <w:rFonts w:ascii="Arial Narrow" w:hAnsi="Arial Narrow"/>
          <w:sz w:val="24"/>
          <w:szCs w:val="24"/>
        </w:rPr>
        <w:t xml:space="preserve"> </w:t>
      </w:r>
      <w:r w:rsidRPr="004232D1">
        <w:rPr>
          <w:rFonts w:ascii="Arial Narrow" w:hAnsi="Arial Narrow"/>
          <w:sz w:val="24"/>
          <w:szCs w:val="24"/>
        </w:rPr>
        <w:t>Alojamiento.</w:t>
      </w:r>
    </w:p>
    <w:p w14:paraId="66838AF8" w14:textId="77777777" w:rsidR="005B5868" w:rsidRPr="0078220E" w:rsidRDefault="005B5868" w:rsidP="0078220E">
      <w:pPr>
        <w:spacing w:after="0" w:line="240" w:lineRule="auto"/>
        <w:jc w:val="both"/>
        <w:rPr>
          <w:rFonts w:ascii="Arial Narrow" w:hAnsi="Arial Narrow" w:cstheme="minorHAnsi"/>
          <w:b/>
          <w:bCs/>
          <w:sz w:val="24"/>
          <w:szCs w:val="24"/>
        </w:rPr>
      </w:pPr>
    </w:p>
    <w:p w14:paraId="5F772FE6" w14:textId="4872DED2" w:rsidR="005B5868" w:rsidRPr="00706A65" w:rsidRDefault="00C83B33" w:rsidP="0078220E">
      <w:pPr>
        <w:spacing w:after="0"/>
        <w:jc w:val="both"/>
        <w:rPr>
          <w:rFonts w:ascii="Arial Narrow" w:hAnsi="Arial Narrow" w:cstheme="minorHAnsi"/>
          <w:b/>
          <w:color w:val="C00000"/>
          <w:sz w:val="24"/>
          <w:szCs w:val="24"/>
          <w:lang w:val="en-US"/>
        </w:rPr>
      </w:pPr>
      <w:r w:rsidRPr="00706A65">
        <w:rPr>
          <w:rFonts w:ascii="Arial Narrow" w:hAnsi="Arial Narrow" w:cstheme="minorHAnsi"/>
          <w:b/>
          <w:color w:val="C00000"/>
          <w:sz w:val="24"/>
          <w:szCs w:val="24"/>
          <w:lang w:val="en-US"/>
        </w:rPr>
        <w:t xml:space="preserve">DÍA 3 </w:t>
      </w:r>
      <w:r w:rsidR="00AE6E79" w:rsidRPr="00706A65">
        <w:rPr>
          <w:rFonts w:ascii="Arial Narrow" w:hAnsi="Arial Narrow" w:cstheme="minorHAnsi"/>
          <w:b/>
          <w:color w:val="C00000"/>
          <w:sz w:val="24"/>
          <w:szCs w:val="24"/>
          <w:lang w:val="en-US"/>
        </w:rPr>
        <w:t>–</w:t>
      </w:r>
      <w:r w:rsidRPr="00706A65">
        <w:rPr>
          <w:rFonts w:ascii="Arial Narrow" w:hAnsi="Arial Narrow" w:cstheme="minorHAnsi"/>
          <w:b/>
          <w:color w:val="C00000"/>
          <w:sz w:val="24"/>
          <w:szCs w:val="24"/>
          <w:lang w:val="en-US"/>
        </w:rPr>
        <w:t xml:space="preserve"> </w:t>
      </w:r>
      <w:r w:rsidR="00201159" w:rsidRPr="00706A65">
        <w:rPr>
          <w:rFonts w:ascii="Arial Narrow" w:hAnsi="Arial Narrow" w:cstheme="minorHAnsi"/>
          <w:b/>
          <w:color w:val="C00000"/>
          <w:sz w:val="24"/>
          <w:szCs w:val="24"/>
          <w:lang w:val="en-US"/>
        </w:rPr>
        <w:t>(</w:t>
      </w:r>
      <w:r w:rsidR="00A1409F" w:rsidRPr="00706A65">
        <w:rPr>
          <w:rFonts w:ascii="Arial Narrow" w:hAnsi="Arial Narrow" w:cstheme="minorHAnsi"/>
          <w:b/>
          <w:color w:val="C00000"/>
          <w:sz w:val="24"/>
          <w:szCs w:val="24"/>
          <w:lang w:val="en-US"/>
        </w:rPr>
        <w:t>M</w:t>
      </w:r>
      <w:r w:rsidR="00365500" w:rsidRPr="00706A65">
        <w:rPr>
          <w:rFonts w:ascii="Arial Narrow" w:hAnsi="Arial Narrow" w:cstheme="minorHAnsi"/>
          <w:b/>
          <w:color w:val="C00000"/>
          <w:sz w:val="24"/>
          <w:szCs w:val="24"/>
          <w:lang w:val="en-US"/>
        </w:rPr>
        <w:t>IE</w:t>
      </w:r>
      <w:r w:rsidR="00201159" w:rsidRPr="00706A65">
        <w:rPr>
          <w:rFonts w:ascii="Arial Narrow" w:hAnsi="Arial Narrow" w:cstheme="minorHAnsi"/>
          <w:b/>
          <w:color w:val="C00000"/>
          <w:sz w:val="24"/>
          <w:szCs w:val="24"/>
          <w:lang w:val="en-US"/>
        </w:rPr>
        <w:t xml:space="preserve">) </w:t>
      </w:r>
      <w:r w:rsidR="00706A65" w:rsidRPr="00706A65">
        <w:rPr>
          <w:rFonts w:ascii="Arial Narrow" w:hAnsi="Arial Narrow" w:cstheme="minorHAnsi"/>
          <w:b/>
          <w:color w:val="C00000"/>
          <w:sz w:val="24"/>
          <w:szCs w:val="24"/>
          <w:lang w:val="en-US"/>
        </w:rPr>
        <w:t>LONDRES / OXFORD / STRATFORD-UPON-AVON / LIVERPOOL</w:t>
      </w:r>
    </w:p>
    <w:p w14:paraId="73C8AA3B" w14:textId="6EA409A1" w:rsidR="00A75787" w:rsidRDefault="004232D1" w:rsidP="004232D1">
      <w:pPr>
        <w:spacing w:after="0"/>
        <w:jc w:val="both"/>
        <w:rPr>
          <w:rFonts w:ascii="Arial Narrow" w:hAnsi="Arial Narrow"/>
          <w:sz w:val="24"/>
        </w:rPr>
      </w:pPr>
      <w:r w:rsidRPr="004232D1">
        <w:rPr>
          <w:rFonts w:ascii="Arial Narrow" w:hAnsi="Arial Narrow"/>
          <w:sz w:val="24"/>
        </w:rPr>
        <w:t>Desayuno. Viajaremos hacia Oxford, ciudad universitaria por excelencia, donde los patios de Christ Church y la Biblioteca Bodleian evocan siglos de historia académica. Tiempo libre en el Covered Market, uno de los más antiguos del país. Continuación hacia Stratford-upon-Avon, cuna de Shakespeare, donde podremos visitar su casa natal o pasear junto al río Avon. Por la tarde llegada a Liverpool, famosa por su puerto histórico y cuna de los Beatles. Recorreremos los antiguos docks y finalizaremos con música en directo en el legendario Cavern Club.</w:t>
      </w:r>
      <w:r>
        <w:rPr>
          <w:rFonts w:ascii="Arial Narrow" w:hAnsi="Arial Narrow"/>
          <w:sz w:val="24"/>
        </w:rPr>
        <w:t xml:space="preserve"> </w:t>
      </w:r>
      <w:r w:rsidRPr="004232D1">
        <w:rPr>
          <w:rFonts w:ascii="Arial Narrow" w:hAnsi="Arial Narrow"/>
          <w:sz w:val="24"/>
        </w:rPr>
        <w:t>Alojamiento.</w:t>
      </w:r>
    </w:p>
    <w:p w14:paraId="26126565" w14:textId="77777777" w:rsidR="004232D1" w:rsidRPr="00A75787" w:rsidRDefault="004232D1" w:rsidP="004232D1">
      <w:pPr>
        <w:spacing w:after="0"/>
        <w:jc w:val="both"/>
        <w:rPr>
          <w:rFonts w:ascii="Arial Narrow" w:hAnsi="Arial Narrow"/>
          <w:sz w:val="24"/>
        </w:rPr>
      </w:pPr>
    </w:p>
    <w:p w14:paraId="77C65C62" w14:textId="518E839E"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365500">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4232D1" w:rsidRPr="004232D1">
        <w:rPr>
          <w:rFonts w:ascii="Arial Narrow" w:hAnsi="Arial Narrow" w:cstheme="minorHAnsi"/>
          <w:b/>
          <w:color w:val="C00000"/>
          <w:sz w:val="24"/>
          <w:szCs w:val="24"/>
        </w:rPr>
        <w:t>LIVERPOOL / YORK</w:t>
      </w:r>
    </w:p>
    <w:p w14:paraId="1C181812" w14:textId="184002C0" w:rsidR="00365500" w:rsidRDefault="004232D1" w:rsidP="004232D1">
      <w:pPr>
        <w:spacing w:after="0"/>
        <w:jc w:val="both"/>
        <w:rPr>
          <w:rFonts w:ascii="Arial Narrow" w:hAnsi="Arial Narrow"/>
          <w:sz w:val="24"/>
          <w:szCs w:val="24"/>
        </w:rPr>
      </w:pPr>
      <w:r w:rsidRPr="004232D1">
        <w:rPr>
          <w:rFonts w:ascii="Arial Narrow" w:hAnsi="Arial Narrow"/>
          <w:sz w:val="24"/>
          <w:szCs w:val="24"/>
        </w:rPr>
        <w:t>Desayuno. Hoy atravesaremos los páramos de Yorkshire para llegar a la ciudad medieval de York. Caminaremos por sus murallas romanas, recorreremos la pintoresca calle The Shambles —fuente de inspiración literaria— y disfrutaremos de un auténtico cream tea inglés con scones, nata y mermelada. Para quienes lo deseen, será posible subir a la torre de la majestuosa York Minster y contemplar desde las alturas la belleza de sus tejados y torres góticas.</w:t>
      </w:r>
      <w:r>
        <w:rPr>
          <w:rFonts w:ascii="Arial Narrow" w:hAnsi="Arial Narrow"/>
          <w:sz w:val="24"/>
          <w:szCs w:val="24"/>
        </w:rPr>
        <w:t xml:space="preserve"> </w:t>
      </w:r>
      <w:r w:rsidRPr="004232D1">
        <w:rPr>
          <w:rFonts w:ascii="Arial Narrow" w:hAnsi="Arial Narrow"/>
          <w:sz w:val="24"/>
          <w:szCs w:val="24"/>
        </w:rPr>
        <w:t>Alojamiento.</w:t>
      </w:r>
    </w:p>
    <w:p w14:paraId="6AB63732" w14:textId="77777777" w:rsidR="004232D1" w:rsidRPr="004232D1" w:rsidRDefault="004232D1" w:rsidP="004232D1">
      <w:pPr>
        <w:spacing w:after="0"/>
        <w:jc w:val="both"/>
        <w:rPr>
          <w:rFonts w:ascii="Arial Narrow" w:hAnsi="Arial Narrow"/>
          <w:sz w:val="24"/>
          <w:szCs w:val="24"/>
        </w:rPr>
      </w:pPr>
    </w:p>
    <w:p w14:paraId="6ED92146" w14:textId="5D77EE77"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365500">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4232D1" w:rsidRPr="004232D1">
        <w:rPr>
          <w:rFonts w:ascii="Arial Narrow" w:hAnsi="Arial Narrow" w:cstheme="minorHAnsi"/>
          <w:b/>
          <w:color w:val="C00000"/>
          <w:sz w:val="24"/>
          <w:szCs w:val="24"/>
        </w:rPr>
        <w:t>YORK / EDIMBURGO</w:t>
      </w:r>
    </w:p>
    <w:p w14:paraId="4D9923FD" w14:textId="7048DEFD" w:rsidR="00A75787" w:rsidRDefault="004232D1" w:rsidP="004232D1">
      <w:pPr>
        <w:spacing w:after="0"/>
        <w:jc w:val="both"/>
        <w:rPr>
          <w:rFonts w:ascii="Arial Narrow" w:hAnsi="Arial Narrow"/>
          <w:sz w:val="24"/>
          <w:szCs w:val="24"/>
        </w:rPr>
      </w:pPr>
      <w:r w:rsidRPr="004232D1">
        <w:rPr>
          <w:rFonts w:ascii="Arial Narrow" w:hAnsi="Arial Narrow"/>
          <w:sz w:val="24"/>
          <w:szCs w:val="24"/>
        </w:rPr>
        <w:t xml:space="preserve">Desayuno. Salida hacia Escocia pasando por Northumberland y la monumental escultura </w:t>
      </w:r>
      <w:proofErr w:type="spellStart"/>
      <w:r w:rsidRPr="004232D1">
        <w:rPr>
          <w:rFonts w:ascii="Arial Narrow" w:hAnsi="Arial Narrow"/>
          <w:sz w:val="24"/>
          <w:szCs w:val="24"/>
        </w:rPr>
        <w:t>Angel</w:t>
      </w:r>
      <w:proofErr w:type="spellEnd"/>
      <w:r w:rsidRPr="004232D1">
        <w:rPr>
          <w:rFonts w:ascii="Arial Narrow" w:hAnsi="Arial Narrow"/>
          <w:sz w:val="24"/>
          <w:szCs w:val="24"/>
        </w:rPr>
        <w:t xml:space="preserve"> </w:t>
      </w:r>
      <w:proofErr w:type="spellStart"/>
      <w:r w:rsidRPr="004232D1">
        <w:rPr>
          <w:rFonts w:ascii="Arial Narrow" w:hAnsi="Arial Narrow"/>
          <w:sz w:val="24"/>
          <w:szCs w:val="24"/>
        </w:rPr>
        <w:t>of</w:t>
      </w:r>
      <w:proofErr w:type="spellEnd"/>
      <w:r w:rsidRPr="004232D1">
        <w:rPr>
          <w:rFonts w:ascii="Arial Narrow" w:hAnsi="Arial Narrow"/>
          <w:sz w:val="24"/>
          <w:szCs w:val="24"/>
        </w:rPr>
        <w:t xml:space="preserve"> </w:t>
      </w:r>
      <w:proofErr w:type="spellStart"/>
      <w:r w:rsidRPr="004232D1">
        <w:rPr>
          <w:rFonts w:ascii="Arial Narrow" w:hAnsi="Arial Narrow"/>
          <w:sz w:val="24"/>
          <w:szCs w:val="24"/>
        </w:rPr>
        <w:t>the</w:t>
      </w:r>
      <w:proofErr w:type="spellEnd"/>
      <w:r w:rsidRPr="004232D1">
        <w:rPr>
          <w:rFonts w:ascii="Arial Narrow" w:hAnsi="Arial Narrow"/>
          <w:sz w:val="24"/>
          <w:szCs w:val="24"/>
        </w:rPr>
        <w:t xml:space="preserve"> North. Llegada a Edimburgo, con la silueta de su castillo dominando la ciudad desde lo alto de un volcán extinguido. Recorreremos la histórica Royal </w:t>
      </w:r>
      <w:proofErr w:type="spellStart"/>
      <w:r w:rsidRPr="004232D1">
        <w:rPr>
          <w:rFonts w:ascii="Arial Narrow" w:hAnsi="Arial Narrow"/>
          <w:sz w:val="24"/>
          <w:szCs w:val="24"/>
        </w:rPr>
        <w:t>Mile</w:t>
      </w:r>
      <w:proofErr w:type="spellEnd"/>
      <w:r w:rsidRPr="004232D1">
        <w:rPr>
          <w:rFonts w:ascii="Arial Narrow" w:hAnsi="Arial Narrow"/>
          <w:sz w:val="24"/>
          <w:szCs w:val="24"/>
        </w:rPr>
        <w:t xml:space="preserve"> hasta </w:t>
      </w:r>
      <w:proofErr w:type="spellStart"/>
      <w:r w:rsidRPr="004232D1">
        <w:rPr>
          <w:rFonts w:ascii="Arial Narrow" w:hAnsi="Arial Narrow"/>
          <w:sz w:val="24"/>
          <w:szCs w:val="24"/>
        </w:rPr>
        <w:t>Holyroodhouse</w:t>
      </w:r>
      <w:proofErr w:type="spellEnd"/>
      <w:r w:rsidRPr="004232D1">
        <w:rPr>
          <w:rFonts w:ascii="Arial Narrow" w:hAnsi="Arial Narrow"/>
          <w:sz w:val="24"/>
          <w:szCs w:val="24"/>
        </w:rPr>
        <w:t xml:space="preserve">, descubriendo </w:t>
      </w:r>
      <w:r w:rsidRPr="004232D1">
        <w:rPr>
          <w:rFonts w:ascii="Arial Narrow" w:hAnsi="Arial Narrow"/>
          <w:sz w:val="24"/>
          <w:szCs w:val="24"/>
        </w:rPr>
        <w:lastRenderedPageBreak/>
        <w:t>pasadizos y patios medievales. Al caer la tarde, disfrutaremos de una experiencia escocesa en un pub tradicional: un trago de whisky single-</w:t>
      </w:r>
      <w:proofErr w:type="spellStart"/>
      <w:r w:rsidRPr="004232D1">
        <w:rPr>
          <w:rFonts w:ascii="Arial Narrow" w:hAnsi="Arial Narrow"/>
          <w:sz w:val="24"/>
          <w:szCs w:val="24"/>
        </w:rPr>
        <w:t>malt</w:t>
      </w:r>
      <w:proofErr w:type="spellEnd"/>
      <w:r w:rsidRPr="004232D1">
        <w:rPr>
          <w:rFonts w:ascii="Arial Narrow" w:hAnsi="Arial Narrow"/>
          <w:sz w:val="24"/>
          <w:szCs w:val="24"/>
        </w:rPr>
        <w:t xml:space="preserve">, acompañado de </w:t>
      </w:r>
      <w:proofErr w:type="spellStart"/>
      <w:r w:rsidRPr="004232D1">
        <w:rPr>
          <w:rFonts w:ascii="Arial Narrow" w:hAnsi="Arial Narrow"/>
          <w:sz w:val="24"/>
          <w:szCs w:val="24"/>
        </w:rPr>
        <w:t>haggis</w:t>
      </w:r>
      <w:proofErr w:type="spellEnd"/>
      <w:r w:rsidRPr="004232D1">
        <w:rPr>
          <w:rFonts w:ascii="Arial Narrow" w:hAnsi="Arial Narrow"/>
          <w:sz w:val="24"/>
          <w:szCs w:val="24"/>
        </w:rPr>
        <w:t xml:space="preserve"> y salmón ahumado.</w:t>
      </w:r>
      <w:r>
        <w:rPr>
          <w:rFonts w:ascii="Arial Narrow" w:hAnsi="Arial Narrow"/>
          <w:sz w:val="24"/>
          <w:szCs w:val="24"/>
        </w:rPr>
        <w:t xml:space="preserve"> </w:t>
      </w:r>
      <w:r w:rsidRPr="004232D1">
        <w:rPr>
          <w:rFonts w:ascii="Arial Narrow" w:hAnsi="Arial Narrow"/>
          <w:sz w:val="24"/>
          <w:szCs w:val="24"/>
        </w:rPr>
        <w:t>Alojamiento.</w:t>
      </w:r>
    </w:p>
    <w:p w14:paraId="369F8480" w14:textId="77777777" w:rsidR="004232D1" w:rsidRPr="00A75787" w:rsidRDefault="004232D1" w:rsidP="004232D1">
      <w:pPr>
        <w:spacing w:after="0"/>
        <w:jc w:val="both"/>
        <w:rPr>
          <w:rFonts w:ascii="Arial Narrow" w:hAnsi="Arial Narrow"/>
          <w:sz w:val="24"/>
          <w:szCs w:val="24"/>
        </w:rPr>
      </w:pPr>
    </w:p>
    <w:p w14:paraId="79F60C85" w14:textId="4A1E1D6C"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365500">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4232D1" w:rsidRPr="004232D1">
        <w:rPr>
          <w:rFonts w:ascii="Arial Narrow" w:hAnsi="Arial Narrow" w:cstheme="minorHAnsi"/>
          <w:b/>
          <w:color w:val="C00000"/>
          <w:sz w:val="24"/>
          <w:szCs w:val="24"/>
        </w:rPr>
        <w:t>FALKIRK / EDIMBURGO</w:t>
      </w:r>
    </w:p>
    <w:p w14:paraId="519E0027" w14:textId="4F185271" w:rsidR="00A75787" w:rsidRDefault="004232D1" w:rsidP="004232D1">
      <w:pPr>
        <w:spacing w:after="0"/>
        <w:jc w:val="both"/>
        <w:rPr>
          <w:rFonts w:ascii="Arial Narrow" w:hAnsi="Arial Narrow"/>
          <w:sz w:val="24"/>
          <w:szCs w:val="24"/>
        </w:rPr>
      </w:pPr>
      <w:r w:rsidRPr="004232D1">
        <w:rPr>
          <w:rFonts w:ascii="Arial Narrow" w:hAnsi="Arial Narrow"/>
          <w:sz w:val="24"/>
          <w:szCs w:val="24"/>
        </w:rPr>
        <w:t xml:space="preserve">Desayuno. Hoy visitaremos Falkirk, donde se alzan las impresionantes esculturas metálicas The Kelpies, las más grandes del Reino Unido. Continuaremos hacia </w:t>
      </w:r>
      <w:proofErr w:type="spellStart"/>
      <w:r w:rsidRPr="004232D1">
        <w:rPr>
          <w:rFonts w:ascii="Arial Narrow" w:hAnsi="Arial Narrow"/>
          <w:sz w:val="24"/>
          <w:szCs w:val="24"/>
        </w:rPr>
        <w:t>Rosebank</w:t>
      </w:r>
      <w:proofErr w:type="spellEnd"/>
      <w:r w:rsidRPr="004232D1">
        <w:rPr>
          <w:rFonts w:ascii="Arial Narrow" w:hAnsi="Arial Narrow"/>
          <w:sz w:val="24"/>
          <w:szCs w:val="24"/>
        </w:rPr>
        <w:t xml:space="preserve">, una destilería </w:t>
      </w:r>
      <w:proofErr w:type="spellStart"/>
      <w:r w:rsidRPr="004232D1">
        <w:rPr>
          <w:rFonts w:ascii="Arial Narrow" w:hAnsi="Arial Narrow"/>
          <w:sz w:val="24"/>
          <w:szCs w:val="24"/>
        </w:rPr>
        <w:t>lowland</w:t>
      </w:r>
      <w:proofErr w:type="spellEnd"/>
      <w:r w:rsidRPr="004232D1">
        <w:rPr>
          <w:rFonts w:ascii="Arial Narrow" w:hAnsi="Arial Narrow"/>
          <w:sz w:val="24"/>
          <w:szCs w:val="24"/>
        </w:rPr>
        <w:t xml:space="preserve"> famosa por sus notas florales, donde realizaremos una visita y cata. Regreso a Edimburgo con tiempo libre para subir a </w:t>
      </w:r>
      <w:proofErr w:type="spellStart"/>
      <w:r w:rsidRPr="004232D1">
        <w:rPr>
          <w:rFonts w:ascii="Arial Narrow" w:hAnsi="Arial Narrow"/>
          <w:sz w:val="24"/>
          <w:szCs w:val="24"/>
        </w:rPr>
        <w:t>Calton</w:t>
      </w:r>
      <w:proofErr w:type="spellEnd"/>
      <w:r w:rsidRPr="004232D1">
        <w:rPr>
          <w:rFonts w:ascii="Arial Narrow" w:hAnsi="Arial Narrow"/>
          <w:sz w:val="24"/>
          <w:szCs w:val="24"/>
        </w:rPr>
        <w:t xml:space="preserve"> Hill y disfrutar de vistas panorámicas, o bien entrar a la </w:t>
      </w:r>
      <w:proofErr w:type="spellStart"/>
      <w:r w:rsidRPr="004232D1">
        <w:rPr>
          <w:rFonts w:ascii="Arial Narrow" w:hAnsi="Arial Narrow"/>
          <w:sz w:val="24"/>
          <w:szCs w:val="24"/>
        </w:rPr>
        <w:t>National</w:t>
      </w:r>
      <w:proofErr w:type="spellEnd"/>
      <w:r w:rsidRPr="004232D1">
        <w:rPr>
          <w:rFonts w:ascii="Arial Narrow" w:hAnsi="Arial Narrow"/>
          <w:sz w:val="24"/>
          <w:szCs w:val="24"/>
        </w:rPr>
        <w:t xml:space="preserve"> </w:t>
      </w:r>
      <w:proofErr w:type="spellStart"/>
      <w:r w:rsidRPr="004232D1">
        <w:rPr>
          <w:rFonts w:ascii="Arial Narrow" w:hAnsi="Arial Narrow"/>
          <w:sz w:val="24"/>
          <w:szCs w:val="24"/>
        </w:rPr>
        <w:t>Gallery</w:t>
      </w:r>
      <w:proofErr w:type="spellEnd"/>
      <w:r w:rsidRPr="004232D1">
        <w:rPr>
          <w:rFonts w:ascii="Arial Narrow" w:hAnsi="Arial Narrow"/>
          <w:sz w:val="24"/>
          <w:szCs w:val="24"/>
        </w:rPr>
        <w:t xml:space="preserve"> para admirar obras maestras de Rembrandt y de grandes paisajistas escoceses.</w:t>
      </w:r>
      <w:r>
        <w:rPr>
          <w:rFonts w:ascii="Arial Narrow" w:hAnsi="Arial Narrow"/>
          <w:sz w:val="24"/>
          <w:szCs w:val="24"/>
        </w:rPr>
        <w:t xml:space="preserve"> </w:t>
      </w:r>
      <w:r w:rsidRPr="004232D1">
        <w:rPr>
          <w:rFonts w:ascii="Arial Narrow" w:hAnsi="Arial Narrow"/>
          <w:sz w:val="24"/>
          <w:szCs w:val="24"/>
        </w:rPr>
        <w:t>Alojamiento.</w:t>
      </w:r>
    </w:p>
    <w:p w14:paraId="731FA1A6" w14:textId="77777777" w:rsidR="004232D1" w:rsidRPr="00A75787" w:rsidRDefault="004232D1" w:rsidP="004232D1">
      <w:pPr>
        <w:spacing w:after="0"/>
        <w:jc w:val="both"/>
        <w:rPr>
          <w:rFonts w:ascii="Arial Narrow" w:hAnsi="Arial Narrow"/>
          <w:sz w:val="24"/>
          <w:szCs w:val="24"/>
        </w:rPr>
      </w:pPr>
    </w:p>
    <w:p w14:paraId="5B184A2D" w14:textId="7DB2A53F" w:rsidR="0078220E" w:rsidRPr="00706A65" w:rsidRDefault="00321641" w:rsidP="00590456">
      <w:pPr>
        <w:spacing w:after="0"/>
        <w:jc w:val="both"/>
        <w:rPr>
          <w:rFonts w:ascii="Arial Narrow" w:hAnsi="Arial Narrow" w:cstheme="minorHAnsi"/>
          <w:b/>
          <w:color w:val="C00000"/>
          <w:sz w:val="24"/>
          <w:szCs w:val="24"/>
        </w:rPr>
      </w:pPr>
      <w:r w:rsidRPr="00706A65">
        <w:rPr>
          <w:rFonts w:ascii="Arial Narrow" w:hAnsi="Arial Narrow" w:cstheme="minorHAnsi"/>
          <w:b/>
          <w:color w:val="C00000"/>
          <w:sz w:val="24"/>
          <w:szCs w:val="24"/>
        </w:rPr>
        <w:t xml:space="preserve">DÍA 7 </w:t>
      </w:r>
      <w:r w:rsidR="006915B6" w:rsidRPr="00706A65">
        <w:rPr>
          <w:rFonts w:ascii="Arial Narrow" w:hAnsi="Arial Narrow" w:cstheme="minorHAnsi"/>
          <w:b/>
          <w:color w:val="C00000"/>
          <w:sz w:val="24"/>
          <w:szCs w:val="24"/>
        </w:rPr>
        <w:t>–</w:t>
      </w:r>
      <w:r w:rsidRPr="00706A65">
        <w:rPr>
          <w:rFonts w:ascii="Arial Narrow" w:hAnsi="Arial Narrow" w:cstheme="minorHAnsi"/>
          <w:b/>
          <w:color w:val="C00000"/>
          <w:sz w:val="24"/>
          <w:szCs w:val="24"/>
        </w:rPr>
        <w:t xml:space="preserve"> </w:t>
      </w:r>
      <w:r w:rsidR="00201159" w:rsidRPr="00706A65">
        <w:rPr>
          <w:rFonts w:ascii="Arial Narrow" w:hAnsi="Arial Narrow" w:cstheme="minorHAnsi"/>
          <w:b/>
          <w:color w:val="C00000"/>
          <w:sz w:val="24"/>
          <w:szCs w:val="24"/>
        </w:rPr>
        <w:t>(</w:t>
      </w:r>
      <w:r w:rsidR="00365500" w:rsidRPr="00706A65">
        <w:rPr>
          <w:rFonts w:ascii="Arial Narrow" w:hAnsi="Arial Narrow" w:cstheme="minorHAnsi"/>
          <w:b/>
          <w:color w:val="C00000"/>
          <w:sz w:val="24"/>
          <w:szCs w:val="24"/>
        </w:rPr>
        <w:t>DOM</w:t>
      </w:r>
      <w:r w:rsidR="00201159" w:rsidRPr="00706A65">
        <w:rPr>
          <w:rFonts w:ascii="Arial Narrow" w:hAnsi="Arial Narrow" w:cstheme="minorHAnsi"/>
          <w:b/>
          <w:color w:val="C00000"/>
          <w:sz w:val="24"/>
          <w:szCs w:val="24"/>
        </w:rPr>
        <w:t xml:space="preserve">) </w:t>
      </w:r>
      <w:r w:rsidR="004232D1" w:rsidRPr="00706A65">
        <w:rPr>
          <w:rFonts w:ascii="Arial Narrow" w:hAnsi="Arial Narrow" w:cstheme="minorHAnsi"/>
          <w:b/>
          <w:color w:val="C00000"/>
          <w:sz w:val="24"/>
          <w:szCs w:val="24"/>
        </w:rPr>
        <w:t>EDIMBURGO / HIGHLANDS / LOCH NESS / GLASGOW</w:t>
      </w:r>
    </w:p>
    <w:p w14:paraId="6976B827" w14:textId="4122B23F" w:rsidR="00A75787" w:rsidRDefault="004232D1" w:rsidP="004232D1">
      <w:pPr>
        <w:spacing w:after="0"/>
        <w:jc w:val="both"/>
        <w:rPr>
          <w:rFonts w:ascii="Arial Narrow" w:hAnsi="Arial Narrow"/>
          <w:sz w:val="24"/>
        </w:rPr>
      </w:pPr>
      <w:r w:rsidRPr="004232D1">
        <w:rPr>
          <w:rFonts w:ascii="Arial Narrow" w:hAnsi="Arial Narrow"/>
          <w:sz w:val="24"/>
        </w:rPr>
        <w:t>Desayuno. Partiremos hacia las mágicas Highlands atravesando el valle glaciar de Glencoe, con cascadas y paisajes de gran belleza. Continuaremos hacia el mítico Loch Ness, donde embarcaremos en un minicrucero frente al castillo de Urquhart, acompañados por un sonar que registra los “movimientos inusuales” en el lago. Camino a Glasgow bordearemos Ben Nevis y los lagos del Trossachs. Ya en la ciudad, un paseo por George Square nos mostrará su arquitectura victoriana iluminada al anochecer.</w:t>
      </w:r>
      <w:r>
        <w:rPr>
          <w:rFonts w:ascii="Arial Narrow" w:hAnsi="Arial Narrow"/>
          <w:sz w:val="24"/>
        </w:rPr>
        <w:t xml:space="preserve"> </w:t>
      </w:r>
      <w:r w:rsidRPr="004232D1">
        <w:rPr>
          <w:rFonts w:ascii="Arial Narrow" w:hAnsi="Arial Narrow"/>
          <w:sz w:val="24"/>
        </w:rPr>
        <w:t>Alojamiento.</w:t>
      </w:r>
    </w:p>
    <w:p w14:paraId="6B1CFA45" w14:textId="77777777" w:rsidR="004232D1" w:rsidRPr="00A75787" w:rsidRDefault="004232D1" w:rsidP="004232D1">
      <w:pPr>
        <w:spacing w:after="0"/>
        <w:jc w:val="both"/>
        <w:rPr>
          <w:rFonts w:ascii="Arial Narrow" w:hAnsi="Arial Narrow"/>
          <w:sz w:val="24"/>
        </w:rPr>
      </w:pPr>
    </w:p>
    <w:p w14:paraId="740C90FC" w14:textId="3D760A26"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365500">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4232D1" w:rsidRPr="004232D1">
        <w:rPr>
          <w:rFonts w:ascii="Arial Narrow" w:hAnsi="Arial Narrow" w:cstheme="minorHAnsi"/>
          <w:b/>
          <w:color w:val="C00000"/>
          <w:sz w:val="24"/>
          <w:szCs w:val="24"/>
        </w:rPr>
        <w:t>GLASGOW / BELFAST / DUBLÍN</w:t>
      </w:r>
    </w:p>
    <w:p w14:paraId="59354472" w14:textId="104DC304" w:rsidR="00335D76" w:rsidRDefault="00E16407" w:rsidP="00E16407">
      <w:pPr>
        <w:spacing w:after="0"/>
        <w:jc w:val="both"/>
        <w:rPr>
          <w:rFonts w:ascii="Arial Narrow" w:hAnsi="Arial Narrow"/>
          <w:sz w:val="24"/>
        </w:rPr>
      </w:pPr>
      <w:r w:rsidRPr="00E16407">
        <w:rPr>
          <w:rFonts w:ascii="Arial Narrow" w:hAnsi="Arial Narrow"/>
          <w:sz w:val="24"/>
        </w:rPr>
        <w:t>Desayuno. Salida temprana hacia el puerto para embarcar en el ferry que cruza el estrecho de North Channel. Desde cubierta divisaremos faros y, en días despejados, la silueta de la Calzada del Gigante. Llegada a Belfast, donde recorreremos sus murales políticos, el Ayuntamiento eduardiano y los astilleros donde nació el Titanic. Continuación hacia Dublín, llegando al anochecer.</w:t>
      </w:r>
      <w:r>
        <w:rPr>
          <w:rFonts w:ascii="Arial Narrow" w:hAnsi="Arial Narrow"/>
          <w:sz w:val="24"/>
        </w:rPr>
        <w:t xml:space="preserve"> </w:t>
      </w:r>
      <w:r w:rsidRPr="00E16407">
        <w:rPr>
          <w:rFonts w:ascii="Arial Narrow" w:hAnsi="Arial Narrow"/>
          <w:sz w:val="24"/>
        </w:rPr>
        <w:t>Alojamiento</w:t>
      </w:r>
      <w:r w:rsidR="00A75787" w:rsidRPr="00A75787">
        <w:rPr>
          <w:rFonts w:ascii="Arial Narrow" w:hAnsi="Arial Narrow"/>
          <w:sz w:val="24"/>
        </w:rPr>
        <w:t>.</w:t>
      </w:r>
    </w:p>
    <w:p w14:paraId="01740537" w14:textId="77777777" w:rsidR="00A75787" w:rsidRDefault="00A75787" w:rsidP="00A75787">
      <w:pPr>
        <w:spacing w:after="0"/>
        <w:jc w:val="both"/>
        <w:rPr>
          <w:rFonts w:ascii="Arial Narrow" w:hAnsi="Arial Narrow"/>
          <w:sz w:val="24"/>
        </w:rPr>
      </w:pPr>
    </w:p>
    <w:p w14:paraId="6B8FA786" w14:textId="51B6129C"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365500">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E16407" w:rsidRPr="00E16407">
        <w:rPr>
          <w:rFonts w:ascii="Arial Narrow" w:hAnsi="Arial Narrow" w:cstheme="minorHAnsi"/>
          <w:b/>
          <w:color w:val="C00000"/>
          <w:sz w:val="24"/>
          <w:szCs w:val="24"/>
        </w:rPr>
        <w:t>DUBLÍN</w:t>
      </w:r>
    </w:p>
    <w:p w14:paraId="0CC139EC" w14:textId="27696A0B" w:rsidR="004260D9" w:rsidRDefault="00E16407" w:rsidP="00E16407">
      <w:pPr>
        <w:spacing w:after="0"/>
        <w:jc w:val="both"/>
        <w:rPr>
          <w:rFonts w:ascii="Arial Narrow" w:hAnsi="Arial Narrow"/>
          <w:sz w:val="24"/>
        </w:rPr>
      </w:pPr>
      <w:r w:rsidRPr="00E16407">
        <w:rPr>
          <w:rFonts w:ascii="Arial Narrow" w:hAnsi="Arial Narrow"/>
          <w:sz w:val="24"/>
        </w:rPr>
        <w:t xml:space="preserve">Desayuno. Iniciaremos la visita panorámica de la capital irlandesa recorriendo a pie sus calles más emblemáticas. Conoceremos desde el exterior monumentos como el Trinity College, el Castillo de Dublín, la Catedral de Christ Church y el animado barrio de Temple Bar, junto al río Liffey. Una forma amena de descubrir la historia y esencia dublinesa. Por la tarde, tiempo libre para visitar museos, recorrer boutiques en </w:t>
      </w:r>
      <w:proofErr w:type="spellStart"/>
      <w:r w:rsidRPr="00E16407">
        <w:rPr>
          <w:rFonts w:ascii="Arial Narrow" w:hAnsi="Arial Narrow"/>
          <w:sz w:val="24"/>
        </w:rPr>
        <w:t>Grafton</w:t>
      </w:r>
      <w:proofErr w:type="spellEnd"/>
      <w:r w:rsidRPr="00E16407">
        <w:rPr>
          <w:rFonts w:ascii="Arial Narrow" w:hAnsi="Arial Narrow"/>
          <w:sz w:val="24"/>
        </w:rPr>
        <w:t xml:space="preserve"> Street o brindar con una Guinness en Temple Bar.</w:t>
      </w:r>
      <w:r>
        <w:rPr>
          <w:rFonts w:ascii="Arial Narrow" w:hAnsi="Arial Narrow"/>
          <w:sz w:val="24"/>
        </w:rPr>
        <w:t xml:space="preserve"> </w:t>
      </w:r>
      <w:r w:rsidRPr="00E16407">
        <w:rPr>
          <w:rFonts w:ascii="Arial Narrow" w:hAnsi="Arial Narrow"/>
          <w:sz w:val="24"/>
        </w:rPr>
        <w:t>Alojamiento.</w:t>
      </w:r>
    </w:p>
    <w:p w14:paraId="1215DF72" w14:textId="77777777" w:rsidR="00E16407" w:rsidRPr="00E16407" w:rsidRDefault="00E16407" w:rsidP="00E16407">
      <w:pPr>
        <w:spacing w:after="0"/>
        <w:jc w:val="both"/>
        <w:rPr>
          <w:rFonts w:ascii="Arial Narrow" w:hAnsi="Arial Narrow"/>
          <w:sz w:val="24"/>
        </w:rPr>
      </w:pPr>
    </w:p>
    <w:p w14:paraId="7E19EF4C" w14:textId="53528BBE"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(M</w:t>
      </w:r>
      <w:r w:rsidR="00365500">
        <w:rPr>
          <w:rFonts w:ascii="Arial Narrow" w:hAnsi="Arial Narrow" w:cstheme="minorHAnsi"/>
          <w:b/>
          <w:color w:val="C00000"/>
          <w:sz w:val="24"/>
          <w:szCs w:val="24"/>
        </w:rPr>
        <w:t>IE</w:t>
      </w:r>
      <w:r w:rsidRPr="00201159">
        <w:rPr>
          <w:rFonts w:ascii="Arial Narrow" w:hAnsi="Arial Narrow" w:cstheme="minorHAnsi"/>
          <w:b/>
          <w:color w:val="C00000"/>
          <w:sz w:val="24"/>
          <w:szCs w:val="24"/>
        </w:rPr>
        <w:t xml:space="preserve">) </w:t>
      </w:r>
      <w:r w:rsidR="00E16407" w:rsidRPr="00E16407">
        <w:rPr>
          <w:rFonts w:ascii="Arial Narrow" w:hAnsi="Arial Narrow" w:cstheme="minorHAnsi"/>
          <w:b/>
          <w:color w:val="C00000"/>
          <w:sz w:val="24"/>
          <w:szCs w:val="24"/>
        </w:rPr>
        <w:t>DUBLÍN / ATHLONE / GALWAY</w:t>
      </w:r>
    </w:p>
    <w:p w14:paraId="0833B636" w14:textId="151C8029" w:rsidR="00201159" w:rsidRDefault="00E16407" w:rsidP="00E16407">
      <w:pPr>
        <w:spacing w:after="0"/>
        <w:jc w:val="both"/>
        <w:rPr>
          <w:rFonts w:ascii="Arial Narrow" w:hAnsi="Arial Narrow"/>
          <w:sz w:val="24"/>
        </w:rPr>
      </w:pPr>
      <w:r w:rsidRPr="00E16407">
        <w:rPr>
          <w:rFonts w:ascii="Arial Narrow" w:hAnsi="Arial Narrow"/>
          <w:sz w:val="24"/>
        </w:rPr>
        <w:t xml:space="preserve">Desayuno. Salida hacia Athlone, donde podremos ascender a la torre de su castillo y observar el paso de los barcos por el río Shannon. Almuerzo típico irlandés a base de Irish stew acompañado de pan de soda. Continuación hacia Galway, una de las ciudades más encantadoras de Irlanda. Sus calles peatonales, las fachadas coloridas de </w:t>
      </w:r>
      <w:proofErr w:type="spellStart"/>
      <w:r w:rsidRPr="00E16407">
        <w:rPr>
          <w:rFonts w:ascii="Arial Narrow" w:hAnsi="Arial Narrow"/>
          <w:sz w:val="24"/>
        </w:rPr>
        <w:t>Quay</w:t>
      </w:r>
      <w:proofErr w:type="spellEnd"/>
      <w:r w:rsidRPr="00E16407">
        <w:rPr>
          <w:rFonts w:ascii="Arial Narrow" w:hAnsi="Arial Narrow"/>
          <w:sz w:val="24"/>
        </w:rPr>
        <w:t xml:space="preserve"> Street y la música callejera crean un ambiente festivo y acogedor. Posibilidad de probar sus famosas ostras frescas con vino blanco local.</w:t>
      </w:r>
      <w:r>
        <w:rPr>
          <w:rFonts w:ascii="Arial Narrow" w:hAnsi="Arial Narrow"/>
          <w:sz w:val="24"/>
        </w:rPr>
        <w:t xml:space="preserve"> </w:t>
      </w:r>
      <w:r w:rsidRPr="00E16407">
        <w:rPr>
          <w:rFonts w:ascii="Arial Narrow" w:hAnsi="Arial Narrow"/>
          <w:sz w:val="24"/>
        </w:rPr>
        <w:t>Alojamiento.</w:t>
      </w:r>
    </w:p>
    <w:p w14:paraId="016D6E1B" w14:textId="77777777" w:rsidR="00E16407" w:rsidRPr="00E16407" w:rsidRDefault="00E16407" w:rsidP="00E16407">
      <w:pPr>
        <w:spacing w:after="0"/>
        <w:jc w:val="both"/>
        <w:rPr>
          <w:rFonts w:ascii="Arial Narrow" w:hAnsi="Arial Narrow"/>
          <w:sz w:val="24"/>
        </w:rPr>
      </w:pPr>
    </w:p>
    <w:p w14:paraId="42E1FCCD" w14:textId="3F631284" w:rsidR="00201159" w:rsidRPr="00706A65" w:rsidRDefault="00201159" w:rsidP="00201159">
      <w:pPr>
        <w:spacing w:after="0"/>
        <w:jc w:val="both"/>
        <w:rPr>
          <w:rFonts w:ascii="Arial Narrow" w:hAnsi="Arial Narrow" w:cstheme="minorHAnsi"/>
          <w:b/>
          <w:color w:val="C00000"/>
          <w:sz w:val="24"/>
          <w:szCs w:val="24"/>
        </w:rPr>
      </w:pPr>
      <w:r w:rsidRPr="00706A65">
        <w:rPr>
          <w:rFonts w:ascii="Arial Narrow" w:hAnsi="Arial Narrow" w:cstheme="minorHAnsi"/>
          <w:b/>
          <w:color w:val="C00000"/>
          <w:sz w:val="24"/>
          <w:szCs w:val="24"/>
        </w:rPr>
        <w:t>DÍA 11 – (</w:t>
      </w:r>
      <w:r w:rsidR="00365500" w:rsidRPr="00706A65">
        <w:rPr>
          <w:rFonts w:ascii="Arial Narrow" w:hAnsi="Arial Narrow" w:cstheme="minorHAnsi"/>
          <w:b/>
          <w:color w:val="C00000"/>
          <w:sz w:val="24"/>
          <w:szCs w:val="24"/>
        </w:rPr>
        <w:t>JUE</w:t>
      </w:r>
      <w:r w:rsidRPr="00706A65">
        <w:rPr>
          <w:rFonts w:ascii="Arial Narrow" w:hAnsi="Arial Narrow" w:cstheme="minorHAnsi"/>
          <w:b/>
          <w:color w:val="C00000"/>
          <w:sz w:val="24"/>
          <w:szCs w:val="24"/>
        </w:rPr>
        <w:t xml:space="preserve">) </w:t>
      </w:r>
      <w:r w:rsidR="00E16407" w:rsidRPr="00706A65">
        <w:rPr>
          <w:rFonts w:ascii="Arial Narrow" w:hAnsi="Arial Narrow" w:cstheme="minorHAnsi"/>
          <w:b/>
          <w:color w:val="C00000"/>
          <w:sz w:val="24"/>
          <w:szCs w:val="24"/>
        </w:rPr>
        <w:t>GALWAY / CLIFFS OF MOHER / DINGLE / TRALEE</w:t>
      </w:r>
    </w:p>
    <w:p w14:paraId="322A9AC0" w14:textId="57CA7190" w:rsidR="004260D9" w:rsidRDefault="00E16407" w:rsidP="00E16407">
      <w:pPr>
        <w:spacing w:after="0"/>
        <w:jc w:val="both"/>
        <w:rPr>
          <w:rFonts w:ascii="Arial Narrow" w:hAnsi="Arial Narrow"/>
          <w:sz w:val="24"/>
        </w:rPr>
      </w:pPr>
      <w:r w:rsidRPr="00E16407">
        <w:rPr>
          <w:rFonts w:ascii="Arial Narrow" w:hAnsi="Arial Narrow"/>
          <w:sz w:val="24"/>
        </w:rPr>
        <w:t xml:space="preserve">Desayuno. Excursión a los impresionantes Acantilados de Moher, que se elevan más de 200 metros sobre el Atlántico. Caminaremos por senderos seguros disfrutando de vistas inigualables. Continuaremos atravesando el paisaje kárstico del Burren y la espectacular costa salvaje de la </w:t>
      </w:r>
      <w:r w:rsidRPr="00E16407">
        <w:rPr>
          <w:rFonts w:ascii="Arial Narrow" w:hAnsi="Arial Narrow"/>
          <w:sz w:val="24"/>
        </w:rPr>
        <w:lastRenderedPageBreak/>
        <w:t xml:space="preserve">península de Dingle. Parada en Slea Head para admirar las islas </w:t>
      </w:r>
      <w:proofErr w:type="spellStart"/>
      <w:r w:rsidRPr="00E16407">
        <w:rPr>
          <w:rFonts w:ascii="Arial Narrow" w:hAnsi="Arial Narrow"/>
          <w:sz w:val="24"/>
        </w:rPr>
        <w:t>Blasket</w:t>
      </w:r>
      <w:proofErr w:type="spellEnd"/>
      <w:r w:rsidRPr="00E16407">
        <w:rPr>
          <w:rFonts w:ascii="Arial Narrow" w:hAnsi="Arial Narrow"/>
          <w:sz w:val="24"/>
        </w:rPr>
        <w:t xml:space="preserve"> antes de llegar a Tralee, célebre por su festival Rose of Tralee y su ambiente tradicional irlandés.</w:t>
      </w:r>
      <w:r>
        <w:rPr>
          <w:rFonts w:ascii="Arial Narrow" w:hAnsi="Arial Narrow"/>
          <w:sz w:val="24"/>
        </w:rPr>
        <w:t xml:space="preserve"> </w:t>
      </w:r>
      <w:r w:rsidRPr="00E16407">
        <w:rPr>
          <w:rFonts w:ascii="Arial Narrow" w:hAnsi="Arial Narrow"/>
          <w:sz w:val="24"/>
        </w:rPr>
        <w:t>Alojamiento.</w:t>
      </w:r>
    </w:p>
    <w:p w14:paraId="0C73989A" w14:textId="77777777" w:rsidR="00E16407" w:rsidRPr="004260D9" w:rsidRDefault="00E16407" w:rsidP="00E16407">
      <w:pPr>
        <w:spacing w:after="0"/>
        <w:jc w:val="both"/>
        <w:rPr>
          <w:rFonts w:ascii="Arial Narrow" w:hAnsi="Arial Narrow"/>
          <w:sz w:val="24"/>
        </w:rPr>
      </w:pPr>
    </w:p>
    <w:p w14:paraId="44DFEE66" w14:textId="6EC3E385" w:rsidR="00201159" w:rsidRPr="00706A65" w:rsidRDefault="00201159" w:rsidP="00201159">
      <w:pPr>
        <w:spacing w:after="0"/>
        <w:jc w:val="both"/>
        <w:rPr>
          <w:rFonts w:ascii="Arial Narrow" w:hAnsi="Arial Narrow" w:cstheme="minorHAnsi"/>
          <w:b/>
          <w:color w:val="C00000"/>
          <w:sz w:val="24"/>
          <w:szCs w:val="24"/>
        </w:rPr>
      </w:pPr>
      <w:r w:rsidRPr="00706A65">
        <w:rPr>
          <w:rFonts w:ascii="Arial Narrow" w:hAnsi="Arial Narrow" w:cstheme="minorHAnsi"/>
          <w:b/>
          <w:color w:val="C00000"/>
          <w:sz w:val="24"/>
          <w:szCs w:val="24"/>
        </w:rPr>
        <w:t xml:space="preserve">DÍA 12 – </w:t>
      </w:r>
      <w:r w:rsidR="00402FFF" w:rsidRPr="00706A65">
        <w:rPr>
          <w:rFonts w:ascii="Arial Narrow" w:hAnsi="Arial Narrow" w:cstheme="minorHAnsi"/>
          <w:b/>
          <w:color w:val="C00000"/>
          <w:sz w:val="24"/>
          <w:szCs w:val="24"/>
        </w:rPr>
        <w:t>(</w:t>
      </w:r>
      <w:r w:rsidR="00365500" w:rsidRPr="00706A65">
        <w:rPr>
          <w:rFonts w:ascii="Arial Narrow" w:hAnsi="Arial Narrow" w:cstheme="minorHAnsi"/>
          <w:b/>
          <w:color w:val="C00000"/>
          <w:sz w:val="24"/>
          <w:szCs w:val="24"/>
        </w:rPr>
        <w:t>VIE</w:t>
      </w:r>
      <w:r w:rsidRPr="00706A65">
        <w:rPr>
          <w:rFonts w:ascii="Arial Narrow" w:hAnsi="Arial Narrow" w:cstheme="minorHAnsi"/>
          <w:b/>
          <w:color w:val="C00000"/>
          <w:sz w:val="24"/>
          <w:szCs w:val="24"/>
        </w:rPr>
        <w:t xml:space="preserve">) – </w:t>
      </w:r>
      <w:r w:rsidR="00E16407" w:rsidRPr="00706A65">
        <w:rPr>
          <w:rFonts w:ascii="Arial Narrow" w:hAnsi="Arial Narrow" w:cstheme="minorHAnsi"/>
          <w:b/>
          <w:color w:val="C00000"/>
          <w:sz w:val="24"/>
          <w:szCs w:val="24"/>
        </w:rPr>
        <w:t>TRALEE / ROCK OF CASHEL / KILKENNY / DUBLÍN</w:t>
      </w:r>
    </w:p>
    <w:p w14:paraId="5DC98556" w14:textId="59F541B3" w:rsidR="00201159" w:rsidRDefault="00E16407" w:rsidP="00E16407">
      <w:pPr>
        <w:spacing w:after="0"/>
        <w:jc w:val="both"/>
        <w:rPr>
          <w:rFonts w:ascii="Arial Narrow" w:hAnsi="Arial Narrow"/>
          <w:sz w:val="24"/>
        </w:rPr>
      </w:pPr>
      <w:r w:rsidRPr="00E16407">
        <w:rPr>
          <w:rFonts w:ascii="Arial Narrow" w:hAnsi="Arial Narrow"/>
          <w:sz w:val="24"/>
        </w:rPr>
        <w:t>Desayuno. La jornada comienza con la visita al histórico conjunto de la Roca de Cashel, con su catedral en ruinas y una capilla románica decorada con frescos medievales. Continuaremos hacia Kilkenny, encantadora ciudad de callejuelas adoquinadas y talleres artesanales, dominada por su castillo normando a orillas del río Nore. Regreso a Dublín por la tarde y tiempo libre para disfrutar de la ciudad o participar en una cena tradicional irlandesa opcional.</w:t>
      </w:r>
      <w:r>
        <w:rPr>
          <w:rFonts w:ascii="Arial Narrow" w:hAnsi="Arial Narrow"/>
          <w:sz w:val="24"/>
        </w:rPr>
        <w:t xml:space="preserve"> </w:t>
      </w:r>
      <w:r w:rsidRPr="00E16407">
        <w:rPr>
          <w:rFonts w:ascii="Arial Narrow" w:hAnsi="Arial Narrow"/>
          <w:sz w:val="24"/>
        </w:rPr>
        <w:t>Alojamiento.</w:t>
      </w:r>
    </w:p>
    <w:p w14:paraId="170D1C9F" w14:textId="77777777" w:rsidR="00201159" w:rsidRDefault="00201159" w:rsidP="00201159">
      <w:pPr>
        <w:spacing w:after="0"/>
        <w:jc w:val="both"/>
        <w:rPr>
          <w:rFonts w:ascii="Arial Narrow" w:hAnsi="Arial Narrow" w:cstheme="minorHAnsi"/>
          <w:b/>
          <w:color w:val="C00000"/>
          <w:sz w:val="24"/>
          <w:szCs w:val="24"/>
        </w:rPr>
      </w:pPr>
    </w:p>
    <w:p w14:paraId="6D0FB436" w14:textId="10C2D589"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13 – </w:t>
      </w:r>
      <w:r w:rsidR="00402FFF">
        <w:rPr>
          <w:rFonts w:ascii="Arial Narrow" w:hAnsi="Arial Narrow" w:cstheme="minorHAnsi"/>
          <w:b/>
          <w:color w:val="C00000"/>
          <w:sz w:val="24"/>
          <w:szCs w:val="24"/>
        </w:rPr>
        <w:t>(</w:t>
      </w:r>
      <w:r w:rsidR="00365500">
        <w:rPr>
          <w:rFonts w:ascii="Arial Narrow" w:hAnsi="Arial Narrow" w:cstheme="minorHAnsi"/>
          <w:b/>
          <w:color w:val="C00000"/>
          <w:sz w:val="24"/>
          <w:szCs w:val="24"/>
        </w:rPr>
        <w:t>SAB</w:t>
      </w:r>
      <w:r w:rsidR="00402FFF" w:rsidRPr="00201159">
        <w:rPr>
          <w:rFonts w:ascii="Arial Narrow" w:hAnsi="Arial Narrow" w:cstheme="minorHAnsi"/>
          <w:b/>
          <w:color w:val="C00000"/>
          <w:sz w:val="24"/>
          <w:szCs w:val="24"/>
        </w:rPr>
        <w:t xml:space="preserve">) </w:t>
      </w:r>
      <w:r w:rsidR="00E16407" w:rsidRPr="00E16407">
        <w:rPr>
          <w:rFonts w:ascii="Arial Narrow" w:hAnsi="Arial Narrow" w:cstheme="minorHAnsi"/>
          <w:b/>
          <w:color w:val="C00000"/>
          <w:sz w:val="24"/>
          <w:szCs w:val="24"/>
        </w:rPr>
        <w:t>DUBLÍN / SNOWDONIA / CARDIFF</w:t>
      </w:r>
    </w:p>
    <w:p w14:paraId="445E52EB" w14:textId="53F00CBF" w:rsidR="004260D9" w:rsidRDefault="00E16407" w:rsidP="00E16407">
      <w:pPr>
        <w:spacing w:after="0"/>
        <w:jc w:val="both"/>
        <w:rPr>
          <w:rFonts w:ascii="Arial Narrow" w:hAnsi="Arial Narrow"/>
          <w:sz w:val="24"/>
        </w:rPr>
      </w:pPr>
      <w:r w:rsidRPr="00E16407">
        <w:rPr>
          <w:rFonts w:ascii="Arial Narrow" w:hAnsi="Arial Narrow"/>
          <w:sz w:val="24"/>
        </w:rPr>
        <w:t xml:space="preserve">Desayuno. Tomaremos el ferry a Holyhead para adentrarnos en los paisajes montañosos del Parque Nacional de </w:t>
      </w:r>
      <w:proofErr w:type="spellStart"/>
      <w:r w:rsidRPr="00E16407">
        <w:rPr>
          <w:rFonts w:ascii="Arial Narrow" w:hAnsi="Arial Narrow"/>
          <w:sz w:val="24"/>
        </w:rPr>
        <w:t>Snowdonia</w:t>
      </w:r>
      <w:proofErr w:type="spellEnd"/>
      <w:r w:rsidRPr="00E16407">
        <w:rPr>
          <w:rFonts w:ascii="Arial Narrow" w:hAnsi="Arial Narrow"/>
          <w:sz w:val="24"/>
        </w:rPr>
        <w:t xml:space="preserve">. En la ruta contemplaremos el pico </w:t>
      </w:r>
      <w:proofErr w:type="spellStart"/>
      <w:r w:rsidRPr="00E16407">
        <w:rPr>
          <w:rFonts w:ascii="Arial Narrow" w:hAnsi="Arial Narrow"/>
          <w:sz w:val="24"/>
        </w:rPr>
        <w:t>Snowdon</w:t>
      </w:r>
      <w:proofErr w:type="spellEnd"/>
      <w:r w:rsidRPr="00E16407">
        <w:rPr>
          <w:rFonts w:ascii="Arial Narrow" w:hAnsi="Arial Narrow"/>
          <w:sz w:val="24"/>
        </w:rPr>
        <w:t>, el más alto de Gales, y realizaremos una parada para fotografiar el castillo de Caernarfon, vinculado a las ceremonias de investidura real. Continuación hacia Cardiff, capital galesa que combina su castillo neomedieval con la moderna bahía llena de restaurantes y vida nocturna.</w:t>
      </w:r>
      <w:r>
        <w:rPr>
          <w:rFonts w:ascii="Arial Narrow" w:hAnsi="Arial Narrow"/>
          <w:sz w:val="24"/>
        </w:rPr>
        <w:t xml:space="preserve"> </w:t>
      </w:r>
      <w:r w:rsidRPr="00E16407">
        <w:rPr>
          <w:rFonts w:ascii="Arial Narrow" w:hAnsi="Arial Narrow"/>
          <w:sz w:val="24"/>
        </w:rPr>
        <w:t>Alojamiento.</w:t>
      </w:r>
    </w:p>
    <w:p w14:paraId="3B25DEE4" w14:textId="77777777" w:rsidR="00E16407" w:rsidRPr="004260D9" w:rsidRDefault="00E16407" w:rsidP="00E16407">
      <w:pPr>
        <w:spacing w:after="0"/>
        <w:jc w:val="both"/>
        <w:rPr>
          <w:rFonts w:ascii="Arial Narrow" w:hAnsi="Arial Narrow"/>
          <w:sz w:val="24"/>
        </w:rPr>
      </w:pPr>
    </w:p>
    <w:p w14:paraId="31591A94" w14:textId="6CC0E2C7" w:rsidR="00A1409F" w:rsidRPr="00706A65" w:rsidRDefault="00A1409F" w:rsidP="00A1409F">
      <w:pPr>
        <w:spacing w:after="0"/>
        <w:jc w:val="both"/>
        <w:rPr>
          <w:rFonts w:ascii="Arial Narrow" w:hAnsi="Arial Narrow" w:cstheme="minorHAnsi"/>
          <w:b/>
          <w:color w:val="C00000"/>
          <w:sz w:val="24"/>
          <w:szCs w:val="24"/>
        </w:rPr>
      </w:pPr>
      <w:r w:rsidRPr="00706A65">
        <w:rPr>
          <w:rFonts w:ascii="Arial Narrow" w:hAnsi="Arial Narrow" w:cstheme="minorHAnsi"/>
          <w:b/>
          <w:color w:val="C00000"/>
          <w:sz w:val="24"/>
          <w:szCs w:val="24"/>
        </w:rPr>
        <w:t>DÍA 14 – (</w:t>
      </w:r>
      <w:r w:rsidR="00365500" w:rsidRPr="00706A65">
        <w:rPr>
          <w:rFonts w:ascii="Arial Narrow" w:hAnsi="Arial Narrow" w:cstheme="minorHAnsi"/>
          <w:b/>
          <w:color w:val="C00000"/>
          <w:sz w:val="24"/>
          <w:szCs w:val="24"/>
        </w:rPr>
        <w:t>DOM</w:t>
      </w:r>
      <w:r w:rsidRPr="00706A65">
        <w:rPr>
          <w:rFonts w:ascii="Arial Narrow" w:hAnsi="Arial Narrow" w:cstheme="minorHAnsi"/>
          <w:b/>
          <w:color w:val="C00000"/>
          <w:sz w:val="24"/>
          <w:szCs w:val="24"/>
        </w:rPr>
        <w:t xml:space="preserve">) </w:t>
      </w:r>
      <w:r w:rsidR="00E16407" w:rsidRPr="00706A65">
        <w:rPr>
          <w:rFonts w:ascii="Arial Narrow" w:hAnsi="Arial Narrow" w:cstheme="minorHAnsi"/>
          <w:b/>
          <w:color w:val="C00000"/>
          <w:sz w:val="24"/>
          <w:szCs w:val="24"/>
        </w:rPr>
        <w:t>CARDIFF / BATH / STONEHENGE / LONDRES</w:t>
      </w:r>
    </w:p>
    <w:p w14:paraId="2BE4998A" w14:textId="46B3E633" w:rsidR="004260D9" w:rsidRDefault="00E16407" w:rsidP="00E16407">
      <w:pPr>
        <w:spacing w:after="0"/>
        <w:jc w:val="both"/>
        <w:rPr>
          <w:rFonts w:ascii="Arial Narrow" w:hAnsi="Arial Narrow"/>
          <w:sz w:val="24"/>
        </w:rPr>
      </w:pPr>
      <w:r w:rsidRPr="00E16407">
        <w:rPr>
          <w:rFonts w:ascii="Arial Narrow" w:hAnsi="Arial Narrow"/>
          <w:sz w:val="24"/>
        </w:rPr>
        <w:t>Desayuno. Visitaremos Bath, famosa por sus termas romanas y su refinada arquitectura georgiana. De manera opcional, podremos entrar a los Roman Baths para descubrir la historia de estos antiguos baños. Continuaremos hacia Stonehenge, el círculo megalítico más enigmático del mundo, cuya visita incluye entrada y audioguía. Por la tarde llegada a Londres, con tiempo para una última caminata por sus calles iluminadas.</w:t>
      </w:r>
      <w:r>
        <w:rPr>
          <w:rFonts w:ascii="Arial Narrow" w:hAnsi="Arial Narrow"/>
          <w:sz w:val="24"/>
        </w:rPr>
        <w:t xml:space="preserve"> </w:t>
      </w:r>
      <w:r w:rsidRPr="00E16407">
        <w:rPr>
          <w:rFonts w:ascii="Arial Narrow" w:hAnsi="Arial Narrow"/>
          <w:sz w:val="24"/>
        </w:rPr>
        <w:t>Alojamiento.</w:t>
      </w:r>
    </w:p>
    <w:p w14:paraId="7E92FB94" w14:textId="77777777" w:rsidR="00E16407" w:rsidRPr="004260D9" w:rsidRDefault="00E16407" w:rsidP="00E16407">
      <w:pPr>
        <w:spacing w:after="0"/>
        <w:jc w:val="both"/>
        <w:rPr>
          <w:rFonts w:ascii="Arial Narrow" w:hAnsi="Arial Narrow"/>
          <w:sz w:val="24"/>
        </w:rPr>
      </w:pPr>
    </w:p>
    <w:p w14:paraId="7DAD564B" w14:textId="216756D5"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A1409F">
        <w:rPr>
          <w:rFonts w:ascii="Arial Narrow" w:hAnsi="Arial Narrow" w:cstheme="minorHAnsi"/>
          <w:b/>
          <w:color w:val="C00000"/>
          <w:sz w:val="24"/>
          <w:szCs w:val="24"/>
        </w:rPr>
        <w:t>5</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365500">
        <w:rPr>
          <w:rFonts w:ascii="Arial Narrow" w:hAnsi="Arial Narrow" w:cstheme="minorHAnsi"/>
          <w:b/>
          <w:color w:val="C00000"/>
          <w:sz w:val="24"/>
          <w:szCs w:val="24"/>
        </w:rPr>
        <w:t>LUN</w:t>
      </w:r>
      <w:r w:rsidR="00F337C3" w:rsidRPr="00F337C3">
        <w:rPr>
          <w:rFonts w:ascii="Arial Narrow" w:hAnsi="Arial Narrow" w:cstheme="minorHAnsi"/>
          <w:b/>
          <w:color w:val="C00000"/>
          <w:sz w:val="24"/>
          <w:szCs w:val="24"/>
        </w:rPr>
        <w:t xml:space="preserve">) </w:t>
      </w:r>
      <w:r w:rsidR="00E16407" w:rsidRPr="00E16407">
        <w:rPr>
          <w:rFonts w:ascii="Arial Narrow" w:hAnsi="Arial Narrow" w:cstheme="minorHAnsi"/>
          <w:b/>
          <w:color w:val="C00000"/>
          <w:sz w:val="24"/>
          <w:szCs w:val="24"/>
        </w:rPr>
        <w:t>LONDRES</w:t>
      </w:r>
      <w:r w:rsidR="004260D9">
        <w:rPr>
          <w:rFonts w:ascii="Arial Narrow" w:hAnsi="Arial Narrow" w:cstheme="minorHAnsi"/>
          <w:b/>
          <w:color w:val="C00000"/>
          <w:sz w:val="24"/>
          <w:szCs w:val="24"/>
        </w:rPr>
        <w:t xml:space="preserve"> - SALIDA</w:t>
      </w:r>
    </w:p>
    <w:p w14:paraId="155F9287" w14:textId="60C5BD8B" w:rsidR="00F337C3" w:rsidRDefault="00E16407" w:rsidP="00497ECB">
      <w:pPr>
        <w:spacing w:after="0" w:line="240" w:lineRule="auto"/>
        <w:rPr>
          <w:rFonts w:ascii="Arial Narrow" w:hAnsi="Arial Narrow"/>
          <w:b/>
          <w:bCs/>
          <w:color w:val="C00000"/>
          <w:sz w:val="24"/>
          <w:szCs w:val="24"/>
        </w:rPr>
      </w:pPr>
      <w:r w:rsidRPr="00E16407">
        <w:rPr>
          <w:rFonts w:ascii="Arial Narrow" w:hAnsi="Arial Narrow"/>
          <w:sz w:val="24"/>
        </w:rPr>
        <w:t>Desayuno. Tiempo libre para disfrutar de los últimos momentos en Londres. A la hora indicada, traslado al aeropuerto para tomar el vuelo de salida.</w:t>
      </w: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63B04686" w14:textId="77777777" w:rsidR="00E16407" w:rsidRDefault="00E16407" w:rsidP="00A76852">
      <w:pPr>
        <w:spacing w:after="0" w:line="240" w:lineRule="auto"/>
        <w:jc w:val="right"/>
        <w:rPr>
          <w:rFonts w:ascii="Arial Narrow" w:hAnsi="Arial Narrow"/>
          <w:b/>
          <w:bCs/>
          <w:color w:val="C00000"/>
          <w:sz w:val="24"/>
          <w:szCs w:val="24"/>
        </w:rPr>
      </w:pPr>
    </w:p>
    <w:p w14:paraId="7D7497FF" w14:textId="77777777" w:rsidR="00E16407" w:rsidRDefault="00E16407" w:rsidP="00A76852">
      <w:pPr>
        <w:spacing w:after="0" w:line="240" w:lineRule="auto"/>
        <w:jc w:val="right"/>
        <w:rPr>
          <w:rFonts w:ascii="Arial Narrow" w:hAnsi="Arial Narrow"/>
          <w:b/>
          <w:bCs/>
          <w:color w:val="C00000"/>
          <w:sz w:val="24"/>
          <w:szCs w:val="24"/>
        </w:rPr>
      </w:pPr>
    </w:p>
    <w:p w14:paraId="0E850915" w14:textId="7C8E62E3"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7CBA039C" w14:textId="77777777" w:rsidR="00E16407" w:rsidRDefault="00E16407" w:rsidP="0035162D">
      <w:pPr>
        <w:pStyle w:val="wordsection1"/>
        <w:spacing w:before="0" w:beforeAutospacing="0" w:after="0" w:afterAutospacing="0"/>
        <w:rPr>
          <w:rFonts w:ascii="Arial Narrow" w:hAnsi="Arial Narrow" w:cs="Calibri"/>
          <w:b/>
          <w:bCs/>
          <w:color w:val="C00000"/>
          <w:lang w:val="es-ES"/>
        </w:rPr>
      </w:pPr>
    </w:p>
    <w:p w14:paraId="5E30664E" w14:textId="77777777" w:rsidR="00E16407" w:rsidRDefault="00E16407" w:rsidP="0035162D">
      <w:pPr>
        <w:pStyle w:val="wordsection1"/>
        <w:spacing w:before="0" w:beforeAutospacing="0" w:after="0" w:afterAutospacing="0"/>
        <w:rPr>
          <w:rFonts w:ascii="Arial Narrow" w:hAnsi="Arial Narrow" w:cs="Calibri"/>
          <w:b/>
          <w:bCs/>
          <w:color w:val="C00000"/>
          <w:lang w:val="es-ES"/>
        </w:rPr>
      </w:pPr>
    </w:p>
    <w:p w14:paraId="7EDAA2D3" w14:textId="0729806C"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06102E9A" w14:textId="71B0193E" w:rsidR="004260D9" w:rsidRDefault="004260D9"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4260D9">
        <w:rPr>
          <w:rFonts w:ascii="Arial Narrow" w:hAnsi="Arial Narrow" w:cs="Calibri"/>
          <w:sz w:val="24"/>
          <w:szCs w:val="24"/>
        </w:rPr>
        <w:t>Traslados del aeropuerto al hotel y viceversa a la llegada y salida de su viaje.</w:t>
      </w:r>
    </w:p>
    <w:p w14:paraId="1AB47C76"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Ferry Cairnryan ↔ Belfast por el North Channel y circuito de murales políticos de Belfast, ayuntamiento eduardiano y astilleros del Titanic en Belfast.</w:t>
      </w:r>
    </w:p>
    <w:p w14:paraId="0BC540DC" w14:textId="03D19D4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 xml:space="preserve">Ferry Dublín ↔ Holyhead, travesía panorámica por el Parque Nacional de </w:t>
      </w:r>
      <w:proofErr w:type="spellStart"/>
      <w:r w:rsidRPr="001E3C52">
        <w:rPr>
          <w:rFonts w:ascii="Arial Narrow" w:hAnsi="Arial Narrow" w:cs="Calibri"/>
          <w:sz w:val="24"/>
          <w:szCs w:val="24"/>
        </w:rPr>
        <w:t>Snowdonia</w:t>
      </w:r>
      <w:proofErr w:type="spellEnd"/>
      <w:r w:rsidRPr="001E3C52">
        <w:rPr>
          <w:rFonts w:ascii="Arial Narrow" w:hAnsi="Arial Narrow" w:cs="Calibri"/>
          <w:sz w:val="24"/>
          <w:szCs w:val="24"/>
        </w:rPr>
        <w:t xml:space="preserve"> y foto exterior del castillo de Caernarfon.</w:t>
      </w:r>
    </w:p>
    <w:p w14:paraId="41D8BFAC"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14 noches en alojamiento y desayuno en hoteles de categoría turista superior o primera con desayuno incluido.</w:t>
      </w:r>
    </w:p>
    <w:p w14:paraId="7492F5EF"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Autocar moderno y privado con aire acondicionado durante todo el recorrido en base el itinerario (día 3 – 14 inc.) (8hrs diarias)</w:t>
      </w:r>
    </w:p>
    <w:p w14:paraId="20914F15"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lastRenderedPageBreak/>
        <w:t>Tour de Londres con guía oficial a pie donde veremos Abadía de Westminster, Palacio de Westminster, Downing Street (casa del primer ministro) y observación del Cambio de Guardia (no garantizado que opera) y mucho más.</w:t>
      </w:r>
    </w:p>
    <w:p w14:paraId="74D081BF"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02 x cenas incluidas en los hoteles de Galway y Co. Kerry</w:t>
      </w:r>
    </w:p>
    <w:p w14:paraId="3597B3FA"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Crucero por el río Támesis (Westminster Pier → Tower Pier) con comentarios en castellano.</w:t>
      </w:r>
    </w:p>
    <w:p w14:paraId="1C2A819C"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Paseo guiado por el casco universitario de Oxford (Bodleian Library, patios de Christ Church, Covered Market).</w:t>
      </w:r>
    </w:p>
    <w:p w14:paraId="4AEA1107"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Visita panorámica de Stratford-upon-Avon con foto en la casa natal de Shakespeare.</w:t>
      </w:r>
    </w:p>
    <w:p w14:paraId="2FA76798"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Visita guiada de Liverpool conociendo su historia y acabando en el famoso ‘The Cavern Club’ donde empezaron a tocar los Beatles.</w:t>
      </w:r>
    </w:p>
    <w:p w14:paraId="0E913102"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Travesía escénica por los páramos de Yorkshire y recorrido a pie por las murallas de York y The Shambles, con cream tea incluido (scones + nata + mermelada + té).</w:t>
      </w:r>
    </w:p>
    <w:p w14:paraId="1705326D"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Walking-tour de la Royal Mile de Edimburgo terminado en pub tradicional de Edimburgo con “dram” de whisky, haggis y salmón ahumado.</w:t>
      </w:r>
    </w:p>
    <w:p w14:paraId="290BE37D"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Photo-stop ante The Kelpies (Falkirk) y visita + tour y cata en una destilería de whisky (Rosebank) o similar.</w:t>
      </w:r>
    </w:p>
    <w:p w14:paraId="6084FD00"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Ruta fotográfica por las Highlands (valle glaciar de Glencoe, Ben Nevis, Trossachs) y crucero por el Loch Ness frente a las ruinas del castillo de Urquhart con sonar a bordo, ¡a ver si conocemos a Nessie!</w:t>
      </w:r>
    </w:p>
    <w:p w14:paraId="06C52CE4" w14:textId="4F9C8A59"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Visita de Dublín guiada a pie (2 hrs) por los principales lugares de Dublín: Temple Bar, Trinity College, St. Stephen’s Green, la Catedral de San Patricio y exteriores del Castillo de Dublín acabando en el famoso Temple Bar pub con una Guinness incluida para tomar la icónica foto en frente del Temple Bar Pub.</w:t>
      </w:r>
    </w:p>
    <w:p w14:paraId="1C30102D"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Visita de Athlone y almuerzo tradicional incluido de Irish stew con soda bread en un pub irlandés.</w:t>
      </w:r>
    </w:p>
    <w:p w14:paraId="555AF553"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Visita incluida a los Acantilados de Moher y recorrido panorámico y la península de Dingle (parada en Slea Head).</w:t>
      </w:r>
    </w:p>
    <w:p w14:paraId="18D90E8E"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Visita monumental a la Rock of Cashel y paseo artesanal por Kilkenny (castillo normando —exterior— y talleres de cerámica).</w:t>
      </w:r>
    </w:p>
    <w:p w14:paraId="2286C0CB"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Paseo arquitectónico por Cardiff Bay y su castillo neomedieval.</w:t>
      </w:r>
    </w:p>
    <w:p w14:paraId="5BFB634E" w14:textId="77777777" w:rsidR="001E3C52"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Jornada en Bath con tiempo para ver Royal Crescent y los Pump Rooms (la visita interior a los Roman Baths es opcional).</w:t>
      </w:r>
    </w:p>
    <w:p w14:paraId="62E4FD0A" w14:textId="1AC5B2FD" w:rsidR="00E16407"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Entrada a Stonehenge con audioguía y tiempo para recorrer el círculo megalítico.</w:t>
      </w:r>
    </w:p>
    <w:p w14:paraId="08278D3F" w14:textId="1910BCB8" w:rsidR="00E16407" w:rsidRPr="001E3C52" w:rsidRDefault="001E3C52" w:rsidP="001E3C52">
      <w:pPr>
        <w:pStyle w:val="Prrafodelista"/>
        <w:numPr>
          <w:ilvl w:val="0"/>
          <w:numId w:val="3"/>
        </w:numPr>
        <w:rPr>
          <w:rFonts w:ascii="Arial Narrow" w:hAnsi="Arial Narrow" w:cs="Calibri"/>
          <w:sz w:val="24"/>
          <w:szCs w:val="24"/>
        </w:rPr>
      </w:pPr>
      <w:r w:rsidRPr="001E3C52">
        <w:rPr>
          <w:rFonts w:ascii="Arial Narrow" w:hAnsi="Arial Narrow" w:cs="Calibri"/>
          <w:sz w:val="24"/>
          <w:szCs w:val="24"/>
        </w:rPr>
        <w:t>Guía de habla hispana durante el tour como indicado en el itinerario (día 3 – 14 inc.) (8hrs diarias)</w:t>
      </w:r>
    </w:p>
    <w:p w14:paraId="0D66431F" w14:textId="05CC42B3"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5F08A499" w14:textId="77777777" w:rsidR="001E3C52" w:rsidRDefault="001E3C52" w:rsidP="00184829">
      <w:pPr>
        <w:spacing w:after="0" w:line="240" w:lineRule="auto"/>
        <w:jc w:val="both"/>
        <w:rPr>
          <w:rFonts w:ascii="Arial Narrow" w:eastAsia="Adobe Fangsong Std R" w:hAnsi="Arial Narrow"/>
          <w:b/>
          <w:bCs/>
          <w:color w:val="C00000"/>
          <w:sz w:val="24"/>
          <w:szCs w:val="24"/>
        </w:rPr>
      </w:pPr>
    </w:p>
    <w:p w14:paraId="0663A4EA" w14:textId="4374485B"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lastRenderedPageBreak/>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19F83FAD" w14:textId="77777777" w:rsidR="00DB39D9" w:rsidRDefault="00DB39D9" w:rsidP="00A76852">
      <w:pPr>
        <w:pStyle w:val="P-Styleguiado"/>
        <w:spacing w:after="0" w:line="240" w:lineRule="auto"/>
        <w:ind w:left="720"/>
        <w:jc w:val="both"/>
        <w:rPr>
          <w:rFonts w:ascii="Arial Narrow" w:eastAsia="Adobe Fangsong Std R" w:hAnsi="Arial Narrow"/>
          <w:sz w:val="24"/>
          <w:szCs w:val="24"/>
        </w:rPr>
      </w:pPr>
    </w:p>
    <w:p w14:paraId="63AF87AB"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5FF49152"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4477EDB3"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1E3C52"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00D10218" w:rsidR="001E3C52" w:rsidRPr="00A226CB" w:rsidRDefault="001E3C52" w:rsidP="001E3C52">
            <w:pPr>
              <w:jc w:val="center"/>
              <w:rPr>
                <w:rFonts w:ascii="Arial Narrow" w:hAnsi="Arial Narrow" w:cs="Calibri"/>
                <w:b/>
                <w:color w:val="000000"/>
                <w:sz w:val="22"/>
                <w:szCs w:val="22"/>
              </w:rPr>
            </w:pPr>
            <w:r>
              <w:rPr>
                <w:rFonts w:ascii="Arial Narrow" w:hAnsi="Arial Narrow" w:cs="Calibri"/>
                <w:b/>
                <w:bCs/>
                <w:color w:val="000000"/>
                <w:sz w:val="22"/>
                <w:szCs w:val="22"/>
              </w:rPr>
              <w:t>UNICA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416A4C9D" w:rsidR="001E3C52" w:rsidRPr="001E3C52" w:rsidRDefault="001E3C52" w:rsidP="001E3C52">
            <w:pPr>
              <w:jc w:val="center"/>
              <w:rPr>
                <w:rFonts w:ascii="Arial Narrow" w:hAnsi="Arial Narrow" w:cs="Calibri"/>
                <w:b/>
                <w:bCs/>
                <w:color w:val="000000"/>
              </w:rPr>
            </w:pPr>
            <w:r w:rsidRPr="001E3C52">
              <w:rPr>
                <w:rFonts w:ascii="Arial Narrow" w:hAnsi="Arial Narrow" w:cs="Calibri"/>
                <w:b/>
                <w:bCs/>
                <w:color w:val="000000"/>
                <w:sz w:val="22"/>
                <w:szCs w:val="22"/>
              </w:rPr>
              <w:t>2026</w:t>
            </w:r>
            <w:r w:rsidRPr="001E3C52">
              <w:rPr>
                <w:rFonts w:ascii="Arial Narrow" w:hAnsi="Arial Narrow" w:cs="Calibri"/>
                <w:b/>
                <w:bCs/>
                <w:color w:val="000000"/>
                <w:sz w:val="22"/>
                <w:szCs w:val="22"/>
              </w:rPr>
              <w:br/>
              <w:t xml:space="preserve">JUN 1 </w:t>
            </w:r>
            <w:r w:rsidRPr="001E3C52">
              <w:rPr>
                <w:rFonts w:ascii="Arial Narrow" w:hAnsi="Arial Narrow" w:cs="Calibri"/>
                <w:b/>
                <w:bCs/>
                <w:color w:val="000000"/>
                <w:sz w:val="22"/>
                <w:szCs w:val="22"/>
              </w:rPr>
              <w:br/>
              <w:t>JUL 6</w:t>
            </w:r>
            <w:r w:rsidRPr="001E3C52">
              <w:rPr>
                <w:rFonts w:ascii="Arial Narrow" w:hAnsi="Arial Narrow" w:cs="Calibri"/>
                <w:b/>
                <w:bCs/>
                <w:color w:val="000000"/>
                <w:sz w:val="22"/>
                <w:szCs w:val="22"/>
              </w:rPr>
              <w:br/>
              <w:t>AGO 3</w:t>
            </w:r>
            <w:r w:rsidRPr="001E3C52">
              <w:rPr>
                <w:rFonts w:ascii="Arial Narrow" w:hAnsi="Arial Narrow" w:cs="Calibri"/>
                <w:b/>
                <w:bCs/>
                <w:color w:val="000000"/>
                <w:sz w:val="22"/>
                <w:szCs w:val="22"/>
              </w:rPr>
              <w:br/>
              <w:t>SEP 7</w:t>
            </w:r>
            <w:r w:rsidRPr="001E3C52">
              <w:rPr>
                <w:rFonts w:ascii="Arial Narrow" w:hAnsi="Arial Narrow" w:cs="Calibri"/>
                <w:b/>
                <w:bCs/>
                <w:color w:val="000000"/>
                <w:sz w:val="22"/>
                <w:szCs w:val="22"/>
              </w:rPr>
              <w:br/>
              <w:t>OCT 5</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5DE71E42" w:rsidR="001E3C52" w:rsidRDefault="001E3C52" w:rsidP="001E3C52">
            <w:pPr>
              <w:jc w:val="center"/>
              <w:rPr>
                <w:rFonts w:ascii="Arial Narrow" w:hAnsi="Arial Narrow" w:cs="Calibri"/>
                <w:color w:val="000000"/>
                <w:sz w:val="22"/>
                <w:szCs w:val="22"/>
              </w:rPr>
            </w:pPr>
            <w:r>
              <w:rPr>
                <w:rFonts w:ascii="Arial Narrow" w:hAnsi="Arial Narrow" w:cs="Calibri"/>
                <w:color w:val="000000"/>
                <w:sz w:val="22"/>
                <w:szCs w:val="22"/>
              </w:rPr>
              <w:t>USD 5.240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137D738B" w:rsidR="001E3C52" w:rsidRDefault="001E3C52" w:rsidP="001E3C52">
            <w:pPr>
              <w:jc w:val="center"/>
              <w:rPr>
                <w:rFonts w:ascii="Arial Narrow" w:hAnsi="Arial Narrow" w:cs="Calibri"/>
                <w:color w:val="000000"/>
                <w:sz w:val="22"/>
                <w:szCs w:val="22"/>
              </w:rPr>
            </w:pPr>
            <w:r>
              <w:rPr>
                <w:rFonts w:ascii="Arial Narrow" w:hAnsi="Arial Narrow" w:cs="Calibri"/>
                <w:color w:val="000000"/>
                <w:sz w:val="22"/>
                <w:szCs w:val="22"/>
              </w:rPr>
              <w:t>USD 3.650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382" w:type="dxa"/>
        <w:jc w:val="center"/>
        <w:tblLook w:val="04A0" w:firstRow="1" w:lastRow="0" w:firstColumn="1" w:lastColumn="0" w:noHBand="0" w:noVBand="1"/>
      </w:tblPr>
      <w:tblGrid>
        <w:gridCol w:w="3455"/>
        <w:gridCol w:w="2751"/>
        <w:gridCol w:w="4176"/>
      </w:tblGrid>
      <w:tr w:rsidR="008F6F49" w14:paraId="6503DD22" w14:textId="77777777" w:rsidTr="0013634D">
        <w:trPr>
          <w:trHeight w:val="433"/>
          <w:jc w:val="center"/>
        </w:trPr>
        <w:tc>
          <w:tcPr>
            <w:tcW w:w="10382"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13634D">
        <w:trPr>
          <w:trHeight w:val="504"/>
          <w:jc w:val="center"/>
        </w:trPr>
        <w:tc>
          <w:tcPr>
            <w:tcW w:w="3455"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751"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176"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0F70C8" w:rsidRPr="00706A65" w14:paraId="1FE503BC" w14:textId="77777777" w:rsidTr="0013634D">
        <w:trPr>
          <w:trHeight w:val="504"/>
          <w:jc w:val="center"/>
        </w:trPr>
        <w:tc>
          <w:tcPr>
            <w:tcW w:w="3455" w:type="dxa"/>
            <w:shd w:val="clear" w:color="auto" w:fill="auto"/>
            <w:vAlign w:val="center"/>
          </w:tcPr>
          <w:p w14:paraId="0BBEDAD3" w14:textId="0D9ECCB3" w:rsidR="000F70C8" w:rsidRPr="000F70C8" w:rsidRDefault="000F70C8" w:rsidP="000F70C8">
            <w:pPr>
              <w:jc w:val="center"/>
              <w:rPr>
                <w:rStyle w:val="space1"/>
                <w:rFonts w:ascii="Arial Narrow" w:hAnsi="Arial Narrow"/>
                <w:b/>
                <w:bCs/>
                <w:sz w:val="22"/>
                <w:szCs w:val="22"/>
              </w:rPr>
            </w:pPr>
            <w:r w:rsidRPr="000F70C8">
              <w:rPr>
                <w:rFonts w:ascii="Arial Narrow" w:hAnsi="Arial Narrow" w:cs="Rockwell"/>
                <w:b/>
                <w:bCs/>
                <w:sz w:val="22"/>
                <w:szCs w:val="22"/>
              </w:rPr>
              <w:t>LONDRES</w:t>
            </w:r>
          </w:p>
        </w:tc>
        <w:tc>
          <w:tcPr>
            <w:tcW w:w="2751" w:type="dxa"/>
            <w:vMerge w:val="restart"/>
            <w:shd w:val="clear" w:color="auto" w:fill="auto"/>
            <w:vAlign w:val="center"/>
          </w:tcPr>
          <w:p w14:paraId="33DD7D50" w14:textId="7FC125A6" w:rsidR="000F70C8" w:rsidRPr="0013634D" w:rsidRDefault="000F70C8" w:rsidP="000F70C8">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176" w:type="dxa"/>
            <w:shd w:val="clear" w:color="auto" w:fill="auto"/>
            <w:vAlign w:val="center"/>
          </w:tcPr>
          <w:p w14:paraId="531D236E" w14:textId="5539CA5E" w:rsidR="000F70C8" w:rsidRPr="000F70C8" w:rsidRDefault="000F70C8" w:rsidP="000F70C8">
            <w:pPr>
              <w:jc w:val="center"/>
              <w:rPr>
                <w:rStyle w:val="space1"/>
                <w:rFonts w:ascii="Arial Narrow" w:hAnsi="Arial Narrow"/>
                <w:b/>
                <w:sz w:val="22"/>
                <w:szCs w:val="22"/>
              </w:rPr>
            </w:pPr>
            <w:r w:rsidRPr="000F70C8">
              <w:rPr>
                <w:rFonts w:ascii="Arial Narrow" w:hAnsi="Arial Narrow" w:cs="Rockwell"/>
                <w:sz w:val="22"/>
                <w:szCs w:val="22"/>
              </w:rPr>
              <w:t>CROWNE PLAZA LONDON KING’ CROSS, HOLIDAY INN KENSINGTON HIGH STREET, THE GRANGE CLARENDON, COPTHORNE TARA, ROYAL NATIONAL O SIMILAR</w:t>
            </w:r>
          </w:p>
        </w:tc>
      </w:tr>
      <w:tr w:rsidR="000F70C8" w:rsidRPr="00706A65" w14:paraId="394A110A" w14:textId="77777777" w:rsidTr="0013634D">
        <w:trPr>
          <w:trHeight w:val="504"/>
          <w:jc w:val="center"/>
        </w:trPr>
        <w:tc>
          <w:tcPr>
            <w:tcW w:w="3455" w:type="dxa"/>
            <w:shd w:val="clear" w:color="auto" w:fill="E7E6E6" w:themeFill="background2"/>
            <w:vAlign w:val="center"/>
          </w:tcPr>
          <w:p w14:paraId="2FCD15CB" w14:textId="7B1F8436" w:rsidR="000F70C8" w:rsidRPr="000F70C8" w:rsidRDefault="000F70C8" w:rsidP="000F70C8">
            <w:pPr>
              <w:jc w:val="center"/>
              <w:rPr>
                <w:rStyle w:val="space1"/>
                <w:rFonts w:ascii="Arial Narrow" w:hAnsi="Arial Narrow"/>
                <w:b/>
                <w:bCs/>
                <w:sz w:val="22"/>
                <w:szCs w:val="22"/>
              </w:rPr>
            </w:pPr>
            <w:r w:rsidRPr="000F70C8">
              <w:rPr>
                <w:rFonts w:ascii="Arial Narrow" w:hAnsi="Arial Narrow" w:cs="Rockwell"/>
                <w:b/>
                <w:bCs/>
                <w:sz w:val="22"/>
                <w:szCs w:val="22"/>
              </w:rPr>
              <w:t>LIVERPOOL</w:t>
            </w:r>
          </w:p>
        </w:tc>
        <w:tc>
          <w:tcPr>
            <w:tcW w:w="2751" w:type="dxa"/>
            <w:vMerge/>
            <w:shd w:val="clear" w:color="auto" w:fill="E7E6E6" w:themeFill="background2"/>
            <w:vAlign w:val="center"/>
          </w:tcPr>
          <w:p w14:paraId="69C9E60F" w14:textId="77777777" w:rsidR="000F70C8" w:rsidRDefault="000F70C8" w:rsidP="000F70C8">
            <w:pPr>
              <w:jc w:val="center"/>
              <w:rPr>
                <w:rStyle w:val="space1"/>
                <w:rFonts w:ascii="Arial Narrow" w:hAnsi="Arial Narrow"/>
                <w:b/>
                <w:sz w:val="24"/>
                <w:szCs w:val="24"/>
              </w:rPr>
            </w:pPr>
          </w:p>
        </w:tc>
        <w:tc>
          <w:tcPr>
            <w:tcW w:w="4176" w:type="dxa"/>
            <w:shd w:val="clear" w:color="auto" w:fill="E7E6E6" w:themeFill="background2"/>
            <w:vAlign w:val="center"/>
          </w:tcPr>
          <w:p w14:paraId="21CFBB1D" w14:textId="3F923617" w:rsidR="000F70C8" w:rsidRPr="000F70C8" w:rsidRDefault="000F70C8" w:rsidP="000F70C8">
            <w:pPr>
              <w:jc w:val="center"/>
              <w:rPr>
                <w:rStyle w:val="space1"/>
                <w:rFonts w:ascii="Arial Narrow" w:hAnsi="Arial Narrow"/>
                <w:b/>
                <w:sz w:val="22"/>
                <w:szCs w:val="22"/>
              </w:rPr>
            </w:pPr>
            <w:r w:rsidRPr="000F70C8">
              <w:rPr>
                <w:rFonts w:ascii="Arial Narrow" w:hAnsi="Arial Narrow" w:cs="Rockwell"/>
                <w:sz w:val="22"/>
                <w:szCs w:val="22"/>
              </w:rPr>
              <w:t>LEONARDO HOTEL LIVERPOOL, RADISSON LIVERPOOL, MALDRON LIVERPOOL O SIMILAR</w:t>
            </w:r>
          </w:p>
        </w:tc>
      </w:tr>
      <w:tr w:rsidR="000F70C8" w:rsidRPr="00706A65" w14:paraId="3FAA6147" w14:textId="77777777" w:rsidTr="0013634D">
        <w:trPr>
          <w:trHeight w:val="504"/>
          <w:jc w:val="center"/>
        </w:trPr>
        <w:tc>
          <w:tcPr>
            <w:tcW w:w="3455" w:type="dxa"/>
            <w:shd w:val="clear" w:color="auto" w:fill="auto"/>
            <w:vAlign w:val="center"/>
          </w:tcPr>
          <w:p w14:paraId="697C8DBD" w14:textId="7C5BCC86" w:rsidR="000F70C8" w:rsidRPr="000F70C8" w:rsidRDefault="000F70C8" w:rsidP="000F70C8">
            <w:pPr>
              <w:jc w:val="center"/>
              <w:rPr>
                <w:rStyle w:val="space1"/>
                <w:rFonts w:ascii="Arial Narrow" w:hAnsi="Arial Narrow"/>
                <w:b/>
                <w:bCs/>
                <w:sz w:val="22"/>
                <w:szCs w:val="22"/>
              </w:rPr>
            </w:pPr>
            <w:r w:rsidRPr="000F70C8">
              <w:rPr>
                <w:rFonts w:ascii="Arial Narrow" w:hAnsi="Arial Narrow" w:cs="Rockwell"/>
                <w:b/>
                <w:bCs/>
                <w:sz w:val="22"/>
                <w:szCs w:val="22"/>
              </w:rPr>
              <w:t>YORK</w:t>
            </w:r>
          </w:p>
        </w:tc>
        <w:tc>
          <w:tcPr>
            <w:tcW w:w="2751" w:type="dxa"/>
            <w:vMerge/>
            <w:shd w:val="clear" w:color="auto" w:fill="auto"/>
            <w:vAlign w:val="center"/>
          </w:tcPr>
          <w:p w14:paraId="6A567515" w14:textId="77777777" w:rsidR="000F70C8" w:rsidRPr="004916BB" w:rsidRDefault="000F70C8" w:rsidP="000F70C8">
            <w:pPr>
              <w:jc w:val="center"/>
              <w:rPr>
                <w:rStyle w:val="space1"/>
                <w:rFonts w:ascii="Arial Narrow" w:hAnsi="Arial Narrow"/>
                <w:b/>
                <w:sz w:val="24"/>
                <w:szCs w:val="24"/>
              </w:rPr>
            </w:pPr>
          </w:p>
        </w:tc>
        <w:tc>
          <w:tcPr>
            <w:tcW w:w="4176" w:type="dxa"/>
            <w:shd w:val="clear" w:color="auto" w:fill="auto"/>
            <w:vAlign w:val="center"/>
          </w:tcPr>
          <w:p w14:paraId="704FC7A1" w14:textId="42640800" w:rsidR="000F70C8" w:rsidRPr="000F70C8" w:rsidRDefault="000F70C8" w:rsidP="000F70C8">
            <w:pPr>
              <w:jc w:val="center"/>
              <w:rPr>
                <w:rStyle w:val="space1"/>
                <w:rFonts w:ascii="Arial Narrow" w:hAnsi="Arial Narrow"/>
                <w:b/>
                <w:sz w:val="22"/>
                <w:szCs w:val="22"/>
              </w:rPr>
            </w:pPr>
            <w:r w:rsidRPr="000F70C8">
              <w:rPr>
                <w:rFonts w:ascii="Arial Narrow" w:hAnsi="Arial Narrow" w:cs="Rockwell"/>
                <w:sz w:val="22"/>
                <w:szCs w:val="22"/>
              </w:rPr>
              <w:t>DELTA BY MARRIOT YORK, HOLIDAY INN YORK, DOUBLETREE BY HILTON YORK OR SIMILAR</w:t>
            </w:r>
          </w:p>
        </w:tc>
      </w:tr>
      <w:tr w:rsidR="000F70C8" w:rsidRPr="00706A65" w14:paraId="791580E8" w14:textId="77777777" w:rsidTr="0013634D">
        <w:trPr>
          <w:trHeight w:val="504"/>
          <w:jc w:val="center"/>
        </w:trPr>
        <w:tc>
          <w:tcPr>
            <w:tcW w:w="3455" w:type="dxa"/>
            <w:shd w:val="clear" w:color="auto" w:fill="E7E6E6" w:themeFill="background2"/>
            <w:vAlign w:val="center"/>
          </w:tcPr>
          <w:p w14:paraId="0662A8F4" w14:textId="7A257604" w:rsidR="000F70C8" w:rsidRPr="000F70C8" w:rsidRDefault="000F70C8" w:rsidP="000F70C8">
            <w:pPr>
              <w:jc w:val="center"/>
              <w:rPr>
                <w:rStyle w:val="space1"/>
                <w:rFonts w:ascii="Arial Narrow" w:hAnsi="Arial Narrow"/>
                <w:b/>
                <w:bCs/>
                <w:sz w:val="22"/>
                <w:szCs w:val="22"/>
              </w:rPr>
            </w:pPr>
            <w:r w:rsidRPr="000F70C8">
              <w:rPr>
                <w:rFonts w:ascii="Arial Narrow" w:hAnsi="Arial Narrow" w:cs="Rockwell"/>
                <w:b/>
                <w:bCs/>
                <w:sz w:val="22"/>
                <w:szCs w:val="22"/>
              </w:rPr>
              <w:t>EDIMBURGO</w:t>
            </w:r>
          </w:p>
        </w:tc>
        <w:tc>
          <w:tcPr>
            <w:tcW w:w="2751" w:type="dxa"/>
            <w:vMerge/>
            <w:shd w:val="clear" w:color="auto" w:fill="E7E6E6" w:themeFill="background2"/>
            <w:vAlign w:val="center"/>
          </w:tcPr>
          <w:p w14:paraId="11F8490C" w14:textId="77777777" w:rsidR="000F70C8" w:rsidRPr="004916BB" w:rsidRDefault="000F70C8" w:rsidP="000F70C8">
            <w:pPr>
              <w:jc w:val="center"/>
              <w:rPr>
                <w:rStyle w:val="space1"/>
                <w:rFonts w:ascii="Arial Narrow" w:hAnsi="Arial Narrow"/>
                <w:b/>
                <w:sz w:val="24"/>
                <w:szCs w:val="24"/>
              </w:rPr>
            </w:pPr>
          </w:p>
        </w:tc>
        <w:tc>
          <w:tcPr>
            <w:tcW w:w="4176" w:type="dxa"/>
            <w:shd w:val="clear" w:color="auto" w:fill="E7E6E6" w:themeFill="background2"/>
            <w:vAlign w:val="center"/>
          </w:tcPr>
          <w:p w14:paraId="7D1711DF" w14:textId="46CB65F2" w:rsidR="000F70C8" w:rsidRPr="000F70C8" w:rsidRDefault="000F70C8" w:rsidP="000F70C8">
            <w:pPr>
              <w:jc w:val="center"/>
              <w:rPr>
                <w:rStyle w:val="space1"/>
                <w:rFonts w:ascii="Arial Narrow" w:hAnsi="Arial Narrow"/>
                <w:b/>
                <w:sz w:val="22"/>
                <w:szCs w:val="22"/>
              </w:rPr>
            </w:pPr>
            <w:r w:rsidRPr="000F70C8">
              <w:rPr>
                <w:rFonts w:ascii="Arial Narrow" w:hAnsi="Arial Narrow" w:cs="Rockwell"/>
                <w:sz w:val="22"/>
                <w:szCs w:val="22"/>
              </w:rPr>
              <w:t>VOCO EDINBURGH HAYMARKET, VOCO EDINBURGH ROYAL TERRACE, MOXY FOUNTAINBRIDGE O SIMILAR</w:t>
            </w:r>
          </w:p>
        </w:tc>
      </w:tr>
      <w:tr w:rsidR="000F70C8" w:rsidRPr="00706A65" w14:paraId="56747ABB" w14:textId="77777777" w:rsidTr="0013634D">
        <w:trPr>
          <w:trHeight w:val="504"/>
          <w:jc w:val="center"/>
        </w:trPr>
        <w:tc>
          <w:tcPr>
            <w:tcW w:w="3455" w:type="dxa"/>
            <w:shd w:val="clear" w:color="auto" w:fill="auto"/>
            <w:vAlign w:val="center"/>
          </w:tcPr>
          <w:p w14:paraId="48FF4FDF" w14:textId="0C4EA57A" w:rsidR="000F70C8" w:rsidRPr="000F70C8" w:rsidRDefault="000F70C8" w:rsidP="000F70C8">
            <w:pPr>
              <w:jc w:val="center"/>
              <w:rPr>
                <w:rStyle w:val="space1"/>
                <w:rFonts w:ascii="Arial Narrow" w:hAnsi="Arial Narrow"/>
                <w:b/>
                <w:bCs/>
                <w:sz w:val="22"/>
                <w:szCs w:val="22"/>
              </w:rPr>
            </w:pPr>
            <w:r w:rsidRPr="000F70C8">
              <w:rPr>
                <w:rFonts w:ascii="Arial Narrow" w:hAnsi="Arial Narrow" w:cs="Rockwell"/>
                <w:b/>
                <w:bCs/>
                <w:sz w:val="22"/>
                <w:szCs w:val="22"/>
              </w:rPr>
              <w:t>GLASGOW</w:t>
            </w:r>
          </w:p>
        </w:tc>
        <w:tc>
          <w:tcPr>
            <w:tcW w:w="2751" w:type="dxa"/>
            <w:vMerge/>
            <w:shd w:val="clear" w:color="auto" w:fill="auto"/>
            <w:vAlign w:val="center"/>
          </w:tcPr>
          <w:p w14:paraId="05A80724" w14:textId="77777777" w:rsidR="000F70C8" w:rsidRPr="004916BB" w:rsidRDefault="000F70C8" w:rsidP="000F70C8">
            <w:pPr>
              <w:jc w:val="center"/>
              <w:rPr>
                <w:rStyle w:val="space1"/>
                <w:rFonts w:ascii="Arial Narrow" w:hAnsi="Arial Narrow"/>
                <w:b/>
                <w:sz w:val="24"/>
                <w:szCs w:val="24"/>
              </w:rPr>
            </w:pPr>
          </w:p>
        </w:tc>
        <w:tc>
          <w:tcPr>
            <w:tcW w:w="4176" w:type="dxa"/>
            <w:shd w:val="clear" w:color="auto" w:fill="auto"/>
            <w:vAlign w:val="center"/>
          </w:tcPr>
          <w:p w14:paraId="1A269D7D" w14:textId="5FDD7BEE" w:rsidR="000F70C8" w:rsidRPr="000F70C8" w:rsidRDefault="000F70C8" w:rsidP="000F70C8">
            <w:pPr>
              <w:jc w:val="center"/>
              <w:rPr>
                <w:rStyle w:val="space1"/>
                <w:rFonts w:ascii="Arial Narrow" w:hAnsi="Arial Narrow"/>
                <w:b/>
                <w:sz w:val="22"/>
                <w:szCs w:val="22"/>
              </w:rPr>
            </w:pPr>
            <w:r w:rsidRPr="000F70C8">
              <w:rPr>
                <w:rFonts w:ascii="Arial Narrow" w:hAnsi="Arial Narrow" w:cs="Rockwell"/>
                <w:sz w:val="22"/>
                <w:szCs w:val="22"/>
              </w:rPr>
              <w:t>DOUBLETREE GLASGOW, RADISSON RED GLASGOW, RADISSON BLU GLASGOW O SIMILAR</w:t>
            </w:r>
          </w:p>
        </w:tc>
      </w:tr>
      <w:tr w:rsidR="000F70C8" w:rsidRPr="00706A65" w14:paraId="43667C32" w14:textId="77777777" w:rsidTr="0013634D">
        <w:trPr>
          <w:trHeight w:val="504"/>
          <w:jc w:val="center"/>
        </w:trPr>
        <w:tc>
          <w:tcPr>
            <w:tcW w:w="3455" w:type="dxa"/>
            <w:shd w:val="clear" w:color="auto" w:fill="E7E6E6" w:themeFill="background2"/>
            <w:vAlign w:val="center"/>
          </w:tcPr>
          <w:p w14:paraId="4D954C39" w14:textId="61E34F6E" w:rsidR="000F70C8" w:rsidRPr="000F70C8" w:rsidRDefault="000F70C8" w:rsidP="000F70C8">
            <w:pPr>
              <w:jc w:val="center"/>
              <w:rPr>
                <w:rStyle w:val="space1"/>
                <w:rFonts w:ascii="Arial Narrow" w:hAnsi="Arial Narrow"/>
                <w:b/>
                <w:bCs/>
                <w:sz w:val="22"/>
                <w:szCs w:val="22"/>
              </w:rPr>
            </w:pPr>
            <w:r w:rsidRPr="000F70C8">
              <w:rPr>
                <w:rFonts w:ascii="Arial Narrow" w:hAnsi="Arial Narrow" w:cs="Rockwell"/>
                <w:b/>
                <w:bCs/>
                <w:sz w:val="22"/>
                <w:szCs w:val="22"/>
              </w:rPr>
              <w:t>DUBLÍN</w:t>
            </w:r>
          </w:p>
        </w:tc>
        <w:tc>
          <w:tcPr>
            <w:tcW w:w="2751" w:type="dxa"/>
            <w:vMerge/>
            <w:shd w:val="clear" w:color="auto" w:fill="E7E6E6" w:themeFill="background2"/>
            <w:vAlign w:val="center"/>
          </w:tcPr>
          <w:p w14:paraId="7399FCF2" w14:textId="77777777" w:rsidR="000F70C8" w:rsidRPr="004916BB" w:rsidRDefault="000F70C8" w:rsidP="000F70C8">
            <w:pPr>
              <w:jc w:val="center"/>
              <w:rPr>
                <w:rStyle w:val="space1"/>
                <w:rFonts w:ascii="Arial Narrow" w:hAnsi="Arial Narrow"/>
                <w:b/>
                <w:sz w:val="24"/>
                <w:szCs w:val="24"/>
              </w:rPr>
            </w:pPr>
          </w:p>
        </w:tc>
        <w:tc>
          <w:tcPr>
            <w:tcW w:w="4176" w:type="dxa"/>
            <w:shd w:val="clear" w:color="auto" w:fill="E7E6E6" w:themeFill="background2"/>
            <w:vAlign w:val="center"/>
          </w:tcPr>
          <w:p w14:paraId="7589D2BC" w14:textId="415D5098" w:rsidR="000F70C8" w:rsidRPr="000F70C8" w:rsidRDefault="000F70C8" w:rsidP="000F70C8">
            <w:pPr>
              <w:jc w:val="center"/>
              <w:rPr>
                <w:rStyle w:val="space1"/>
                <w:rFonts w:ascii="Arial Narrow" w:hAnsi="Arial Narrow"/>
                <w:b/>
                <w:sz w:val="22"/>
                <w:szCs w:val="22"/>
              </w:rPr>
            </w:pPr>
            <w:r w:rsidRPr="000F70C8">
              <w:rPr>
                <w:rFonts w:ascii="Arial Narrow" w:hAnsi="Arial Narrow" w:cs="Rockwell"/>
                <w:sz w:val="22"/>
                <w:szCs w:val="22"/>
              </w:rPr>
              <w:t>TRAVELODGE PLUS DUBLIN CITY CENTRE, ACADEMY PLAZA, STAYCITY DUBLIN CITY CENTRE O SIMILAR</w:t>
            </w:r>
          </w:p>
        </w:tc>
      </w:tr>
      <w:tr w:rsidR="000F70C8" w:rsidRPr="00706A65" w14:paraId="6BB4CD71" w14:textId="77777777" w:rsidTr="0013634D">
        <w:trPr>
          <w:trHeight w:val="504"/>
          <w:jc w:val="center"/>
        </w:trPr>
        <w:tc>
          <w:tcPr>
            <w:tcW w:w="3455" w:type="dxa"/>
            <w:shd w:val="clear" w:color="auto" w:fill="auto"/>
            <w:vAlign w:val="center"/>
          </w:tcPr>
          <w:p w14:paraId="4DB7546B" w14:textId="6D29530C" w:rsidR="000F70C8" w:rsidRPr="000F70C8" w:rsidRDefault="000F70C8" w:rsidP="000F70C8">
            <w:pPr>
              <w:jc w:val="center"/>
              <w:rPr>
                <w:rStyle w:val="space1"/>
                <w:rFonts w:ascii="Arial Narrow" w:hAnsi="Arial Narrow"/>
                <w:b/>
                <w:bCs/>
                <w:sz w:val="22"/>
                <w:szCs w:val="22"/>
              </w:rPr>
            </w:pPr>
            <w:r w:rsidRPr="000F70C8">
              <w:rPr>
                <w:rFonts w:ascii="Arial Narrow" w:hAnsi="Arial Narrow" w:cs="Rockwell"/>
                <w:b/>
                <w:bCs/>
                <w:sz w:val="22"/>
                <w:szCs w:val="22"/>
              </w:rPr>
              <w:lastRenderedPageBreak/>
              <w:t>GALWAY</w:t>
            </w:r>
          </w:p>
        </w:tc>
        <w:tc>
          <w:tcPr>
            <w:tcW w:w="2751" w:type="dxa"/>
            <w:vMerge/>
            <w:shd w:val="clear" w:color="auto" w:fill="E7E6E6" w:themeFill="background2"/>
            <w:vAlign w:val="center"/>
          </w:tcPr>
          <w:p w14:paraId="0D2E66F0" w14:textId="77777777" w:rsidR="000F70C8" w:rsidRPr="004916BB" w:rsidRDefault="000F70C8" w:rsidP="000F70C8">
            <w:pPr>
              <w:jc w:val="center"/>
              <w:rPr>
                <w:rStyle w:val="space1"/>
                <w:rFonts w:ascii="Arial Narrow" w:hAnsi="Arial Narrow"/>
                <w:b/>
                <w:sz w:val="24"/>
                <w:szCs w:val="24"/>
              </w:rPr>
            </w:pPr>
          </w:p>
        </w:tc>
        <w:tc>
          <w:tcPr>
            <w:tcW w:w="4176" w:type="dxa"/>
            <w:shd w:val="clear" w:color="auto" w:fill="auto"/>
            <w:vAlign w:val="center"/>
          </w:tcPr>
          <w:p w14:paraId="482FC567" w14:textId="299EA294" w:rsidR="000F70C8" w:rsidRPr="000F70C8" w:rsidRDefault="000F70C8" w:rsidP="000F70C8">
            <w:pPr>
              <w:jc w:val="center"/>
              <w:rPr>
                <w:rStyle w:val="space1"/>
                <w:rFonts w:ascii="Arial Narrow" w:hAnsi="Arial Narrow"/>
                <w:b/>
                <w:sz w:val="22"/>
                <w:szCs w:val="22"/>
              </w:rPr>
            </w:pPr>
            <w:r w:rsidRPr="000F70C8">
              <w:rPr>
                <w:rFonts w:ascii="Arial Narrow" w:hAnsi="Arial Narrow" w:cs="Rockwell"/>
                <w:sz w:val="22"/>
                <w:szCs w:val="22"/>
              </w:rPr>
              <w:t>CLAYTON GALWAY, THE NOX HOTEL, THE CLAYBAUN O SIMILAR</w:t>
            </w:r>
          </w:p>
        </w:tc>
      </w:tr>
      <w:tr w:rsidR="000F70C8" w:rsidRPr="00706A65" w14:paraId="25EC1B4F" w14:textId="77777777" w:rsidTr="0013634D">
        <w:trPr>
          <w:trHeight w:val="504"/>
          <w:jc w:val="center"/>
        </w:trPr>
        <w:tc>
          <w:tcPr>
            <w:tcW w:w="3455" w:type="dxa"/>
            <w:shd w:val="clear" w:color="auto" w:fill="E7E6E6" w:themeFill="background2"/>
            <w:vAlign w:val="center"/>
          </w:tcPr>
          <w:p w14:paraId="123A5DC4" w14:textId="45055E56" w:rsidR="000F70C8" w:rsidRPr="000F70C8" w:rsidRDefault="000F70C8" w:rsidP="000F70C8">
            <w:pPr>
              <w:jc w:val="center"/>
              <w:rPr>
                <w:rStyle w:val="space1"/>
                <w:rFonts w:ascii="Arial Narrow" w:hAnsi="Arial Narrow"/>
                <w:b/>
                <w:bCs/>
                <w:sz w:val="22"/>
                <w:szCs w:val="22"/>
              </w:rPr>
            </w:pPr>
            <w:r w:rsidRPr="000F70C8">
              <w:rPr>
                <w:rFonts w:ascii="Arial Narrow" w:hAnsi="Arial Narrow" w:cs="Rockwell"/>
                <w:b/>
                <w:bCs/>
                <w:sz w:val="22"/>
                <w:szCs w:val="22"/>
              </w:rPr>
              <w:t>CO. KERRY</w:t>
            </w:r>
          </w:p>
        </w:tc>
        <w:tc>
          <w:tcPr>
            <w:tcW w:w="2751" w:type="dxa"/>
            <w:vMerge/>
            <w:shd w:val="clear" w:color="auto" w:fill="E7E6E6" w:themeFill="background2"/>
            <w:vAlign w:val="center"/>
          </w:tcPr>
          <w:p w14:paraId="642BE977" w14:textId="77777777" w:rsidR="000F70C8" w:rsidRPr="004916BB" w:rsidRDefault="000F70C8" w:rsidP="000F70C8">
            <w:pPr>
              <w:jc w:val="center"/>
              <w:rPr>
                <w:rStyle w:val="space1"/>
                <w:rFonts w:ascii="Arial Narrow" w:hAnsi="Arial Narrow"/>
                <w:b/>
                <w:sz w:val="24"/>
                <w:szCs w:val="24"/>
              </w:rPr>
            </w:pPr>
          </w:p>
        </w:tc>
        <w:tc>
          <w:tcPr>
            <w:tcW w:w="4176" w:type="dxa"/>
            <w:shd w:val="clear" w:color="auto" w:fill="E7E6E6" w:themeFill="background2"/>
            <w:vAlign w:val="center"/>
          </w:tcPr>
          <w:p w14:paraId="6CE19A5F" w14:textId="4DED2415" w:rsidR="000F70C8" w:rsidRPr="000F70C8" w:rsidRDefault="000F70C8" w:rsidP="000F70C8">
            <w:pPr>
              <w:jc w:val="center"/>
              <w:rPr>
                <w:rStyle w:val="space1"/>
                <w:rFonts w:ascii="Arial Narrow" w:hAnsi="Arial Narrow"/>
                <w:b/>
                <w:sz w:val="22"/>
                <w:szCs w:val="22"/>
              </w:rPr>
            </w:pPr>
            <w:r w:rsidRPr="000F70C8">
              <w:rPr>
                <w:rFonts w:ascii="Arial Narrow" w:hAnsi="Arial Narrow" w:cs="Rockwell"/>
                <w:sz w:val="22"/>
                <w:szCs w:val="22"/>
              </w:rPr>
              <w:t>THE ROSE HOTEL, THE BRANDON HOTEL, THE MEADOWLANDS O SIMILAR</w:t>
            </w:r>
          </w:p>
        </w:tc>
      </w:tr>
      <w:tr w:rsidR="000F70C8" w:rsidRPr="00706A65" w14:paraId="024C25EC" w14:textId="77777777" w:rsidTr="0013634D">
        <w:trPr>
          <w:trHeight w:val="504"/>
          <w:jc w:val="center"/>
        </w:trPr>
        <w:tc>
          <w:tcPr>
            <w:tcW w:w="3455" w:type="dxa"/>
            <w:shd w:val="clear" w:color="auto" w:fill="FFFFFF" w:themeFill="background1"/>
            <w:vAlign w:val="center"/>
          </w:tcPr>
          <w:p w14:paraId="76E6A397" w14:textId="0D00A63B" w:rsidR="000F70C8" w:rsidRPr="000F70C8" w:rsidRDefault="000F70C8" w:rsidP="000F70C8">
            <w:pPr>
              <w:jc w:val="center"/>
              <w:rPr>
                <w:rStyle w:val="space1"/>
                <w:rFonts w:ascii="Arial Narrow" w:hAnsi="Arial Narrow"/>
                <w:b/>
                <w:bCs/>
                <w:sz w:val="22"/>
                <w:szCs w:val="22"/>
              </w:rPr>
            </w:pPr>
            <w:r w:rsidRPr="000F70C8">
              <w:rPr>
                <w:rFonts w:ascii="Arial Narrow" w:hAnsi="Arial Narrow" w:cs="Rockwell"/>
                <w:b/>
                <w:bCs/>
                <w:sz w:val="22"/>
                <w:szCs w:val="22"/>
              </w:rPr>
              <w:t>CARDIFF</w:t>
            </w:r>
          </w:p>
        </w:tc>
        <w:tc>
          <w:tcPr>
            <w:tcW w:w="2751" w:type="dxa"/>
            <w:vMerge/>
            <w:shd w:val="clear" w:color="auto" w:fill="FFFFFF" w:themeFill="background1"/>
            <w:vAlign w:val="center"/>
          </w:tcPr>
          <w:p w14:paraId="091EC33B" w14:textId="77777777" w:rsidR="000F70C8" w:rsidRPr="004916BB" w:rsidRDefault="000F70C8" w:rsidP="000F70C8">
            <w:pPr>
              <w:jc w:val="center"/>
              <w:rPr>
                <w:rStyle w:val="space1"/>
                <w:rFonts w:ascii="Arial Narrow" w:hAnsi="Arial Narrow"/>
                <w:b/>
                <w:sz w:val="24"/>
                <w:szCs w:val="24"/>
              </w:rPr>
            </w:pPr>
          </w:p>
        </w:tc>
        <w:tc>
          <w:tcPr>
            <w:tcW w:w="4176" w:type="dxa"/>
            <w:shd w:val="clear" w:color="auto" w:fill="FFFFFF" w:themeFill="background1"/>
            <w:vAlign w:val="center"/>
          </w:tcPr>
          <w:p w14:paraId="7C346D25" w14:textId="1C4A3569" w:rsidR="000F70C8" w:rsidRPr="000F70C8" w:rsidRDefault="000F70C8" w:rsidP="000F70C8">
            <w:pPr>
              <w:jc w:val="center"/>
              <w:rPr>
                <w:rStyle w:val="space1"/>
                <w:rFonts w:ascii="Arial Narrow" w:hAnsi="Arial Narrow"/>
                <w:b/>
                <w:sz w:val="22"/>
                <w:szCs w:val="22"/>
              </w:rPr>
            </w:pPr>
            <w:r w:rsidRPr="000F70C8">
              <w:rPr>
                <w:rFonts w:ascii="Arial Narrow" w:hAnsi="Arial Narrow" w:cs="Rockwell"/>
                <w:sz w:val="22"/>
                <w:szCs w:val="22"/>
              </w:rPr>
              <w:t>RADISSON CARDIFF, CLAYTON CARDIFF, PARK INN BY RADISSON CARDIFF, HOLIDAY INN CARDIFF O SIMILAR</w:t>
            </w:r>
          </w:p>
        </w:tc>
      </w:tr>
    </w:tbl>
    <w:p w14:paraId="429DEE46" w14:textId="56C84412" w:rsidR="00492B2D" w:rsidRPr="000F70C8" w:rsidRDefault="00492B2D" w:rsidP="0013634D">
      <w:pPr>
        <w:shd w:val="clear" w:color="auto" w:fill="FFFFFF"/>
        <w:spacing w:after="0"/>
        <w:jc w:val="both"/>
        <w:rPr>
          <w:rStyle w:val="space1"/>
          <w:rFonts w:ascii="Arial Narrow" w:hAnsi="Arial Narrow"/>
          <w:b/>
          <w:sz w:val="24"/>
          <w:szCs w:val="24"/>
          <w:lang w:val="en-US"/>
        </w:rPr>
      </w:pPr>
    </w:p>
    <w:p w14:paraId="5BE8434D" w14:textId="786AB5DD" w:rsidR="0013634D" w:rsidRPr="000F70C8" w:rsidRDefault="0013634D" w:rsidP="0013634D">
      <w:pPr>
        <w:shd w:val="clear" w:color="auto" w:fill="FFFFFF"/>
        <w:spacing w:after="0"/>
        <w:jc w:val="both"/>
        <w:rPr>
          <w:rStyle w:val="space1"/>
          <w:rFonts w:ascii="Arial Narrow" w:hAnsi="Arial Narrow"/>
          <w:b/>
          <w:sz w:val="24"/>
          <w:szCs w:val="24"/>
          <w:lang w:val="en-US"/>
        </w:rPr>
      </w:pPr>
    </w:p>
    <w:p w14:paraId="30CFD7C5" w14:textId="77777777" w:rsidR="0013634D" w:rsidRPr="000F70C8" w:rsidRDefault="0013634D" w:rsidP="0013634D">
      <w:pPr>
        <w:shd w:val="clear" w:color="auto" w:fill="FFFFFF"/>
        <w:spacing w:after="0"/>
        <w:jc w:val="both"/>
        <w:rPr>
          <w:rStyle w:val="space1"/>
          <w:rFonts w:ascii="Arial Narrow" w:hAnsi="Arial Narrow"/>
          <w:b/>
          <w:sz w:val="24"/>
          <w:szCs w:val="24"/>
          <w:lang w:val="en-US"/>
        </w:rPr>
      </w:pPr>
    </w:p>
    <w:p w14:paraId="3FCABB70" w14:textId="77777777"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w:t>
      </w:r>
      <w:r>
        <w:rPr>
          <w:rFonts w:ascii="Arial Narrow" w:hAnsi="Arial Narrow"/>
        </w:rPr>
        <w:lastRenderedPageBreak/>
        <w:t>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0C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6C78"/>
    <w:rsid w:val="00177E09"/>
    <w:rsid w:val="00177E3C"/>
    <w:rsid w:val="001807CD"/>
    <w:rsid w:val="00182264"/>
    <w:rsid w:val="00184829"/>
    <w:rsid w:val="00184F42"/>
    <w:rsid w:val="001871B8"/>
    <w:rsid w:val="001A2F73"/>
    <w:rsid w:val="001A33B8"/>
    <w:rsid w:val="001A41E9"/>
    <w:rsid w:val="001C6260"/>
    <w:rsid w:val="001D03C5"/>
    <w:rsid w:val="001D068D"/>
    <w:rsid w:val="001E3C52"/>
    <w:rsid w:val="001E5D9D"/>
    <w:rsid w:val="001E6E2A"/>
    <w:rsid w:val="001E78C3"/>
    <w:rsid w:val="001F0CA9"/>
    <w:rsid w:val="001F29D3"/>
    <w:rsid w:val="001F31D8"/>
    <w:rsid w:val="001F54CC"/>
    <w:rsid w:val="001F6616"/>
    <w:rsid w:val="00200B0E"/>
    <w:rsid w:val="00201159"/>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5500"/>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2D1"/>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06A65"/>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6407"/>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7510721">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4189</TotalTime>
  <Pages>8</Pages>
  <Words>3144</Words>
  <Characters>17296</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103</cp:revision>
  <dcterms:created xsi:type="dcterms:W3CDTF">2022-03-10T14:32:00Z</dcterms:created>
  <dcterms:modified xsi:type="dcterms:W3CDTF">2026-05-27T16:36:00Z</dcterms:modified>
</cp:coreProperties>
</file>