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520A" w:rsidRPr="00A15638" w:rsidRDefault="00532B2A">
      <w:pPr>
        <w:spacing w:after="0" w:line="240" w:lineRule="auto"/>
        <w:jc w:val="center"/>
        <w:rPr>
          <w:rFonts w:ascii="Arial Narrow" w:eastAsia="Arial Narrow" w:hAnsi="Arial Narrow" w:cs="Arial Narrow"/>
          <w:b/>
          <w:color w:val="C00000"/>
          <w:sz w:val="32"/>
          <w:szCs w:val="36"/>
        </w:rPr>
      </w:pPr>
      <w:r>
        <w:rPr>
          <w:rFonts w:ascii="Arial Narrow" w:eastAsia="Arial Narrow" w:hAnsi="Arial Narrow" w:cs="Arial Narrow"/>
          <w:b/>
          <w:color w:val="C00000"/>
          <w:sz w:val="32"/>
          <w:szCs w:val="36"/>
        </w:rPr>
        <w:t>MEXICO DE ENCANTO</w:t>
      </w:r>
    </w:p>
    <w:p w:rsidR="00532B2A" w:rsidRDefault="00532B2A">
      <w:pPr>
        <w:spacing w:after="0" w:line="240" w:lineRule="auto"/>
        <w:jc w:val="center"/>
        <w:rPr>
          <w:rFonts w:ascii="Arial Narrow" w:eastAsia="Arial Narrow" w:hAnsi="Arial Narrow" w:cs="Arial Narrow"/>
          <w:b/>
          <w:color w:val="C00000"/>
          <w:sz w:val="20"/>
        </w:rPr>
      </w:pPr>
      <w:r w:rsidRPr="00532B2A">
        <w:rPr>
          <w:rFonts w:ascii="Arial Narrow" w:eastAsia="Arial Narrow" w:hAnsi="Arial Narrow" w:cs="Arial Narrow"/>
          <w:b/>
          <w:color w:val="C00000"/>
          <w:sz w:val="20"/>
        </w:rPr>
        <w:t xml:space="preserve">Ciudad, Basílica de Guadalupe, Pirámides de </w:t>
      </w:r>
      <w:proofErr w:type="spellStart"/>
      <w:r w:rsidRPr="00532B2A">
        <w:rPr>
          <w:rFonts w:ascii="Arial Narrow" w:eastAsia="Arial Narrow" w:hAnsi="Arial Narrow" w:cs="Arial Narrow"/>
          <w:b/>
          <w:color w:val="C00000"/>
          <w:sz w:val="20"/>
        </w:rPr>
        <w:t>Teotihuacan</w:t>
      </w:r>
      <w:proofErr w:type="spellEnd"/>
      <w:r w:rsidRPr="00532B2A">
        <w:rPr>
          <w:rFonts w:ascii="Arial Narrow" w:eastAsia="Arial Narrow" w:hAnsi="Arial Narrow" w:cs="Arial Narrow"/>
          <w:b/>
          <w:color w:val="C00000"/>
          <w:sz w:val="20"/>
        </w:rPr>
        <w:t xml:space="preserve">, Taxco, Puebla, </w:t>
      </w:r>
      <w:proofErr w:type="spellStart"/>
      <w:r w:rsidRPr="00532B2A">
        <w:rPr>
          <w:rFonts w:ascii="Arial Narrow" w:eastAsia="Arial Narrow" w:hAnsi="Arial Narrow" w:cs="Arial Narrow"/>
          <w:b/>
          <w:color w:val="C00000"/>
          <w:sz w:val="20"/>
        </w:rPr>
        <w:t>Tonantzintla</w:t>
      </w:r>
      <w:proofErr w:type="spellEnd"/>
      <w:r w:rsidRPr="00532B2A">
        <w:rPr>
          <w:rFonts w:ascii="Arial Narrow" w:eastAsia="Arial Narrow" w:hAnsi="Arial Narrow" w:cs="Arial Narrow"/>
          <w:b/>
          <w:color w:val="C00000"/>
          <w:sz w:val="20"/>
        </w:rPr>
        <w:t>, Xochimilco, Coyoacán</w:t>
      </w:r>
    </w:p>
    <w:p w:rsidR="0082520A" w:rsidRPr="00532B2A" w:rsidRDefault="006C04F7">
      <w:pPr>
        <w:spacing w:after="0" w:line="240" w:lineRule="auto"/>
        <w:jc w:val="center"/>
        <w:rPr>
          <w:rFonts w:ascii="Arial Narrow" w:eastAsia="Arial Narrow" w:hAnsi="Arial Narrow" w:cs="Arial Narrow"/>
          <w:b/>
          <w:color w:val="C00000"/>
          <w:sz w:val="24"/>
        </w:rPr>
      </w:pPr>
      <w:r w:rsidRPr="00A15638">
        <w:rPr>
          <w:rFonts w:ascii="Arial Narrow" w:eastAsia="Arial Narrow" w:hAnsi="Arial Narrow" w:cs="Arial Narrow"/>
          <w:b/>
          <w:color w:val="C00000"/>
          <w:sz w:val="20"/>
        </w:rPr>
        <w:br/>
      </w:r>
      <w:r w:rsidRPr="00532B2A">
        <w:rPr>
          <w:rFonts w:ascii="Arial Narrow" w:eastAsia="Arial Narrow" w:hAnsi="Arial Narrow" w:cs="Arial Narrow"/>
          <w:b/>
          <w:color w:val="C00000"/>
          <w:sz w:val="32"/>
          <w:szCs w:val="28"/>
        </w:rPr>
        <w:t>8 días – 7 noches</w:t>
      </w:r>
    </w:p>
    <w:p w:rsidR="0082520A" w:rsidRDefault="0082520A">
      <w:pPr>
        <w:spacing w:after="0" w:line="240" w:lineRule="auto"/>
        <w:jc w:val="center"/>
        <w:rPr>
          <w:rFonts w:ascii="Arial Narrow" w:eastAsia="Arial Narrow" w:hAnsi="Arial Narrow" w:cs="Arial Narrow"/>
          <w:sz w:val="24"/>
          <w:szCs w:val="24"/>
        </w:rPr>
      </w:pPr>
    </w:p>
    <w:p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rsidR="002A4A15" w:rsidRDefault="002A4A15">
      <w:pPr>
        <w:spacing w:after="0" w:line="240" w:lineRule="auto"/>
        <w:jc w:val="center"/>
        <w:rPr>
          <w:rFonts w:ascii="Arial Narrow" w:eastAsia="Arial Narrow" w:hAnsi="Arial Narrow" w:cs="Arial Narrow"/>
          <w:b/>
          <w:color w:val="C00000"/>
          <w:sz w:val="28"/>
          <w:szCs w:val="28"/>
        </w:rPr>
      </w:pPr>
    </w:p>
    <w:p w:rsidR="002A4A15" w:rsidRPr="00FB087F" w:rsidRDefault="002A4A15" w:rsidP="002A4A15">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Salidas diarias</w:t>
      </w:r>
    </w:p>
    <w:p w:rsidR="002A4A15" w:rsidRPr="002A4A15" w:rsidRDefault="002A4A15" w:rsidP="002A4A15">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A15638" w:rsidRDefault="00A15638">
      <w:pPr>
        <w:pBdr>
          <w:top w:val="nil"/>
          <w:left w:val="nil"/>
          <w:bottom w:val="nil"/>
          <w:right w:val="nil"/>
          <w:between w:val="nil"/>
        </w:pBdr>
        <w:spacing w:after="0" w:line="240" w:lineRule="auto"/>
        <w:jc w:val="both"/>
        <w:rPr>
          <w:rFonts w:ascii="Arial Narrow" w:eastAsia="Arial Narrow" w:hAnsi="Arial Narrow" w:cs="Arial Narrow"/>
          <w:b/>
          <w:color w:val="C00000"/>
          <w:sz w:val="24"/>
          <w:szCs w:val="24"/>
        </w:rPr>
      </w:pPr>
    </w:p>
    <w:p w:rsidR="0082520A" w:rsidRDefault="006C04F7">
      <w:pPr>
        <w:pBdr>
          <w:top w:val="nil"/>
          <w:left w:val="nil"/>
          <w:bottom w:val="nil"/>
          <w:right w:val="nil"/>
          <w:between w:val="nil"/>
        </w:pBd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Día 1 – </w:t>
      </w:r>
      <w:r w:rsidR="00532B2A" w:rsidRPr="00532B2A">
        <w:rPr>
          <w:rFonts w:ascii="Arial Narrow" w:eastAsia="Arial Narrow" w:hAnsi="Arial Narrow" w:cs="Arial Narrow"/>
          <w:b/>
          <w:color w:val="C00000"/>
          <w:sz w:val="24"/>
          <w:szCs w:val="24"/>
        </w:rPr>
        <w:t>CIUDAD DE MÉXICO</w:t>
      </w:r>
    </w:p>
    <w:p w:rsidR="0082520A" w:rsidRDefault="00532B2A" w:rsidP="00532B2A">
      <w:pPr>
        <w:pBdr>
          <w:top w:val="nil"/>
          <w:left w:val="nil"/>
          <w:bottom w:val="nil"/>
          <w:right w:val="nil"/>
          <w:between w:val="nil"/>
        </w:pBdr>
        <w:spacing w:after="120" w:line="240" w:lineRule="auto"/>
        <w:jc w:val="both"/>
        <w:rPr>
          <w:rFonts w:ascii="Arial Narrow" w:eastAsia="Arial Narrow" w:hAnsi="Arial Narrow" w:cs="Arial Narrow"/>
          <w:color w:val="000000"/>
          <w:sz w:val="24"/>
          <w:szCs w:val="24"/>
        </w:rPr>
      </w:pPr>
      <w:r w:rsidRPr="00532B2A">
        <w:rPr>
          <w:rFonts w:ascii="Arial Narrow" w:eastAsia="Arial Narrow" w:hAnsi="Arial Narrow" w:cs="Arial Narrow"/>
          <w:color w:val="000000"/>
          <w:sz w:val="24"/>
          <w:szCs w:val="24"/>
        </w:rPr>
        <w:t>Llegada al aeropuerto internacional la Ciudad de México. R</w:t>
      </w:r>
      <w:r>
        <w:rPr>
          <w:rFonts w:ascii="Arial Narrow" w:eastAsia="Arial Narrow" w:hAnsi="Arial Narrow" w:cs="Arial Narrow"/>
          <w:color w:val="000000"/>
          <w:sz w:val="24"/>
          <w:szCs w:val="24"/>
        </w:rPr>
        <w:t xml:space="preserve">ecepción y traslado a su hotel. </w:t>
      </w:r>
      <w:r w:rsidRPr="00532B2A">
        <w:rPr>
          <w:rFonts w:ascii="Arial Narrow" w:eastAsia="Arial Narrow" w:hAnsi="Arial Narrow" w:cs="Arial Narrow"/>
          <w:color w:val="000000"/>
          <w:sz w:val="24"/>
          <w:szCs w:val="24"/>
        </w:rPr>
        <w:t>Check in en hotel. Resto del día libre.</w:t>
      </w:r>
    </w:p>
    <w:p w:rsidR="0082520A" w:rsidRDefault="006C04F7" w:rsidP="00C6198C">
      <w:pPr>
        <w:pBdr>
          <w:top w:val="nil"/>
          <w:left w:val="nil"/>
          <w:bottom w:val="nil"/>
          <w:right w:val="nil"/>
          <w:between w:val="nil"/>
        </w:pBdr>
        <w:spacing w:before="240"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w:t>
      </w:r>
      <w:r>
        <w:rPr>
          <w:rFonts w:ascii="Arial Narrow" w:eastAsia="Arial Narrow" w:hAnsi="Arial Narrow" w:cs="Arial Narrow"/>
          <w:b/>
          <w:smallCaps/>
          <w:color w:val="C00000"/>
          <w:sz w:val="24"/>
          <w:szCs w:val="24"/>
        </w:rPr>
        <w:t xml:space="preserve"> 2 –</w:t>
      </w:r>
      <w:r>
        <w:rPr>
          <w:rFonts w:ascii="Arial Narrow" w:eastAsia="Arial Narrow" w:hAnsi="Arial Narrow" w:cs="Arial Narrow"/>
          <w:b/>
          <w:color w:val="C00000"/>
          <w:sz w:val="24"/>
          <w:szCs w:val="24"/>
        </w:rPr>
        <w:t xml:space="preserve"> </w:t>
      </w:r>
      <w:r w:rsidR="00532B2A" w:rsidRPr="00532B2A">
        <w:rPr>
          <w:rFonts w:ascii="Arial Narrow" w:eastAsia="Arial Narrow" w:hAnsi="Arial Narrow" w:cs="Arial Narrow"/>
          <w:b/>
          <w:color w:val="C00000"/>
          <w:sz w:val="24"/>
          <w:szCs w:val="24"/>
        </w:rPr>
        <w:t>CIUDAD DE MÉXICO – VISITA DE CIUDAD</w:t>
      </w:r>
    </w:p>
    <w:p w:rsidR="004057E8" w:rsidRPr="00C82854" w:rsidRDefault="00532B2A" w:rsidP="00532B2A">
      <w:pPr>
        <w:pBdr>
          <w:top w:val="nil"/>
          <w:left w:val="nil"/>
          <w:bottom w:val="nil"/>
          <w:right w:val="nil"/>
          <w:between w:val="nil"/>
        </w:pBdr>
        <w:spacing w:after="0"/>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Desayuno en el hotel. </w:t>
      </w:r>
      <w:r w:rsidRPr="00532B2A">
        <w:rPr>
          <w:rFonts w:ascii="Arial Narrow" w:eastAsia="Arial Narrow" w:hAnsi="Arial Narrow" w:cs="Arial Narrow"/>
          <w:color w:val="000000"/>
          <w:sz w:val="24"/>
          <w:szCs w:val="24"/>
        </w:rPr>
        <w:t>Se visita el Zócalo, el Palacio Nacional (vista por fuera). Veremos las ruinas de lo que fue el Templo Mayor de los Aztecas y la Catedral Metropolitana. Los llevaremos al histórico bosque de Chapultepec rodeado de zonas residenciales como las Lomas; donde conocerá las residencias de artistas famosos.</w:t>
      </w:r>
      <w:r>
        <w:rPr>
          <w:rFonts w:ascii="Arial Narrow" w:eastAsia="Arial Narrow" w:hAnsi="Arial Narrow" w:cs="Arial Narrow"/>
          <w:color w:val="000000"/>
          <w:sz w:val="24"/>
          <w:szCs w:val="24"/>
        </w:rPr>
        <w:t xml:space="preserve"> Alojamiento.</w:t>
      </w:r>
    </w:p>
    <w:p w:rsidR="0082520A" w:rsidRDefault="0082520A">
      <w:pPr>
        <w:pBdr>
          <w:top w:val="nil"/>
          <w:left w:val="nil"/>
          <w:bottom w:val="nil"/>
          <w:right w:val="nil"/>
          <w:between w:val="nil"/>
        </w:pBdr>
        <w:spacing w:after="0"/>
        <w:jc w:val="both"/>
        <w:rPr>
          <w:rFonts w:ascii="Arial" w:eastAsia="Arial" w:hAnsi="Arial" w:cs="Arial"/>
          <w:b/>
          <w:color w:val="000000"/>
          <w:sz w:val="20"/>
          <w:szCs w:val="20"/>
        </w:rPr>
      </w:pPr>
    </w:p>
    <w:p w:rsidR="0082520A" w:rsidRDefault="006C04F7">
      <w:pPr>
        <w:pBdr>
          <w:top w:val="nil"/>
          <w:left w:val="nil"/>
          <w:bottom w:val="nil"/>
          <w:right w:val="nil"/>
          <w:between w:val="nil"/>
        </w:pBd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Día 3 – </w:t>
      </w:r>
      <w:r w:rsidR="00532B2A" w:rsidRPr="00532B2A">
        <w:rPr>
          <w:rFonts w:ascii="Arial Narrow" w:eastAsia="Arial Narrow" w:hAnsi="Arial Narrow" w:cs="Arial Narrow"/>
          <w:b/>
          <w:color w:val="C00000"/>
          <w:sz w:val="24"/>
          <w:szCs w:val="24"/>
        </w:rPr>
        <w:t>CIUDAD DE MÉXICO – BASÍLICA + Z.A. TEOTIHUACÁN</w:t>
      </w:r>
    </w:p>
    <w:p w:rsidR="00C24F54" w:rsidRDefault="00532B2A" w:rsidP="00532B2A">
      <w:p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Desayuno en el hotel. </w:t>
      </w:r>
      <w:r w:rsidRPr="00532B2A">
        <w:rPr>
          <w:rFonts w:ascii="Arial Narrow" w:eastAsia="Arial Narrow" w:hAnsi="Arial Narrow" w:cs="Arial Narrow"/>
          <w:color w:val="000000"/>
          <w:sz w:val="24"/>
          <w:szCs w:val="24"/>
        </w:rPr>
        <w:t>Visita panorámica a la Plaza de las Tres Culturas; sitio histórico en donde se libró la última lucha entre Aztecas y españoles y que simboliza la fusión de 3 épocas culturales representadas por las ruinas aztecas; la iglesia de Tlatelolco y el edificio de la Secretaría de Relaciones Exteriores. Después de una parada corta; continuaremos hacia la basílica de Guadalupe; en donde veremos la imagen original de la virgen de Guadalupe. Conocerán la historia de cómo se plasmó en el manto del indígena Juan Diego y verán la antigua basílica al pie del cerro del Tepeyac. Traslado a la zona arqueológica de Teotihuacán; la ciudad de los dioses; a 50 km en donde podremos admirar las impresionantes pirámides del sol y de la luna; caminar por la avenida de los muertos; conoceremos un taller de obsidiana para la demostración de esta y del maguey.</w:t>
      </w:r>
      <w:r>
        <w:rPr>
          <w:rFonts w:ascii="Arial Narrow" w:eastAsia="Arial Narrow" w:hAnsi="Arial Narrow" w:cs="Arial Narrow"/>
          <w:color w:val="000000"/>
          <w:sz w:val="24"/>
          <w:szCs w:val="24"/>
        </w:rPr>
        <w:t xml:space="preserve"> Alojamiento.</w:t>
      </w:r>
    </w:p>
    <w:p w:rsidR="0082520A" w:rsidRDefault="0082520A">
      <w:pPr>
        <w:pBdr>
          <w:top w:val="nil"/>
          <w:left w:val="nil"/>
          <w:bottom w:val="nil"/>
          <w:right w:val="nil"/>
          <w:between w:val="nil"/>
        </w:pBdr>
        <w:spacing w:after="0" w:line="240" w:lineRule="auto"/>
        <w:jc w:val="both"/>
        <w:rPr>
          <w:rFonts w:ascii="Arial Narrow" w:eastAsia="Arial Narrow" w:hAnsi="Arial Narrow" w:cs="Arial Narrow"/>
          <w:b/>
          <w:color w:val="C00000"/>
          <w:sz w:val="24"/>
          <w:szCs w:val="24"/>
        </w:rPr>
      </w:pPr>
    </w:p>
    <w:p w:rsidR="00532B2A" w:rsidRDefault="006C04F7" w:rsidP="00324837">
      <w:pPr>
        <w:pBdr>
          <w:top w:val="nil"/>
          <w:left w:val="nil"/>
          <w:bottom w:val="nil"/>
          <w:right w:val="nil"/>
          <w:between w:val="nil"/>
        </w:pBd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Día 4 – </w:t>
      </w:r>
      <w:r w:rsidR="00532B2A" w:rsidRPr="00532B2A">
        <w:rPr>
          <w:rFonts w:ascii="Arial Narrow" w:eastAsia="Arial Narrow" w:hAnsi="Arial Narrow" w:cs="Arial Narrow"/>
          <w:b/>
          <w:color w:val="C00000"/>
          <w:sz w:val="24"/>
          <w:szCs w:val="24"/>
        </w:rPr>
        <w:t>CIUDAD DE MÉXICO – CUERNAVACA + TAXCO</w:t>
      </w:r>
    </w:p>
    <w:p w:rsidR="002716FC" w:rsidRDefault="00532B2A" w:rsidP="00532B2A">
      <w:p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Desayuno en el hotel. </w:t>
      </w:r>
      <w:r w:rsidRPr="00532B2A">
        <w:rPr>
          <w:rFonts w:ascii="Arial Narrow" w:eastAsia="Arial Narrow" w:hAnsi="Arial Narrow" w:cs="Arial Narrow"/>
          <w:color w:val="000000"/>
          <w:sz w:val="24"/>
          <w:szCs w:val="24"/>
        </w:rPr>
        <w:t xml:space="preserve">Salida en la mañana con destino a Cuernavaca desde el sur de la ciudad y continuaremos por la moderna autopista que en aproximadamente 1 hora nos llevara a la ciudad de las buganvilias o de la eterna primavera; por su cálido clima. Conoceremos la catedral que fue construida como Misión en 1552 y en 1891 fue elevada a catedral (representativa de la época del virreinato). Proseguiremos nuestro viaje por sinuosos caminos a través de la cadena montañosa de la Sierra Madre Occidental; flanqueada por valles y bosques de pinos y nos internaremos en la sierra del estado de Guerrero hasta llegar a la pintoresca ciudad colonial minera de Taxco; conocida como la ciudad de la plata. Visitaremos la famosa iglesia de santa Prisca. De esta se dice que fue construida con la plata de Taxco. Tiempo para visitar sus platerías caminando por sus plazas y callejuelas empedradas enmarcadas por rusticas y pintorescas casas de tejas rojizas que han sido materia de inspiración de un sinnúmero de artistas. Regreso al hotel </w:t>
      </w:r>
      <w:proofErr w:type="spellStart"/>
      <w:r w:rsidRPr="00532B2A">
        <w:rPr>
          <w:rFonts w:ascii="Arial Narrow" w:eastAsia="Arial Narrow" w:hAnsi="Arial Narrow" w:cs="Arial Narrow"/>
          <w:color w:val="000000"/>
          <w:sz w:val="24"/>
          <w:szCs w:val="24"/>
        </w:rPr>
        <w:t>aprox</w:t>
      </w:r>
      <w:proofErr w:type="spellEnd"/>
      <w:r w:rsidRPr="00532B2A">
        <w:rPr>
          <w:rFonts w:ascii="Arial Narrow" w:eastAsia="Arial Narrow" w:hAnsi="Arial Narrow" w:cs="Arial Narrow"/>
          <w:color w:val="000000"/>
          <w:sz w:val="24"/>
          <w:szCs w:val="24"/>
        </w:rPr>
        <w:t xml:space="preserve"> a las 20:00 horas.</w:t>
      </w:r>
      <w:r>
        <w:rPr>
          <w:rFonts w:ascii="Arial Narrow" w:eastAsia="Arial Narrow" w:hAnsi="Arial Narrow" w:cs="Arial Narrow"/>
          <w:color w:val="000000"/>
          <w:sz w:val="24"/>
          <w:szCs w:val="24"/>
        </w:rPr>
        <w:t xml:space="preserve"> Alojamiento.</w:t>
      </w:r>
    </w:p>
    <w:p w:rsidR="00532B2A" w:rsidRDefault="00532B2A" w:rsidP="00532B2A">
      <w:pPr>
        <w:pBdr>
          <w:top w:val="nil"/>
          <w:left w:val="nil"/>
          <w:bottom w:val="nil"/>
          <w:right w:val="nil"/>
          <w:between w:val="nil"/>
        </w:pBdr>
        <w:spacing w:after="0" w:line="240" w:lineRule="auto"/>
        <w:jc w:val="both"/>
        <w:rPr>
          <w:rFonts w:ascii="Times New Roman" w:eastAsia="Times New Roman" w:hAnsi="Times New Roman" w:cs="Times New Roman"/>
          <w:color w:val="000000"/>
        </w:rPr>
      </w:pPr>
    </w:p>
    <w:p w:rsidR="00532B2A" w:rsidRDefault="00532B2A">
      <w:pPr>
        <w:pBdr>
          <w:top w:val="nil"/>
          <w:left w:val="nil"/>
          <w:bottom w:val="nil"/>
          <w:right w:val="nil"/>
          <w:between w:val="nil"/>
        </w:pBdr>
        <w:spacing w:after="0" w:line="240" w:lineRule="auto"/>
        <w:jc w:val="both"/>
        <w:rPr>
          <w:rFonts w:ascii="Arial Narrow" w:eastAsia="Arial Narrow" w:hAnsi="Arial Narrow" w:cs="Arial Narrow"/>
          <w:b/>
          <w:color w:val="C00000"/>
          <w:sz w:val="24"/>
          <w:szCs w:val="24"/>
        </w:rPr>
      </w:pPr>
    </w:p>
    <w:p w:rsidR="00532B2A" w:rsidRDefault="00532B2A">
      <w:pPr>
        <w:pBdr>
          <w:top w:val="nil"/>
          <w:left w:val="nil"/>
          <w:bottom w:val="nil"/>
          <w:right w:val="nil"/>
          <w:between w:val="nil"/>
        </w:pBdr>
        <w:spacing w:after="0" w:line="240" w:lineRule="auto"/>
        <w:jc w:val="both"/>
        <w:rPr>
          <w:rFonts w:ascii="Arial Narrow" w:eastAsia="Arial Narrow" w:hAnsi="Arial Narrow" w:cs="Arial Narrow"/>
          <w:b/>
          <w:color w:val="C00000"/>
          <w:sz w:val="24"/>
          <w:szCs w:val="24"/>
        </w:rPr>
      </w:pPr>
    </w:p>
    <w:p w:rsidR="0082520A" w:rsidRDefault="006C04F7">
      <w:pPr>
        <w:pBdr>
          <w:top w:val="nil"/>
          <w:left w:val="nil"/>
          <w:bottom w:val="nil"/>
          <w:right w:val="nil"/>
          <w:between w:val="nil"/>
        </w:pBd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lastRenderedPageBreak/>
        <w:t xml:space="preserve">Día 5 – </w:t>
      </w:r>
      <w:r w:rsidR="00532B2A" w:rsidRPr="00532B2A">
        <w:rPr>
          <w:rFonts w:ascii="Arial Narrow" w:eastAsia="Arial Narrow" w:hAnsi="Arial Narrow" w:cs="Arial Narrow"/>
          <w:b/>
          <w:color w:val="C00000"/>
          <w:sz w:val="24"/>
          <w:szCs w:val="24"/>
        </w:rPr>
        <w:t>CIUDAD DE MÉXICO – CHOLULA + PUEBLA</w:t>
      </w:r>
      <w:r w:rsidR="00532B2A">
        <w:rPr>
          <w:rFonts w:ascii="Arial Narrow" w:eastAsia="Arial Narrow" w:hAnsi="Arial Narrow" w:cs="Arial Narrow"/>
          <w:b/>
          <w:color w:val="C00000"/>
          <w:sz w:val="24"/>
          <w:szCs w:val="24"/>
        </w:rPr>
        <w:t xml:space="preserve"> </w:t>
      </w:r>
      <w:r w:rsidR="00532B2A" w:rsidRPr="00532B2A">
        <w:rPr>
          <w:rFonts w:ascii="Arial Narrow" w:eastAsia="Arial Narrow" w:hAnsi="Arial Narrow" w:cs="Arial Narrow"/>
          <w:b/>
          <w:color w:val="C00000"/>
          <w:sz w:val="24"/>
          <w:szCs w:val="24"/>
        </w:rPr>
        <w:t>(OPERA JUEVES Y SÁBADOS)</w:t>
      </w:r>
    </w:p>
    <w:p w:rsidR="0082520A" w:rsidRDefault="00532B2A" w:rsidP="00532B2A">
      <w:pPr>
        <w:spacing w:after="0" w:line="240" w:lineRule="auto"/>
        <w:jc w:val="both"/>
        <w:rPr>
          <w:rFonts w:ascii="Arial Narrow" w:eastAsia="Arial Narrow" w:hAnsi="Arial Narrow" w:cs="Arial Narrow"/>
          <w:sz w:val="24"/>
          <w:szCs w:val="24"/>
        </w:rPr>
      </w:pPr>
      <w:r w:rsidRPr="00532B2A">
        <w:rPr>
          <w:rFonts w:ascii="Arial Narrow" w:eastAsia="Arial Narrow" w:hAnsi="Arial Narrow" w:cs="Arial Narrow"/>
          <w:sz w:val="24"/>
          <w:szCs w:val="24"/>
        </w:rPr>
        <w:t>Desayuno en el hotel.</w:t>
      </w:r>
      <w:r>
        <w:rPr>
          <w:rFonts w:ascii="Arial Narrow" w:eastAsia="Arial Narrow" w:hAnsi="Arial Narrow" w:cs="Arial Narrow"/>
          <w:sz w:val="24"/>
          <w:szCs w:val="24"/>
        </w:rPr>
        <w:t xml:space="preserve"> </w:t>
      </w:r>
      <w:r w:rsidRPr="00532B2A">
        <w:rPr>
          <w:rFonts w:ascii="Arial Narrow" w:eastAsia="Arial Narrow" w:hAnsi="Arial Narrow" w:cs="Arial Narrow"/>
          <w:sz w:val="24"/>
          <w:szCs w:val="24"/>
        </w:rPr>
        <w:t xml:space="preserve">Saldremos de la ciudad con dirección al estado de Puebla, primero visitaremos la pirámide de Cholula y la Iglesia de Nuestra Señora de los Remedios, la cual técnicamente se encuentra en la cima del cerro donde se erigió la pirámide. Luego visitaremos la Iglesia de Santa María </w:t>
      </w:r>
      <w:proofErr w:type="spellStart"/>
      <w:r w:rsidRPr="00532B2A">
        <w:rPr>
          <w:rFonts w:ascii="Arial Narrow" w:eastAsia="Arial Narrow" w:hAnsi="Arial Narrow" w:cs="Arial Narrow"/>
          <w:sz w:val="24"/>
          <w:szCs w:val="24"/>
        </w:rPr>
        <w:t>Tonantzintla</w:t>
      </w:r>
      <w:proofErr w:type="spellEnd"/>
      <w:r w:rsidRPr="00532B2A">
        <w:rPr>
          <w:rFonts w:ascii="Arial Narrow" w:eastAsia="Arial Narrow" w:hAnsi="Arial Narrow" w:cs="Arial Narrow"/>
          <w:sz w:val="24"/>
          <w:szCs w:val="24"/>
        </w:rPr>
        <w:t xml:space="preserve"> un recinto que a primera impresión parece que no tiene nada en especial sin embargo su bella decoración deja atónito a cualquier visitante. Nos trasladaremos a la Capilla del Rosario, una obra maestra de la arquitectura y decoración barroca donde podremos disfrutar de una misa en este maravilloso espacio religioso. Terminaremos este maravilloso día de recorrido en la Catedral de Puebla de los Ángeles. Regreso a México.</w:t>
      </w:r>
      <w:r>
        <w:rPr>
          <w:rFonts w:ascii="Arial Narrow" w:eastAsia="Arial Narrow" w:hAnsi="Arial Narrow" w:cs="Arial Narrow"/>
          <w:sz w:val="24"/>
          <w:szCs w:val="24"/>
        </w:rPr>
        <w:t xml:space="preserve"> Alojamiento. </w:t>
      </w:r>
    </w:p>
    <w:p w:rsidR="00532B2A" w:rsidRDefault="00532B2A" w:rsidP="00532B2A">
      <w:pPr>
        <w:spacing w:after="0" w:line="240" w:lineRule="auto"/>
        <w:jc w:val="both"/>
        <w:rPr>
          <w:rFonts w:ascii="Arial Narrow" w:eastAsia="Arial Narrow" w:hAnsi="Arial Narrow" w:cs="Arial Narrow"/>
          <w:b/>
          <w:sz w:val="24"/>
          <w:szCs w:val="24"/>
        </w:rPr>
      </w:pPr>
    </w:p>
    <w:p w:rsidR="0082520A" w:rsidRDefault="006C04F7" w:rsidP="00677CB1">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Día 6 – </w:t>
      </w:r>
      <w:r w:rsidR="00532B2A" w:rsidRPr="00532B2A">
        <w:rPr>
          <w:rFonts w:ascii="Arial Narrow" w:eastAsia="Arial Narrow" w:hAnsi="Arial Narrow" w:cs="Arial Narrow"/>
          <w:b/>
          <w:color w:val="C00000"/>
          <w:sz w:val="24"/>
          <w:szCs w:val="24"/>
        </w:rPr>
        <w:t>CIUDAD DE MÉXICO – XOCHIMILCO + COYOACÁN + MUSEO DE FRIDA KAHLO</w:t>
      </w:r>
    </w:p>
    <w:p w:rsidR="00677CB1" w:rsidRDefault="00532B2A" w:rsidP="00532B2A">
      <w:pPr>
        <w:tabs>
          <w:tab w:val="left" w:pos="567"/>
          <w:tab w:val="left" w:pos="10065"/>
        </w:tabs>
        <w:spacing w:after="0"/>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Desayuno en el hotel. </w:t>
      </w:r>
      <w:r w:rsidRPr="00532B2A">
        <w:rPr>
          <w:rFonts w:ascii="Arial Narrow" w:eastAsia="Arial Narrow" w:hAnsi="Arial Narrow" w:cs="Arial Narrow"/>
          <w:sz w:val="24"/>
          <w:szCs w:val="24"/>
        </w:rPr>
        <w:t>Atravesaremos la ciudad para llegar a Xochimilco para tomar una embarcación que nos llevara a recorrer los canales de Xochimilco en una trajinera. Más tarde visitaremos lo que era antes el pueblo de Coyoacán, este lugar ahora forma parte de la gran urbe de México y fascina por su gran herencia de arquitectura colonial y su colorido. Continuación al museo de Frida Kahlo; la casa donde la artista vivió junto con su esposo Diego Rivera. Tiempo libre para caminar por la plaza Hidalgo y disfrutar de los cafés o visitar el mercado popular de este barrio.</w:t>
      </w:r>
      <w:r>
        <w:rPr>
          <w:rFonts w:ascii="Arial Narrow" w:eastAsia="Arial Narrow" w:hAnsi="Arial Narrow" w:cs="Arial Narrow"/>
          <w:sz w:val="24"/>
          <w:szCs w:val="24"/>
        </w:rPr>
        <w:t xml:space="preserve"> Alojamiento.</w:t>
      </w:r>
    </w:p>
    <w:p w:rsidR="00FB0730" w:rsidRPr="00FB0730" w:rsidRDefault="00FB0730">
      <w:pPr>
        <w:tabs>
          <w:tab w:val="left" w:pos="567"/>
          <w:tab w:val="left" w:pos="10065"/>
        </w:tabs>
        <w:spacing w:after="0"/>
        <w:jc w:val="both"/>
        <w:rPr>
          <w:rFonts w:ascii="Arial Narrow" w:eastAsia="Arial Narrow" w:hAnsi="Arial Narrow" w:cs="Arial Narrow"/>
          <w:sz w:val="24"/>
          <w:szCs w:val="24"/>
        </w:rPr>
      </w:pPr>
    </w:p>
    <w:p w:rsidR="0082520A" w:rsidRDefault="006C04F7" w:rsidP="0094507A">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Día 7 – </w:t>
      </w:r>
      <w:r w:rsidR="00532B2A" w:rsidRPr="00532B2A">
        <w:rPr>
          <w:rFonts w:ascii="Arial Narrow" w:eastAsia="Arial Narrow" w:hAnsi="Arial Narrow" w:cs="Arial Narrow"/>
          <w:b/>
          <w:color w:val="C00000"/>
          <w:sz w:val="24"/>
          <w:szCs w:val="24"/>
        </w:rPr>
        <w:t>CIUDAD DE MÉXICO</w:t>
      </w:r>
    </w:p>
    <w:p w:rsidR="0082520A" w:rsidRDefault="00532B2A" w:rsidP="00532B2A">
      <w:pPr>
        <w:tabs>
          <w:tab w:val="left" w:pos="567"/>
          <w:tab w:val="left" w:pos="10065"/>
        </w:tabs>
        <w:spacing w:after="0"/>
        <w:jc w:val="both"/>
        <w:rPr>
          <w:rFonts w:ascii="Arial Narrow" w:eastAsia="Arial Narrow" w:hAnsi="Arial Narrow" w:cs="Arial Narrow"/>
          <w:sz w:val="24"/>
          <w:szCs w:val="24"/>
        </w:rPr>
      </w:pPr>
      <w:bookmarkStart w:id="0" w:name="_heading=h.gjdgxs" w:colFirst="0" w:colLast="0"/>
      <w:bookmarkEnd w:id="0"/>
      <w:r>
        <w:rPr>
          <w:rFonts w:ascii="Arial Narrow" w:eastAsia="Arial Narrow" w:hAnsi="Arial Narrow" w:cs="Arial Narrow"/>
          <w:sz w:val="24"/>
          <w:szCs w:val="24"/>
        </w:rPr>
        <w:t xml:space="preserve">Desayuno en el hotel. </w:t>
      </w:r>
      <w:r w:rsidRPr="00532B2A">
        <w:rPr>
          <w:rFonts w:ascii="Arial Narrow" w:eastAsia="Arial Narrow" w:hAnsi="Arial Narrow" w:cs="Arial Narrow"/>
          <w:sz w:val="24"/>
          <w:szCs w:val="24"/>
        </w:rPr>
        <w:t>Día libre para realizar actividades personales y disfrutar de la Ciudad.</w:t>
      </w:r>
    </w:p>
    <w:p w:rsidR="00907F07" w:rsidRDefault="00907F07">
      <w:pPr>
        <w:tabs>
          <w:tab w:val="left" w:pos="567"/>
          <w:tab w:val="left" w:pos="10065"/>
        </w:tabs>
        <w:spacing w:after="0"/>
        <w:jc w:val="both"/>
        <w:rPr>
          <w:rFonts w:ascii="Arial Narrow" w:eastAsia="Arial Narrow" w:hAnsi="Arial Narrow" w:cs="Arial Narrow"/>
          <w:sz w:val="24"/>
          <w:szCs w:val="24"/>
        </w:rPr>
      </w:pPr>
    </w:p>
    <w:p w:rsidR="0082520A" w:rsidRPr="0094507A" w:rsidRDefault="006C04F7" w:rsidP="0094507A">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Día 8 – </w:t>
      </w:r>
      <w:r w:rsidR="00416565" w:rsidRPr="00532B2A">
        <w:rPr>
          <w:rFonts w:ascii="Arial Narrow" w:eastAsia="Arial Narrow" w:hAnsi="Arial Narrow" w:cs="Arial Narrow"/>
          <w:b/>
          <w:color w:val="C00000"/>
          <w:sz w:val="24"/>
          <w:szCs w:val="24"/>
        </w:rPr>
        <w:t>CIUDAD DE MÉXICO</w:t>
      </w:r>
      <w:bookmarkStart w:id="1" w:name="_GoBack"/>
      <w:bookmarkEnd w:id="1"/>
    </w:p>
    <w:p w:rsidR="0082520A" w:rsidRPr="005E432A" w:rsidRDefault="006C04F7" w:rsidP="005E432A">
      <w:pPr>
        <w:spacing w:after="0" w:line="240" w:lineRule="auto"/>
        <w:jc w:val="both"/>
        <w:rPr>
          <w:rFonts w:ascii="Arial Narrow" w:eastAsia="Arial Narrow" w:hAnsi="Arial Narrow" w:cs="Arial Narrow"/>
          <w:b/>
          <w:sz w:val="24"/>
          <w:szCs w:val="24"/>
        </w:rPr>
      </w:pPr>
      <w:r w:rsidRPr="00C45F8C">
        <w:rPr>
          <w:rFonts w:ascii="Arial Narrow" w:eastAsia="Arial Narrow" w:hAnsi="Arial Narrow" w:cs="Arial Narrow"/>
          <w:sz w:val="24"/>
          <w:szCs w:val="24"/>
        </w:rPr>
        <w:t>Desayuno.</w:t>
      </w:r>
      <w:r>
        <w:rPr>
          <w:rFonts w:ascii="Arial Narrow" w:eastAsia="Arial Narrow" w:hAnsi="Arial Narrow" w:cs="Arial Narrow"/>
          <w:b/>
          <w:sz w:val="24"/>
          <w:szCs w:val="24"/>
        </w:rPr>
        <w:t xml:space="preserve">  </w:t>
      </w:r>
      <w:r>
        <w:rPr>
          <w:rFonts w:ascii="Arial Narrow" w:eastAsia="Arial Narrow" w:hAnsi="Arial Narrow" w:cs="Arial Narrow"/>
          <w:sz w:val="24"/>
          <w:szCs w:val="24"/>
        </w:rPr>
        <w:t>A la hora conveniente, traslado al aeropuerto para tomar el vuelo</w:t>
      </w:r>
      <w:r w:rsidR="005E432A">
        <w:rPr>
          <w:rFonts w:ascii="Arial Narrow" w:eastAsia="Arial Narrow" w:hAnsi="Arial Narrow" w:cs="Arial Narrow"/>
          <w:sz w:val="24"/>
          <w:szCs w:val="24"/>
        </w:rPr>
        <w:t xml:space="preserve"> </w:t>
      </w:r>
      <w:r>
        <w:rPr>
          <w:rFonts w:ascii="Arial Narrow" w:eastAsia="Arial Narrow" w:hAnsi="Arial Narrow" w:cs="Arial Narrow"/>
          <w:sz w:val="24"/>
          <w:szCs w:val="24"/>
        </w:rPr>
        <w:t>de regreso a casa.</w:t>
      </w:r>
      <w:r>
        <w:rPr>
          <w:rFonts w:ascii="Arial Narrow" w:eastAsia="Arial Narrow" w:hAnsi="Arial Narrow" w:cs="Arial Narrow"/>
          <w:b/>
          <w:sz w:val="24"/>
          <w:szCs w:val="24"/>
        </w:rPr>
        <w:t xml:space="preserve"> </w:t>
      </w:r>
    </w:p>
    <w:p w:rsidR="0082520A" w:rsidRDefault="0082520A">
      <w:pPr>
        <w:spacing w:after="0" w:line="240" w:lineRule="auto"/>
        <w:rPr>
          <w:rFonts w:ascii="Arial Narrow" w:eastAsia="Arial Narrow" w:hAnsi="Arial Narrow" w:cs="Arial Narrow"/>
          <w:b/>
          <w:color w:val="C00000"/>
          <w:sz w:val="24"/>
          <w:szCs w:val="24"/>
        </w:rPr>
      </w:pPr>
    </w:p>
    <w:p w:rsidR="00532B2A" w:rsidRDefault="006C04F7">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w:t>
      </w:r>
    </w:p>
    <w:p w:rsidR="0082520A" w:rsidRDefault="006C04F7" w:rsidP="00532B2A">
      <w:pPr>
        <w:spacing w:after="0" w:line="240" w:lineRule="auto"/>
        <w:jc w:val="right"/>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Fin de nuestros servicios ¡Simplemente, viaja!</w:t>
      </w:r>
    </w:p>
    <w:p w:rsidR="0082520A" w:rsidRDefault="0082520A">
      <w:pPr>
        <w:spacing w:after="0" w:line="240" w:lineRule="auto"/>
        <w:jc w:val="right"/>
        <w:rPr>
          <w:rFonts w:ascii="Arial Narrow" w:eastAsia="Arial Narrow" w:hAnsi="Arial Narrow" w:cs="Arial Narrow"/>
          <w:b/>
          <w:color w:val="C00000"/>
          <w:sz w:val="24"/>
          <w:szCs w:val="24"/>
        </w:rPr>
      </w:pPr>
    </w:p>
    <w:p w:rsidR="00907F07" w:rsidRDefault="00907F07">
      <w:pPr>
        <w:spacing w:after="0" w:line="240" w:lineRule="auto"/>
        <w:jc w:val="right"/>
        <w:rPr>
          <w:rFonts w:ascii="Arial Narrow" w:eastAsia="Arial Narrow" w:hAnsi="Arial Narrow" w:cs="Arial Narrow"/>
          <w:b/>
          <w:color w:val="C00000"/>
          <w:sz w:val="24"/>
          <w:szCs w:val="24"/>
        </w:rPr>
      </w:pPr>
    </w:p>
    <w:p w:rsidR="00907F07" w:rsidRDefault="00907F07">
      <w:pPr>
        <w:spacing w:after="0" w:line="240" w:lineRule="auto"/>
        <w:jc w:val="right"/>
        <w:rPr>
          <w:rFonts w:ascii="Arial Narrow" w:eastAsia="Arial Narrow" w:hAnsi="Arial Narrow" w:cs="Arial Narrow"/>
          <w:b/>
          <w:color w:val="C00000"/>
          <w:sz w:val="24"/>
          <w:szCs w:val="24"/>
        </w:rPr>
      </w:pPr>
    </w:p>
    <w:p w:rsidR="0091198B" w:rsidRDefault="0091198B">
      <w:pPr>
        <w:spacing w:after="0" w:line="240" w:lineRule="auto"/>
        <w:jc w:val="right"/>
        <w:rPr>
          <w:rFonts w:ascii="Arial Narrow" w:eastAsia="Arial Narrow" w:hAnsi="Arial Narrow" w:cs="Arial Narrow"/>
          <w:b/>
          <w:color w:val="C00000"/>
          <w:sz w:val="24"/>
          <w:szCs w:val="24"/>
        </w:rPr>
      </w:pPr>
    </w:p>
    <w:p w:rsidR="0082520A" w:rsidRDefault="006C04F7">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EL PRECIO INCLUYE: </w:t>
      </w:r>
    </w:p>
    <w:p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Traslado Aeropuerto/Hotel/Aeropuerto </w:t>
      </w:r>
    </w:p>
    <w:p w:rsidR="00532B2A" w:rsidRPr="00532B2A" w:rsidRDefault="00532B2A">
      <w:pPr>
        <w:numPr>
          <w:ilvl w:val="0"/>
          <w:numId w:val="1"/>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7 noches de alojamiento en Ciudad de </w:t>
      </w:r>
      <w:r w:rsidR="00AC1F24">
        <w:rPr>
          <w:rFonts w:ascii="Arial Narrow" w:eastAsia="Arial Narrow" w:hAnsi="Arial Narrow" w:cs="Arial Narrow"/>
          <w:sz w:val="24"/>
          <w:szCs w:val="24"/>
        </w:rPr>
        <w:t>México</w:t>
      </w:r>
    </w:p>
    <w:p w:rsidR="00532B2A" w:rsidRPr="00532B2A" w:rsidRDefault="00AC1F24" w:rsidP="00AC1F24">
      <w:pPr>
        <w:numPr>
          <w:ilvl w:val="0"/>
          <w:numId w:val="1"/>
        </w:numPr>
        <w:spacing w:after="0" w:line="240" w:lineRule="auto"/>
        <w:jc w:val="both"/>
        <w:rPr>
          <w:rFonts w:ascii="Arial Narrow" w:eastAsia="Arial Narrow" w:hAnsi="Arial Narrow" w:cs="Arial Narrow"/>
          <w:sz w:val="24"/>
          <w:szCs w:val="24"/>
        </w:rPr>
      </w:pPr>
      <w:r w:rsidRPr="00AC1F24">
        <w:rPr>
          <w:rFonts w:ascii="Arial Narrow" w:eastAsia="Arial Narrow" w:hAnsi="Arial Narrow" w:cs="Arial Narrow"/>
          <w:sz w:val="24"/>
          <w:szCs w:val="24"/>
        </w:rPr>
        <w:t>Unidad turística con aire acondicionado</w:t>
      </w:r>
    </w:p>
    <w:p w:rsidR="00532B2A" w:rsidRPr="00532B2A" w:rsidRDefault="00AC1F24" w:rsidP="00AC1F24">
      <w:pPr>
        <w:numPr>
          <w:ilvl w:val="0"/>
          <w:numId w:val="1"/>
        </w:numPr>
        <w:spacing w:after="0" w:line="240" w:lineRule="auto"/>
        <w:jc w:val="both"/>
        <w:rPr>
          <w:rFonts w:ascii="Arial Narrow" w:eastAsia="Arial Narrow" w:hAnsi="Arial Narrow" w:cs="Arial Narrow"/>
          <w:sz w:val="24"/>
          <w:szCs w:val="24"/>
        </w:rPr>
      </w:pPr>
      <w:r w:rsidRPr="00AC1F24">
        <w:rPr>
          <w:rFonts w:ascii="Arial Narrow" w:eastAsia="Arial Narrow" w:hAnsi="Arial Narrow" w:cs="Arial Narrow"/>
          <w:sz w:val="24"/>
          <w:szCs w:val="24"/>
        </w:rPr>
        <w:t>Desayunos diarios</w:t>
      </w:r>
    </w:p>
    <w:p w:rsidR="00532B2A" w:rsidRPr="00532B2A" w:rsidRDefault="00AC1F24" w:rsidP="00AC1F24">
      <w:pPr>
        <w:numPr>
          <w:ilvl w:val="0"/>
          <w:numId w:val="1"/>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Visitas </w:t>
      </w:r>
      <w:r w:rsidRPr="00AC1F24">
        <w:rPr>
          <w:rFonts w:ascii="Arial Narrow" w:eastAsia="Arial Narrow" w:hAnsi="Arial Narrow" w:cs="Arial Narrow"/>
          <w:sz w:val="24"/>
          <w:szCs w:val="24"/>
        </w:rPr>
        <w:t>mencionadas en el programa.</w:t>
      </w:r>
    </w:p>
    <w:p w:rsidR="00532B2A" w:rsidRPr="00AC1F24" w:rsidRDefault="00AC1F24" w:rsidP="00AC1F24">
      <w:pPr>
        <w:numPr>
          <w:ilvl w:val="0"/>
          <w:numId w:val="1"/>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Guía acompañante bilingüe</w:t>
      </w:r>
      <w:r w:rsidRPr="00AC1F24">
        <w:rPr>
          <w:rFonts w:ascii="Arial Narrow" w:eastAsia="Arial Narrow" w:hAnsi="Arial Narrow" w:cs="Arial Narrow"/>
          <w:sz w:val="24"/>
          <w:szCs w:val="24"/>
        </w:rPr>
        <w:t xml:space="preserve"> certificado por el ministerio de turismo</w:t>
      </w:r>
    </w:p>
    <w:p w:rsidR="0082520A" w:rsidRDefault="006C04F7">
      <w:pPr>
        <w:numPr>
          <w:ilvl w:val="0"/>
          <w:numId w:val="1"/>
        </w:numPr>
        <w:spacing w:after="0" w:line="240" w:lineRule="auto"/>
        <w:jc w:val="both"/>
        <w:rPr>
          <w:rFonts w:ascii="Arial Narrow" w:eastAsia="Arial Narrow" w:hAnsi="Arial Narrow" w:cs="Arial Narrow"/>
          <w:sz w:val="24"/>
          <w:szCs w:val="24"/>
        </w:rPr>
      </w:pPr>
      <w:r>
        <w:rPr>
          <w:rFonts w:ascii="Arial Narrow" w:eastAsia="Arial Narrow" w:hAnsi="Arial Narrow" w:cs="Arial Narrow"/>
          <w:color w:val="000000"/>
          <w:sz w:val="24"/>
          <w:szCs w:val="24"/>
        </w:rPr>
        <w:t>Asistencia médica</w:t>
      </w:r>
      <w:r>
        <w:rPr>
          <w:rFonts w:ascii="Arial Narrow" w:eastAsia="Arial Narrow" w:hAnsi="Arial Narrow" w:cs="Arial Narrow"/>
          <w:sz w:val="24"/>
          <w:szCs w:val="24"/>
        </w:rPr>
        <w:t xml:space="preserve"> de hasta 60.000 USD (consulte suplemento mayor de 75 años)</w:t>
      </w:r>
    </w:p>
    <w:p w:rsidR="00C078C3" w:rsidRDefault="00C078C3" w:rsidP="00CE13FC">
      <w:pPr>
        <w:spacing w:after="0" w:line="240" w:lineRule="auto"/>
        <w:jc w:val="both"/>
        <w:rPr>
          <w:rFonts w:ascii="Arial Narrow" w:eastAsia="Arial Narrow" w:hAnsi="Arial Narrow" w:cs="Arial Narrow"/>
          <w:sz w:val="24"/>
          <w:szCs w:val="24"/>
        </w:rPr>
      </w:pPr>
    </w:p>
    <w:p w:rsidR="00532B2A" w:rsidRDefault="00532B2A">
      <w:pPr>
        <w:spacing w:after="0" w:line="240" w:lineRule="auto"/>
        <w:jc w:val="both"/>
        <w:rPr>
          <w:rFonts w:ascii="Arial Narrow" w:eastAsia="Arial Narrow" w:hAnsi="Arial Narrow" w:cs="Arial Narrow"/>
          <w:b/>
          <w:color w:val="C00000"/>
          <w:sz w:val="24"/>
          <w:szCs w:val="24"/>
        </w:rPr>
      </w:pPr>
    </w:p>
    <w:p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NO INCLUYE:</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no mencionadas en el itinerario</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Billetes aéreos</w:t>
      </w:r>
    </w:p>
    <w:p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en aeropuerto</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lastRenderedPageBreak/>
        <w:t xml:space="preserve">Excursiones opcionales </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Gastos personales (lavandería, llamadas telefónicas, seguro de viaje, etc.)</w:t>
      </w:r>
    </w:p>
    <w:p w:rsidR="003B5D64" w:rsidRDefault="006C04F7" w:rsidP="003B5D64">
      <w:pPr>
        <w:numPr>
          <w:ilvl w:val="0"/>
          <w:numId w:val="2"/>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Propinas </w:t>
      </w:r>
    </w:p>
    <w:p w:rsidR="00532B2A" w:rsidRPr="00532B2A" w:rsidRDefault="00532B2A" w:rsidP="00532B2A">
      <w:pPr>
        <w:numPr>
          <w:ilvl w:val="0"/>
          <w:numId w:val="2"/>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Fee Bancario</w:t>
      </w:r>
    </w:p>
    <w:p w:rsidR="009917D0" w:rsidRDefault="009917D0">
      <w:pPr>
        <w:shd w:val="clear" w:color="auto" w:fill="FFFFFF"/>
        <w:spacing w:after="0"/>
        <w:jc w:val="center"/>
      </w:pPr>
    </w:p>
    <w:p w:rsidR="0091198B" w:rsidRDefault="0091198B">
      <w:pPr>
        <w:shd w:val="clear" w:color="auto" w:fill="FFFFFF"/>
        <w:spacing w:after="0"/>
        <w:jc w:val="center"/>
        <w:rPr>
          <w:rFonts w:ascii="Arial Narrow" w:eastAsia="Arial Narrow" w:hAnsi="Arial Narrow" w:cs="Arial Narrow"/>
          <w:b/>
          <w:color w:val="C00000"/>
          <w:sz w:val="24"/>
          <w:szCs w:val="24"/>
        </w:rPr>
      </w:pPr>
    </w:p>
    <w:tbl>
      <w:tblPr>
        <w:tblStyle w:val="a"/>
        <w:tblW w:w="1077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7"/>
        <w:gridCol w:w="2967"/>
        <w:gridCol w:w="1417"/>
        <w:gridCol w:w="1353"/>
        <w:gridCol w:w="1238"/>
        <w:gridCol w:w="1239"/>
      </w:tblGrid>
      <w:tr w:rsidR="00F20207" w:rsidRPr="00A15638" w:rsidTr="00F20207">
        <w:trPr>
          <w:trHeight w:val="578"/>
          <w:jc w:val="center"/>
        </w:trPr>
        <w:tc>
          <w:tcPr>
            <w:tcW w:w="10771" w:type="dxa"/>
            <w:gridSpan w:val="6"/>
            <w:tcBorders>
              <w:top w:val="single" w:sz="4" w:space="0" w:color="000000"/>
              <w:left w:val="single" w:sz="4" w:space="0" w:color="000000"/>
              <w:bottom w:val="single" w:sz="4" w:space="0" w:color="000000"/>
              <w:right w:val="single" w:sz="4" w:space="0" w:color="000000"/>
            </w:tcBorders>
            <w:shd w:val="clear" w:color="auto" w:fill="E7E6E6"/>
            <w:vAlign w:val="center"/>
          </w:tcPr>
          <w:p w:rsidR="00F20207" w:rsidRPr="00A15638" w:rsidRDefault="00F20207" w:rsidP="00F20207">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F20207" w:rsidRPr="00A15638" w:rsidTr="00F20207">
        <w:trPr>
          <w:trHeight w:val="529"/>
          <w:jc w:val="center"/>
        </w:trPr>
        <w:tc>
          <w:tcPr>
            <w:tcW w:w="2557" w:type="dxa"/>
            <w:tcBorders>
              <w:top w:val="single" w:sz="4" w:space="0" w:color="auto"/>
              <w:left w:val="single" w:sz="4" w:space="0" w:color="auto"/>
              <w:bottom w:val="single" w:sz="4" w:space="0" w:color="auto"/>
              <w:right w:val="single" w:sz="4" w:space="0" w:color="auto"/>
            </w:tcBorders>
            <w:shd w:val="clear" w:color="auto" w:fill="E7E6E6"/>
            <w:vAlign w:val="center"/>
          </w:tcPr>
          <w:p w:rsidR="00F20207" w:rsidRPr="00A15638" w:rsidRDefault="00F20207" w:rsidP="008354C7">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2967"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rsidR="00F20207" w:rsidRPr="00A15638" w:rsidRDefault="00F20207" w:rsidP="008354C7">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HOTELES PREVISTOS</w:t>
            </w:r>
          </w:p>
        </w:tc>
        <w:tc>
          <w:tcPr>
            <w:tcW w:w="1417" w:type="dxa"/>
            <w:tcBorders>
              <w:top w:val="single" w:sz="4" w:space="0" w:color="auto"/>
              <w:left w:val="single" w:sz="4" w:space="0" w:color="auto"/>
              <w:bottom w:val="single" w:sz="4" w:space="0" w:color="auto"/>
              <w:right w:val="single" w:sz="4" w:space="0" w:color="auto"/>
            </w:tcBorders>
            <w:shd w:val="clear" w:color="auto" w:fill="E7E6E6"/>
            <w:vAlign w:val="center"/>
          </w:tcPr>
          <w:p w:rsidR="00F20207" w:rsidRPr="00A15638" w:rsidRDefault="00F20207" w:rsidP="008354C7">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353" w:type="dxa"/>
            <w:tcBorders>
              <w:top w:val="single" w:sz="4" w:space="0" w:color="auto"/>
              <w:left w:val="single" w:sz="4" w:space="0" w:color="auto"/>
              <w:bottom w:val="single" w:sz="4" w:space="0" w:color="auto"/>
              <w:right w:val="single" w:sz="4" w:space="0" w:color="auto"/>
            </w:tcBorders>
            <w:shd w:val="clear" w:color="auto" w:fill="E7E6E6"/>
            <w:vAlign w:val="center"/>
          </w:tcPr>
          <w:p w:rsidR="00F20207" w:rsidRPr="00A15638" w:rsidRDefault="00F20207" w:rsidP="008354C7">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DOBLE</w:t>
            </w:r>
          </w:p>
        </w:tc>
        <w:tc>
          <w:tcPr>
            <w:tcW w:w="1238" w:type="dxa"/>
            <w:tcBorders>
              <w:top w:val="single" w:sz="4" w:space="0" w:color="auto"/>
              <w:left w:val="single" w:sz="4" w:space="0" w:color="auto"/>
              <w:bottom w:val="single" w:sz="4" w:space="0" w:color="auto"/>
              <w:right w:val="single" w:sz="4" w:space="0" w:color="auto"/>
            </w:tcBorders>
            <w:shd w:val="clear" w:color="auto" w:fill="E7E6E6"/>
            <w:vAlign w:val="center"/>
          </w:tcPr>
          <w:p w:rsidR="00F20207" w:rsidRPr="00A15638" w:rsidRDefault="00F20207" w:rsidP="008354C7">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c>
          <w:tcPr>
            <w:tcW w:w="1239" w:type="dxa"/>
            <w:tcBorders>
              <w:top w:val="single" w:sz="4" w:space="0" w:color="auto"/>
              <w:left w:val="single" w:sz="4" w:space="0" w:color="auto"/>
              <w:bottom w:val="single" w:sz="4" w:space="0" w:color="auto"/>
              <w:right w:val="single" w:sz="4" w:space="0" w:color="auto"/>
            </w:tcBorders>
            <w:shd w:val="clear" w:color="auto" w:fill="E7E6E6"/>
            <w:vAlign w:val="center"/>
          </w:tcPr>
          <w:p w:rsidR="00F20207" w:rsidRPr="00A15638" w:rsidRDefault="00F20207" w:rsidP="008354C7">
            <w:pPr>
              <w:jc w:val="center"/>
              <w:rPr>
                <w:rFonts w:ascii="Arial Narrow" w:eastAsia="Arial Narrow" w:hAnsi="Arial Narrow" w:cs="Arial Narrow"/>
                <w:b/>
                <w:color w:val="C00000"/>
                <w:sz w:val="24"/>
                <w:szCs w:val="24"/>
              </w:rPr>
            </w:pPr>
            <w:r>
              <w:rPr>
                <w:rFonts w:ascii="Arial Narrow" w:hAnsi="Arial Narrow" w:cs="Arial"/>
                <w:b/>
                <w:bCs/>
                <w:color w:val="C00000"/>
                <w:sz w:val="24"/>
                <w:szCs w:val="24"/>
                <w:lang w:eastAsia="es-ES"/>
              </w:rPr>
              <w:t>CHD (2-11 años)</w:t>
            </w:r>
          </w:p>
        </w:tc>
      </w:tr>
      <w:tr w:rsidR="00532B2A" w:rsidRPr="00A15638" w:rsidTr="00F20207">
        <w:trPr>
          <w:trHeight w:val="821"/>
          <w:jc w:val="center"/>
        </w:trPr>
        <w:tc>
          <w:tcPr>
            <w:tcW w:w="2557" w:type="dxa"/>
            <w:vMerge w:val="restart"/>
            <w:tcBorders>
              <w:top w:val="single" w:sz="4" w:space="0" w:color="auto"/>
              <w:left w:val="single" w:sz="4" w:space="0" w:color="auto"/>
              <w:right w:val="single" w:sz="4" w:space="0" w:color="auto"/>
            </w:tcBorders>
            <w:vAlign w:val="center"/>
          </w:tcPr>
          <w:p w:rsidR="00532B2A" w:rsidRPr="00F20207" w:rsidRDefault="00532B2A" w:rsidP="00532B2A">
            <w:pPr>
              <w:jc w:val="center"/>
              <w:rPr>
                <w:rFonts w:ascii="Arial Narrow" w:hAnsi="Arial Narrow"/>
                <w:b/>
                <w:bCs/>
                <w:color w:val="000000"/>
                <w:sz w:val="24"/>
                <w:szCs w:val="24"/>
              </w:rPr>
            </w:pPr>
            <w:r w:rsidRPr="00F20207">
              <w:rPr>
                <w:rFonts w:ascii="Arial Narrow" w:hAnsi="Arial Narrow" w:cs="Calibri"/>
                <w:b/>
                <w:bCs/>
                <w:color w:val="000000"/>
                <w:sz w:val="24"/>
                <w:szCs w:val="24"/>
              </w:rPr>
              <w:t xml:space="preserve"> 2026</w:t>
            </w:r>
            <w:r w:rsidRPr="00F20207">
              <w:rPr>
                <w:rFonts w:ascii="Arial Narrow" w:hAnsi="Arial Narrow" w:cs="Calibri"/>
                <w:b/>
                <w:bCs/>
                <w:color w:val="000000"/>
                <w:sz w:val="24"/>
                <w:szCs w:val="24"/>
              </w:rPr>
              <w:br/>
              <w:t>ENE 01</w:t>
            </w:r>
            <w:r w:rsidR="005F3033">
              <w:rPr>
                <w:rFonts w:ascii="Arial Narrow" w:hAnsi="Arial Narrow" w:cs="Calibri"/>
                <w:b/>
                <w:bCs/>
                <w:color w:val="000000"/>
                <w:sz w:val="24"/>
                <w:szCs w:val="24"/>
              </w:rPr>
              <w:t xml:space="preserve"> </w:t>
            </w:r>
            <w:r w:rsidRPr="00F20207">
              <w:rPr>
                <w:rFonts w:ascii="Arial Narrow" w:hAnsi="Arial Narrow" w:cs="Calibri"/>
                <w:b/>
                <w:bCs/>
                <w:color w:val="000000"/>
                <w:sz w:val="24"/>
                <w:szCs w:val="24"/>
              </w:rPr>
              <w:t>- DIC 15</w:t>
            </w:r>
          </w:p>
        </w:tc>
        <w:tc>
          <w:tcPr>
            <w:tcW w:w="29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532B2A" w:rsidRPr="00532B2A" w:rsidRDefault="00532B2A" w:rsidP="00532B2A">
            <w:pPr>
              <w:jc w:val="center"/>
              <w:rPr>
                <w:rFonts w:ascii="Arial Narrow" w:hAnsi="Arial Narrow" w:cs="Arial"/>
                <w:b/>
                <w:color w:val="000000"/>
                <w:sz w:val="24"/>
              </w:rPr>
            </w:pPr>
            <w:r w:rsidRPr="00532B2A">
              <w:rPr>
                <w:rFonts w:ascii="Arial Narrow" w:hAnsi="Arial Narrow" w:cs="Arial"/>
                <w:b/>
                <w:color w:val="000000"/>
                <w:sz w:val="24"/>
              </w:rPr>
              <w:t>PREMIER</w:t>
            </w:r>
          </w:p>
        </w:tc>
        <w:tc>
          <w:tcPr>
            <w:tcW w:w="1417" w:type="dxa"/>
            <w:tcBorders>
              <w:top w:val="single" w:sz="4" w:space="0" w:color="auto"/>
              <w:left w:val="single" w:sz="4" w:space="0" w:color="auto"/>
              <w:right w:val="single" w:sz="4" w:space="0" w:color="auto"/>
            </w:tcBorders>
            <w:shd w:val="clear" w:color="auto" w:fill="FFFFFF"/>
            <w:vAlign w:val="center"/>
          </w:tcPr>
          <w:p w:rsidR="00532B2A" w:rsidRDefault="00532B2A" w:rsidP="00532B2A">
            <w:pPr>
              <w:jc w:val="center"/>
              <w:rPr>
                <w:rFonts w:ascii="Arial Narrow" w:hAnsi="Arial Narrow" w:cs="Calibri"/>
                <w:color w:val="000000"/>
                <w:sz w:val="22"/>
                <w:szCs w:val="22"/>
              </w:rPr>
            </w:pPr>
            <w:r>
              <w:rPr>
                <w:rFonts w:ascii="Arial Narrow" w:hAnsi="Arial Narrow" w:cs="Calibri"/>
                <w:color w:val="000000"/>
                <w:sz w:val="22"/>
                <w:szCs w:val="22"/>
              </w:rPr>
              <w:t>980</w:t>
            </w:r>
          </w:p>
        </w:tc>
        <w:tc>
          <w:tcPr>
            <w:tcW w:w="1353" w:type="dxa"/>
            <w:tcBorders>
              <w:top w:val="single" w:sz="4" w:space="0" w:color="auto"/>
              <w:left w:val="single" w:sz="4" w:space="0" w:color="auto"/>
              <w:right w:val="single" w:sz="4" w:space="0" w:color="auto"/>
            </w:tcBorders>
            <w:shd w:val="clear" w:color="auto" w:fill="FFFFFF"/>
            <w:vAlign w:val="center"/>
          </w:tcPr>
          <w:p w:rsidR="00532B2A" w:rsidRDefault="00532B2A" w:rsidP="00532B2A">
            <w:pPr>
              <w:jc w:val="center"/>
              <w:rPr>
                <w:rFonts w:ascii="Arial Narrow" w:hAnsi="Arial Narrow" w:cs="Calibri"/>
                <w:color w:val="000000"/>
                <w:sz w:val="22"/>
                <w:szCs w:val="22"/>
              </w:rPr>
            </w:pPr>
            <w:r>
              <w:rPr>
                <w:rFonts w:ascii="Arial Narrow" w:hAnsi="Arial Narrow" w:cs="Calibri"/>
                <w:color w:val="000000"/>
                <w:sz w:val="22"/>
                <w:szCs w:val="22"/>
              </w:rPr>
              <w:t>710</w:t>
            </w:r>
          </w:p>
        </w:tc>
        <w:tc>
          <w:tcPr>
            <w:tcW w:w="1238" w:type="dxa"/>
            <w:tcBorders>
              <w:top w:val="single" w:sz="4" w:space="0" w:color="auto"/>
              <w:left w:val="single" w:sz="4" w:space="0" w:color="auto"/>
              <w:right w:val="single" w:sz="4" w:space="0" w:color="auto"/>
            </w:tcBorders>
            <w:shd w:val="clear" w:color="auto" w:fill="FFFFFF"/>
            <w:vAlign w:val="center"/>
          </w:tcPr>
          <w:p w:rsidR="00532B2A" w:rsidRDefault="00532B2A" w:rsidP="00532B2A">
            <w:pPr>
              <w:jc w:val="center"/>
              <w:rPr>
                <w:rFonts w:ascii="Arial Narrow" w:hAnsi="Arial Narrow" w:cs="Calibri"/>
                <w:color w:val="000000"/>
                <w:sz w:val="22"/>
                <w:szCs w:val="22"/>
              </w:rPr>
            </w:pPr>
            <w:r>
              <w:rPr>
                <w:rFonts w:ascii="Arial Narrow" w:hAnsi="Arial Narrow" w:cs="Calibri"/>
                <w:color w:val="000000"/>
                <w:sz w:val="22"/>
                <w:szCs w:val="22"/>
              </w:rPr>
              <w:t>650</w:t>
            </w:r>
          </w:p>
        </w:tc>
        <w:tc>
          <w:tcPr>
            <w:tcW w:w="1239" w:type="dxa"/>
            <w:tcBorders>
              <w:top w:val="single" w:sz="4" w:space="0" w:color="auto"/>
              <w:left w:val="single" w:sz="4" w:space="0" w:color="auto"/>
              <w:right w:val="single" w:sz="4" w:space="0" w:color="auto"/>
            </w:tcBorders>
            <w:shd w:val="clear" w:color="auto" w:fill="FFFFFF"/>
            <w:vAlign w:val="center"/>
          </w:tcPr>
          <w:p w:rsidR="00532B2A" w:rsidRDefault="00532B2A" w:rsidP="00532B2A">
            <w:pPr>
              <w:jc w:val="center"/>
              <w:rPr>
                <w:rFonts w:ascii="Arial Narrow" w:hAnsi="Arial Narrow" w:cs="Calibri"/>
                <w:color w:val="000000"/>
                <w:sz w:val="22"/>
                <w:szCs w:val="22"/>
              </w:rPr>
            </w:pPr>
            <w:r>
              <w:rPr>
                <w:rFonts w:ascii="Arial Narrow" w:hAnsi="Arial Narrow" w:cs="Calibri"/>
                <w:color w:val="000000"/>
                <w:sz w:val="22"/>
                <w:szCs w:val="22"/>
              </w:rPr>
              <w:t>290</w:t>
            </w:r>
          </w:p>
        </w:tc>
      </w:tr>
      <w:tr w:rsidR="00532B2A" w:rsidRPr="00A15638" w:rsidTr="0035383B">
        <w:trPr>
          <w:trHeight w:val="821"/>
          <w:jc w:val="center"/>
        </w:trPr>
        <w:tc>
          <w:tcPr>
            <w:tcW w:w="2557" w:type="dxa"/>
            <w:vMerge/>
            <w:tcBorders>
              <w:left w:val="single" w:sz="4" w:space="0" w:color="auto"/>
              <w:right w:val="single" w:sz="4" w:space="0" w:color="auto"/>
            </w:tcBorders>
            <w:vAlign w:val="center"/>
          </w:tcPr>
          <w:p w:rsidR="00532B2A" w:rsidRPr="00F20207" w:rsidRDefault="00532B2A" w:rsidP="00532B2A">
            <w:pPr>
              <w:jc w:val="center"/>
              <w:rPr>
                <w:rFonts w:ascii="Arial Narrow" w:hAnsi="Arial Narrow"/>
                <w:b/>
                <w:bCs/>
                <w:color w:val="000000"/>
                <w:sz w:val="24"/>
                <w:szCs w:val="24"/>
              </w:rPr>
            </w:pPr>
          </w:p>
        </w:tc>
        <w:tc>
          <w:tcPr>
            <w:tcW w:w="29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532B2A" w:rsidRPr="00532B2A" w:rsidRDefault="00532B2A" w:rsidP="00532B2A">
            <w:pPr>
              <w:jc w:val="center"/>
              <w:rPr>
                <w:rFonts w:ascii="Arial Narrow" w:hAnsi="Arial Narrow" w:cs="Arial"/>
                <w:b/>
                <w:color w:val="000000"/>
                <w:sz w:val="24"/>
              </w:rPr>
            </w:pPr>
            <w:r w:rsidRPr="00532B2A">
              <w:rPr>
                <w:rFonts w:ascii="Arial Narrow" w:hAnsi="Arial Narrow" w:cs="Arial"/>
                <w:b/>
                <w:color w:val="000000"/>
                <w:sz w:val="24"/>
              </w:rPr>
              <w:t>HOTEL ESTORIL</w:t>
            </w:r>
          </w:p>
        </w:tc>
        <w:tc>
          <w:tcPr>
            <w:tcW w:w="1417" w:type="dxa"/>
            <w:tcBorders>
              <w:top w:val="single" w:sz="4" w:space="0" w:color="auto"/>
              <w:left w:val="single" w:sz="4" w:space="0" w:color="auto"/>
              <w:right w:val="single" w:sz="4" w:space="0" w:color="auto"/>
            </w:tcBorders>
            <w:shd w:val="clear" w:color="auto" w:fill="FFFFFF"/>
            <w:vAlign w:val="center"/>
          </w:tcPr>
          <w:p w:rsidR="00532B2A" w:rsidRDefault="00532B2A" w:rsidP="00532B2A">
            <w:pPr>
              <w:jc w:val="center"/>
              <w:rPr>
                <w:rFonts w:ascii="Arial Narrow" w:hAnsi="Arial Narrow" w:cs="Calibri"/>
                <w:color w:val="000000"/>
                <w:sz w:val="22"/>
                <w:szCs w:val="22"/>
              </w:rPr>
            </w:pPr>
            <w:r>
              <w:rPr>
                <w:rFonts w:ascii="Arial Narrow" w:hAnsi="Arial Narrow" w:cs="Calibri"/>
                <w:color w:val="000000"/>
                <w:sz w:val="22"/>
                <w:szCs w:val="22"/>
              </w:rPr>
              <w:t>1.040</w:t>
            </w:r>
          </w:p>
        </w:tc>
        <w:tc>
          <w:tcPr>
            <w:tcW w:w="1353" w:type="dxa"/>
            <w:tcBorders>
              <w:top w:val="single" w:sz="4" w:space="0" w:color="auto"/>
              <w:left w:val="single" w:sz="4" w:space="0" w:color="auto"/>
              <w:right w:val="single" w:sz="4" w:space="0" w:color="auto"/>
            </w:tcBorders>
            <w:shd w:val="clear" w:color="auto" w:fill="FFFFFF"/>
            <w:vAlign w:val="center"/>
          </w:tcPr>
          <w:p w:rsidR="00532B2A" w:rsidRDefault="00532B2A" w:rsidP="00532B2A">
            <w:pPr>
              <w:jc w:val="center"/>
              <w:rPr>
                <w:rFonts w:ascii="Arial Narrow" w:hAnsi="Arial Narrow" w:cs="Calibri"/>
                <w:color w:val="000000"/>
                <w:sz w:val="22"/>
                <w:szCs w:val="22"/>
              </w:rPr>
            </w:pPr>
            <w:r>
              <w:rPr>
                <w:rFonts w:ascii="Arial Narrow" w:hAnsi="Arial Narrow" w:cs="Calibri"/>
                <w:color w:val="000000"/>
                <w:sz w:val="22"/>
                <w:szCs w:val="22"/>
              </w:rPr>
              <w:t>710</w:t>
            </w:r>
          </w:p>
        </w:tc>
        <w:tc>
          <w:tcPr>
            <w:tcW w:w="1238" w:type="dxa"/>
            <w:tcBorders>
              <w:top w:val="single" w:sz="4" w:space="0" w:color="auto"/>
              <w:left w:val="single" w:sz="4" w:space="0" w:color="auto"/>
              <w:right w:val="single" w:sz="4" w:space="0" w:color="auto"/>
            </w:tcBorders>
            <w:shd w:val="clear" w:color="auto" w:fill="FFFFFF"/>
            <w:vAlign w:val="center"/>
          </w:tcPr>
          <w:p w:rsidR="00532B2A" w:rsidRDefault="00532B2A" w:rsidP="00532B2A">
            <w:pPr>
              <w:jc w:val="center"/>
              <w:rPr>
                <w:rFonts w:ascii="Arial Narrow" w:hAnsi="Arial Narrow" w:cs="Calibri"/>
                <w:color w:val="000000"/>
                <w:sz w:val="22"/>
                <w:szCs w:val="22"/>
              </w:rPr>
            </w:pPr>
            <w:r>
              <w:rPr>
                <w:rFonts w:ascii="Arial Narrow" w:hAnsi="Arial Narrow" w:cs="Calibri"/>
                <w:color w:val="000000"/>
                <w:sz w:val="22"/>
                <w:szCs w:val="22"/>
              </w:rPr>
              <w:t>640</w:t>
            </w:r>
          </w:p>
        </w:tc>
        <w:tc>
          <w:tcPr>
            <w:tcW w:w="1239" w:type="dxa"/>
            <w:tcBorders>
              <w:top w:val="single" w:sz="4" w:space="0" w:color="auto"/>
              <w:left w:val="single" w:sz="4" w:space="0" w:color="auto"/>
              <w:right w:val="single" w:sz="4" w:space="0" w:color="auto"/>
            </w:tcBorders>
            <w:shd w:val="clear" w:color="auto" w:fill="FFFFFF"/>
            <w:vAlign w:val="center"/>
          </w:tcPr>
          <w:p w:rsidR="00532B2A" w:rsidRDefault="00532B2A" w:rsidP="00532B2A">
            <w:pPr>
              <w:jc w:val="center"/>
              <w:rPr>
                <w:rFonts w:ascii="Arial Narrow" w:hAnsi="Arial Narrow" w:cs="Calibri"/>
                <w:color w:val="000000"/>
                <w:sz w:val="22"/>
                <w:szCs w:val="22"/>
              </w:rPr>
            </w:pPr>
            <w:r>
              <w:rPr>
                <w:rFonts w:ascii="Arial Narrow" w:hAnsi="Arial Narrow" w:cs="Calibri"/>
                <w:color w:val="000000"/>
                <w:sz w:val="22"/>
                <w:szCs w:val="22"/>
              </w:rPr>
              <w:t>310</w:t>
            </w:r>
          </w:p>
        </w:tc>
      </w:tr>
      <w:tr w:rsidR="00532B2A" w:rsidRPr="00A15638" w:rsidTr="0035383B">
        <w:trPr>
          <w:trHeight w:val="821"/>
          <w:jc w:val="center"/>
        </w:trPr>
        <w:tc>
          <w:tcPr>
            <w:tcW w:w="2557" w:type="dxa"/>
            <w:vMerge/>
            <w:tcBorders>
              <w:left w:val="single" w:sz="4" w:space="0" w:color="auto"/>
              <w:right w:val="single" w:sz="4" w:space="0" w:color="auto"/>
            </w:tcBorders>
            <w:vAlign w:val="center"/>
          </w:tcPr>
          <w:p w:rsidR="00532B2A" w:rsidRPr="00F20207" w:rsidRDefault="00532B2A" w:rsidP="00532B2A">
            <w:pPr>
              <w:jc w:val="center"/>
              <w:rPr>
                <w:rFonts w:ascii="Arial Narrow" w:hAnsi="Arial Narrow"/>
                <w:b/>
                <w:bCs/>
                <w:color w:val="000000"/>
                <w:sz w:val="24"/>
                <w:szCs w:val="24"/>
              </w:rPr>
            </w:pPr>
          </w:p>
        </w:tc>
        <w:tc>
          <w:tcPr>
            <w:tcW w:w="29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532B2A" w:rsidRPr="00532B2A" w:rsidRDefault="00532B2A" w:rsidP="00532B2A">
            <w:pPr>
              <w:jc w:val="center"/>
              <w:rPr>
                <w:rFonts w:ascii="Arial Narrow" w:hAnsi="Arial Narrow" w:cs="Arial"/>
                <w:b/>
                <w:color w:val="000000"/>
                <w:sz w:val="24"/>
              </w:rPr>
            </w:pPr>
            <w:r w:rsidRPr="00532B2A">
              <w:rPr>
                <w:rFonts w:ascii="Arial Narrow" w:hAnsi="Arial Narrow" w:cs="Arial"/>
                <w:b/>
                <w:color w:val="000000"/>
                <w:sz w:val="24"/>
              </w:rPr>
              <w:t>HOTEL REGENTE CITY</w:t>
            </w:r>
          </w:p>
        </w:tc>
        <w:tc>
          <w:tcPr>
            <w:tcW w:w="1417" w:type="dxa"/>
            <w:tcBorders>
              <w:top w:val="single" w:sz="4" w:space="0" w:color="auto"/>
              <w:left w:val="single" w:sz="4" w:space="0" w:color="auto"/>
              <w:right w:val="single" w:sz="4" w:space="0" w:color="auto"/>
            </w:tcBorders>
            <w:shd w:val="clear" w:color="auto" w:fill="FFFFFF"/>
            <w:vAlign w:val="center"/>
          </w:tcPr>
          <w:p w:rsidR="00532B2A" w:rsidRDefault="00532B2A" w:rsidP="00532B2A">
            <w:pPr>
              <w:jc w:val="center"/>
              <w:rPr>
                <w:rFonts w:ascii="Arial Narrow" w:hAnsi="Arial Narrow" w:cs="Calibri"/>
                <w:color w:val="000000"/>
                <w:sz w:val="22"/>
                <w:szCs w:val="22"/>
              </w:rPr>
            </w:pPr>
            <w:r>
              <w:rPr>
                <w:rFonts w:ascii="Arial Narrow" w:hAnsi="Arial Narrow" w:cs="Calibri"/>
                <w:color w:val="000000"/>
                <w:sz w:val="22"/>
                <w:szCs w:val="22"/>
              </w:rPr>
              <w:t>1.050</w:t>
            </w:r>
          </w:p>
        </w:tc>
        <w:tc>
          <w:tcPr>
            <w:tcW w:w="1353" w:type="dxa"/>
            <w:tcBorders>
              <w:top w:val="single" w:sz="4" w:space="0" w:color="auto"/>
              <w:left w:val="single" w:sz="4" w:space="0" w:color="auto"/>
              <w:right w:val="single" w:sz="4" w:space="0" w:color="auto"/>
            </w:tcBorders>
            <w:shd w:val="clear" w:color="auto" w:fill="FFFFFF"/>
            <w:vAlign w:val="center"/>
          </w:tcPr>
          <w:p w:rsidR="00532B2A" w:rsidRDefault="00532B2A" w:rsidP="00532B2A">
            <w:pPr>
              <w:jc w:val="center"/>
              <w:rPr>
                <w:rFonts w:ascii="Arial Narrow" w:hAnsi="Arial Narrow" w:cs="Calibri"/>
                <w:color w:val="000000"/>
                <w:sz w:val="22"/>
                <w:szCs w:val="22"/>
              </w:rPr>
            </w:pPr>
            <w:r>
              <w:rPr>
                <w:rFonts w:ascii="Arial Narrow" w:hAnsi="Arial Narrow" w:cs="Calibri"/>
                <w:color w:val="000000"/>
                <w:sz w:val="22"/>
                <w:szCs w:val="22"/>
              </w:rPr>
              <w:t>730</w:t>
            </w:r>
          </w:p>
        </w:tc>
        <w:tc>
          <w:tcPr>
            <w:tcW w:w="1238" w:type="dxa"/>
            <w:tcBorders>
              <w:top w:val="single" w:sz="4" w:space="0" w:color="auto"/>
              <w:left w:val="single" w:sz="4" w:space="0" w:color="auto"/>
              <w:right w:val="single" w:sz="4" w:space="0" w:color="auto"/>
            </w:tcBorders>
            <w:shd w:val="clear" w:color="auto" w:fill="FFFFFF"/>
            <w:vAlign w:val="center"/>
          </w:tcPr>
          <w:p w:rsidR="00532B2A" w:rsidRDefault="00532B2A" w:rsidP="00532B2A">
            <w:pPr>
              <w:jc w:val="center"/>
              <w:rPr>
                <w:rFonts w:ascii="Arial Narrow" w:hAnsi="Arial Narrow" w:cs="Calibri"/>
                <w:color w:val="000000"/>
                <w:sz w:val="22"/>
                <w:szCs w:val="22"/>
              </w:rPr>
            </w:pPr>
            <w:r>
              <w:rPr>
                <w:rFonts w:ascii="Arial Narrow" w:hAnsi="Arial Narrow" w:cs="Calibri"/>
                <w:color w:val="000000"/>
                <w:sz w:val="22"/>
                <w:szCs w:val="22"/>
              </w:rPr>
              <w:t>660</w:t>
            </w:r>
          </w:p>
        </w:tc>
        <w:tc>
          <w:tcPr>
            <w:tcW w:w="1239" w:type="dxa"/>
            <w:tcBorders>
              <w:top w:val="single" w:sz="4" w:space="0" w:color="auto"/>
              <w:left w:val="single" w:sz="4" w:space="0" w:color="auto"/>
              <w:right w:val="single" w:sz="4" w:space="0" w:color="auto"/>
            </w:tcBorders>
            <w:shd w:val="clear" w:color="auto" w:fill="FFFFFF"/>
            <w:vAlign w:val="center"/>
          </w:tcPr>
          <w:p w:rsidR="00532B2A" w:rsidRDefault="00532B2A" w:rsidP="00532B2A">
            <w:pPr>
              <w:jc w:val="center"/>
              <w:rPr>
                <w:rFonts w:ascii="Arial Narrow" w:hAnsi="Arial Narrow" w:cs="Calibri"/>
                <w:color w:val="000000"/>
                <w:sz w:val="22"/>
                <w:szCs w:val="22"/>
              </w:rPr>
            </w:pPr>
            <w:r>
              <w:rPr>
                <w:rFonts w:ascii="Arial Narrow" w:hAnsi="Arial Narrow" w:cs="Calibri"/>
                <w:color w:val="000000"/>
                <w:sz w:val="22"/>
                <w:szCs w:val="22"/>
              </w:rPr>
              <w:t>290</w:t>
            </w:r>
          </w:p>
        </w:tc>
      </w:tr>
      <w:tr w:rsidR="00532B2A" w:rsidRPr="00A15638" w:rsidTr="0035383B">
        <w:trPr>
          <w:trHeight w:val="821"/>
          <w:jc w:val="center"/>
        </w:trPr>
        <w:tc>
          <w:tcPr>
            <w:tcW w:w="2557" w:type="dxa"/>
            <w:vMerge/>
            <w:tcBorders>
              <w:left w:val="single" w:sz="4" w:space="0" w:color="auto"/>
              <w:right w:val="single" w:sz="4" w:space="0" w:color="auto"/>
            </w:tcBorders>
            <w:vAlign w:val="center"/>
          </w:tcPr>
          <w:p w:rsidR="00532B2A" w:rsidRPr="00F20207" w:rsidRDefault="00532B2A" w:rsidP="00532B2A">
            <w:pPr>
              <w:jc w:val="center"/>
              <w:rPr>
                <w:rFonts w:ascii="Arial Narrow" w:hAnsi="Arial Narrow"/>
                <w:b/>
                <w:bCs/>
                <w:color w:val="000000"/>
                <w:sz w:val="24"/>
                <w:szCs w:val="24"/>
              </w:rPr>
            </w:pPr>
          </w:p>
        </w:tc>
        <w:tc>
          <w:tcPr>
            <w:tcW w:w="29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532B2A" w:rsidRPr="00532B2A" w:rsidRDefault="00532B2A" w:rsidP="00532B2A">
            <w:pPr>
              <w:jc w:val="center"/>
              <w:rPr>
                <w:rFonts w:ascii="Arial Narrow" w:hAnsi="Arial Narrow" w:cs="Arial"/>
                <w:b/>
                <w:color w:val="000000"/>
                <w:sz w:val="24"/>
              </w:rPr>
            </w:pPr>
            <w:r w:rsidRPr="00532B2A">
              <w:rPr>
                <w:rFonts w:ascii="Arial Narrow" w:hAnsi="Arial Narrow" w:cs="Arial"/>
                <w:b/>
                <w:color w:val="000000"/>
                <w:sz w:val="24"/>
              </w:rPr>
              <w:t>ROYAL REFORMA</w:t>
            </w:r>
          </w:p>
        </w:tc>
        <w:tc>
          <w:tcPr>
            <w:tcW w:w="1417" w:type="dxa"/>
            <w:tcBorders>
              <w:top w:val="single" w:sz="4" w:space="0" w:color="auto"/>
              <w:left w:val="single" w:sz="4" w:space="0" w:color="auto"/>
              <w:right w:val="single" w:sz="4" w:space="0" w:color="auto"/>
            </w:tcBorders>
            <w:shd w:val="clear" w:color="auto" w:fill="FFFFFF"/>
            <w:vAlign w:val="center"/>
          </w:tcPr>
          <w:p w:rsidR="00532B2A" w:rsidRDefault="00532B2A" w:rsidP="00532B2A">
            <w:pPr>
              <w:jc w:val="center"/>
              <w:rPr>
                <w:rFonts w:ascii="Arial Narrow" w:hAnsi="Arial Narrow" w:cs="Calibri"/>
                <w:color w:val="000000"/>
                <w:sz w:val="22"/>
                <w:szCs w:val="22"/>
              </w:rPr>
            </w:pPr>
            <w:r>
              <w:rPr>
                <w:rFonts w:ascii="Arial Narrow" w:hAnsi="Arial Narrow" w:cs="Calibri"/>
                <w:color w:val="000000"/>
                <w:sz w:val="22"/>
                <w:szCs w:val="22"/>
              </w:rPr>
              <w:t>1.220</w:t>
            </w:r>
          </w:p>
        </w:tc>
        <w:tc>
          <w:tcPr>
            <w:tcW w:w="1353" w:type="dxa"/>
            <w:tcBorders>
              <w:top w:val="single" w:sz="4" w:space="0" w:color="auto"/>
              <w:left w:val="single" w:sz="4" w:space="0" w:color="auto"/>
              <w:right w:val="single" w:sz="4" w:space="0" w:color="auto"/>
            </w:tcBorders>
            <w:shd w:val="clear" w:color="auto" w:fill="FFFFFF"/>
            <w:vAlign w:val="center"/>
          </w:tcPr>
          <w:p w:rsidR="00532B2A" w:rsidRDefault="00532B2A" w:rsidP="00532B2A">
            <w:pPr>
              <w:jc w:val="center"/>
              <w:rPr>
                <w:rFonts w:ascii="Arial Narrow" w:hAnsi="Arial Narrow" w:cs="Calibri"/>
                <w:color w:val="000000"/>
                <w:sz w:val="22"/>
                <w:szCs w:val="22"/>
              </w:rPr>
            </w:pPr>
            <w:r>
              <w:rPr>
                <w:rFonts w:ascii="Arial Narrow" w:hAnsi="Arial Narrow" w:cs="Calibri"/>
                <w:color w:val="000000"/>
                <w:sz w:val="22"/>
                <w:szCs w:val="22"/>
              </w:rPr>
              <w:t>800</w:t>
            </w:r>
          </w:p>
        </w:tc>
        <w:tc>
          <w:tcPr>
            <w:tcW w:w="1238" w:type="dxa"/>
            <w:tcBorders>
              <w:top w:val="single" w:sz="4" w:space="0" w:color="auto"/>
              <w:left w:val="single" w:sz="4" w:space="0" w:color="auto"/>
              <w:right w:val="single" w:sz="4" w:space="0" w:color="auto"/>
            </w:tcBorders>
            <w:shd w:val="clear" w:color="auto" w:fill="FFFFFF"/>
            <w:vAlign w:val="center"/>
          </w:tcPr>
          <w:p w:rsidR="00532B2A" w:rsidRDefault="00532B2A" w:rsidP="00532B2A">
            <w:pPr>
              <w:jc w:val="center"/>
              <w:rPr>
                <w:rFonts w:ascii="Arial Narrow" w:hAnsi="Arial Narrow" w:cs="Calibri"/>
                <w:color w:val="000000"/>
                <w:sz w:val="22"/>
                <w:szCs w:val="22"/>
              </w:rPr>
            </w:pPr>
            <w:r>
              <w:rPr>
                <w:rFonts w:ascii="Arial Narrow" w:hAnsi="Arial Narrow" w:cs="Calibri"/>
                <w:color w:val="000000"/>
                <w:sz w:val="22"/>
                <w:szCs w:val="22"/>
              </w:rPr>
              <w:t>750</w:t>
            </w:r>
          </w:p>
        </w:tc>
        <w:tc>
          <w:tcPr>
            <w:tcW w:w="1239" w:type="dxa"/>
            <w:tcBorders>
              <w:top w:val="single" w:sz="4" w:space="0" w:color="auto"/>
              <w:left w:val="single" w:sz="4" w:space="0" w:color="auto"/>
              <w:right w:val="single" w:sz="4" w:space="0" w:color="auto"/>
            </w:tcBorders>
            <w:shd w:val="clear" w:color="auto" w:fill="FFFFFF"/>
            <w:vAlign w:val="center"/>
          </w:tcPr>
          <w:p w:rsidR="00532B2A" w:rsidRDefault="00532B2A" w:rsidP="00532B2A">
            <w:pPr>
              <w:jc w:val="center"/>
              <w:rPr>
                <w:rFonts w:ascii="Arial Narrow" w:hAnsi="Arial Narrow" w:cs="Calibri"/>
                <w:color w:val="000000"/>
                <w:sz w:val="22"/>
                <w:szCs w:val="22"/>
              </w:rPr>
            </w:pPr>
            <w:r>
              <w:rPr>
                <w:rFonts w:ascii="Arial Narrow" w:hAnsi="Arial Narrow" w:cs="Calibri"/>
                <w:color w:val="000000"/>
                <w:sz w:val="22"/>
                <w:szCs w:val="22"/>
              </w:rPr>
              <w:t>360</w:t>
            </w:r>
          </w:p>
        </w:tc>
      </w:tr>
      <w:tr w:rsidR="00532B2A" w:rsidRPr="00A15638" w:rsidTr="0035383B">
        <w:trPr>
          <w:trHeight w:val="821"/>
          <w:jc w:val="center"/>
        </w:trPr>
        <w:tc>
          <w:tcPr>
            <w:tcW w:w="2557" w:type="dxa"/>
            <w:vMerge/>
            <w:tcBorders>
              <w:left w:val="single" w:sz="4" w:space="0" w:color="auto"/>
              <w:right w:val="single" w:sz="4" w:space="0" w:color="auto"/>
            </w:tcBorders>
            <w:vAlign w:val="center"/>
          </w:tcPr>
          <w:p w:rsidR="00532B2A" w:rsidRPr="00F20207" w:rsidRDefault="00532B2A" w:rsidP="00532B2A">
            <w:pPr>
              <w:jc w:val="center"/>
              <w:rPr>
                <w:rFonts w:ascii="Arial Narrow" w:hAnsi="Arial Narrow"/>
                <w:b/>
                <w:bCs/>
                <w:color w:val="000000"/>
                <w:sz w:val="24"/>
                <w:szCs w:val="24"/>
              </w:rPr>
            </w:pPr>
          </w:p>
        </w:tc>
        <w:tc>
          <w:tcPr>
            <w:tcW w:w="29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532B2A" w:rsidRPr="00532B2A" w:rsidRDefault="00532B2A" w:rsidP="00532B2A">
            <w:pPr>
              <w:jc w:val="center"/>
              <w:rPr>
                <w:rFonts w:ascii="Arial Narrow" w:hAnsi="Arial Narrow" w:cs="Arial"/>
                <w:b/>
                <w:color w:val="000000"/>
                <w:sz w:val="24"/>
              </w:rPr>
            </w:pPr>
            <w:r w:rsidRPr="00532B2A">
              <w:rPr>
                <w:rFonts w:ascii="Arial Narrow" w:hAnsi="Arial Narrow" w:cs="Arial"/>
                <w:b/>
                <w:color w:val="000000"/>
                <w:sz w:val="24"/>
              </w:rPr>
              <w:t>CASA BLANCA</w:t>
            </w:r>
          </w:p>
        </w:tc>
        <w:tc>
          <w:tcPr>
            <w:tcW w:w="1417" w:type="dxa"/>
            <w:tcBorders>
              <w:top w:val="single" w:sz="4" w:space="0" w:color="auto"/>
              <w:left w:val="single" w:sz="4" w:space="0" w:color="auto"/>
              <w:right w:val="single" w:sz="4" w:space="0" w:color="auto"/>
            </w:tcBorders>
            <w:shd w:val="clear" w:color="auto" w:fill="FFFFFF"/>
            <w:vAlign w:val="center"/>
          </w:tcPr>
          <w:p w:rsidR="00532B2A" w:rsidRDefault="00532B2A" w:rsidP="00532B2A">
            <w:pPr>
              <w:jc w:val="center"/>
              <w:rPr>
                <w:rFonts w:ascii="Arial Narrow" w:hAnsi="Arial Narrow" w:cs="Calibri"/>
                <w:color w:val="000000"/>
                <w:sz w:val="22"/>
                <w:szCs w:val="22"/>
              </w:rPr>
            </w:pPr>
            <w:r>
              <w:rPr>
                <w:rFonts w:ascii="Arial Narrow" w:hAnsi="Arial Narrow" w:cs="Calibri"/>
                <w:color w:val="000000"/>
                <w:sz w:val="22"/>
                <w:szCs w:val="22"/>
              </w:rPr>
              <w:t>1.240</w:t>
            </w:r>
          </w:p>
        </w:tc>
        <w:tc>
          <w:tcPr>
            <w:tcW w:w="1353" w:type="dxa"/>
            <w:tcBorders>
              <w:top w:val="single" w:sz="4" w:space="0" w:color="auto"/>
              <w:left w:val="single" w:sz="4" w:space="0" w:color="auto"/>
              <w:right w:val="single" w:sz="4" w:space="0" w:color="auto"/>
            </w:tcBorders>
            <w:shd w:val="clear" w:color="auto" w:fill="FFFFFF"/>
            <w:vAlign w:val="center"/>
          </w:tcPr>
          <w:p w:rsidR="00532B2A" w:rsidRDefault="00532B2A" w:rsidP="00532B2A">
            <w:pPr>
              <w:jc w:val="center"/>
              <w:rPr>
                <w:rFonts w:ascii="Arial Narrow" w:hAnsi="Arial Narrow" w:cs="Calibri"/>
                <w:color w:val="000000"/>
                <w:sz w:val="22"/>
                <w:szCs w:val="22"/>
              </w:rPr>
            </w:pPr>
            <w:r>
              <w:rPr>
                <w:rFonts w:ascii="Arial Narrow" w:hAnsi="Arial Narrow" w:cs="Calibri"/>
                <w:color w:val="000000"/>
                <w:sz w:val="22"/>
                <w:szCs w:val="22"/>
              </w:rPr>
              <w:t>840</w:t>
            </w:r>
          </w:p>
        </w:tc>
        <w:tc>
          <w:tcPr>
            <w:tcW w:w="1238" w:type="dxa"/>
            <w:tcBorders>
              <w:top w:val="single" w:sz="4" w:space="0" w:color="auto"/>
              <w:left w:val="single" w:sz="4" w:space="0" w:color="auto"/>
              <w:right w:val="single" w:sz="4" w:space="0" w:color="auto"/>
            </w:tcBorders>
            <w:shd w:val="clear" w:color="auto" w:fill="FFFFFF"/>
            <w:vAlign w:val="center"/>
          </w:tcPr>
          <w:p w:rsidR="00532B2A" w:rsidRDefault="00532B2A" w:rsidP="00532B2A">
            <w:pPr>
              <w:jc w:val="center"/>
              <w:rPr>
                <w:rFonts w:ascii="Arial Narrow" w:hAnsi="Arial Narrow" w:cs="Calibri"/>
                <w:color w:val="000000"/>
                <w:sz w:val="22"/>
                <w:szCs w:val="22"/>
              </w:rPr>
            </w:pPr>
            <w:r>
              <w:rPr>
                <w:rFonts w:ascii="Arial Narrow" w:hAnsi="Arial Narrow" w:cs="Calibri"/>
                <w:color w:val="000000"/>
                <w:sz w:val="22"/>
                <w:szCs w:val="22"/>
              </w:rPr>
              <w:t>820</w:t>
            </w:r>
          </w:p>
        </w:tc>
        <w:tc>
          <w:tcPr>
            <w:tcW w:w="1239" w:type="dxa"/>
            <w:tcBorders>
              <w:top w:val="single" w:sz="4" w:space="0" w:color="auto"/>
              <w:left w:val="single" w:sz="4" w:space="0" w:color="auto"/>
              <w:right w:val="single" w:sz="4" w:space="0" w:color="auto"/>
            </w:tcBorders>
            <w:shd w:val="clear" w:color="auto" w:fill="FFFFFF"/>
            <w:vAlign w:val="center"/>
          </w:tcPr>
          <w:p w:rsidR="00532B2A" w:rsidRDefault="00532B2A" w:rsidP="00532B2A">
            <w:pPr>
              <w:jc w:val="center"/>
              <w:rPr>
                <w:rFonts w:ascii="Arial Narrow" w:hAnsi="Arial Narrow" w:cs="Calibri"/>
                <w:color w:val="000000"/>
                <w:sz w:val="22"/>
                <w:szCs w:val="22"/>
              </w:rPr>
            </w:pPr>
            <w:r>
              <w:rPr>
                <w:rFonts w:ascii="Arial Narrow" w:hAnsi="Arial Narrow" w:cs="Calibri"/>
                <w:color w:val="000000"/>
                <w:sz w:val="22"/>
                <w:szCs w:val="22"/>
              </w:rPr>
              <w:t>290</w:t>
            </w:r>
          </w:p>
        </w:tc>
      </w:tr>
      <w:tr w:rsidR="00532B2A" w:rsidRPr="00A15638" w:rsidTr="0035383B">
        <w:trPr>
          <w:trHeight w:val="821"/>
          <w:jc w:val="center"/>
        </w:trPr>
        <w:tc>
          <w:tcPr>
            <w:tcW w:w="2557" w:type="dxa"/>
            <w:vMerge/>
            <w:tcBorders>
              <w:left w:val="single" w:sz="4" w:space="0" w:color="auto"/>
              <w:right w:val="single" w:sz="4" w:space="0" w:color="auto"/>
            </w:tcBorders>
            <w:vAlign w:val="center"/>
          </w:tcPr>
          <w:p w:rsidR="00532B2A" w:rsidRPr="00F20207" w:rsidRDefault="00532B2A" w:rsidP="00532B2A">
            <w:pPr>
              <w:jc w:val="center"/>
              <w:rPr>
                <w:rFonts w:ascii="Arial Narrow" w:hAnsi="Arial Narrow" w:cs="Calibri"/>
                <w:b/>
                <w:bCs/>
                <w:color w:val="000000"/>
                <w:sz w:val="24"/>
                <w:szCs w:val="24"/>
              </w:rPr>
            </w:pPr>
          </w:p>
        </w:tc>
        <w:tc>
          <w:tcPr>
            <w:tcW w:w="29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532B2A" w:rsidRPr="00532B2A" w:rsidRDefault="00532B2A" w:rsidP="00532B2A">
            <w:pPr>
              <w:jc w:val="center"/>
              <w:rPr>
                <w:rFonts w:ascii="Arial Narrow" w:hAnsi="Arial Narrow" w:cs="Arial"/>
                <w:b/>
                <w:color w:val="000000"/>
                <w:sz w:val="24"/>
              </w:rPr>
            </w:pPr>
            <w:r w:rsidRPr="00532B2A">
              <w:rPr>
                <w:rFonts w:ascii="Arial Narrow" w:hAnsi="Arial Narrow" w:cs="Arial"/>
                <w:b/>
                <w:color w:val="000000"/>
                <w:sz w:val="24"/>
              </w:rPr>
              <w:t>PF HOTEL</w:t>
            </w:r>
          </w:p>
        </w:tc>
        <w:tc>
          <w:tcPr>
            <w:tcW w:w="1417" w:type="dxa"/>
            <w:tcBorders>
              <w:top w:val="single" w:sz="4" w:space="0" w:color="auto"/>
              <w:left w:val="single" w:sz="4" w:space="0" w:color="auto"/>
              <w:right w:val="single" w:sz="4" w:space="0" w:color="auto"/>
            </w:tcBorders>
            <w:shd w:val="clear" w:color="auto" w:fill="FFFFFF"/>
            <w:vAlign w:val="center"/>
          </w:tcPr>
          <w:p w:rsidR="00532B2A" w:rsidRDefault="00532B2A" w:rsidP="00532B2A">
            <w:pPr>
              <w:jc w:val="center"/>
              <w:rPr>
                <w:rFonts w:ascii="Arial Narrow" w:hAnsi="Arial Narrow" w:cs="Calibri"/>
                <w:color w:val="000000"/>
                <w:sz w:val="22"/>
                <w:szCs w:val="22"/>
              </w:rPr>
            </w:pPr>
            <w:r>
              <w:rPr>
                <w:rFonts w:ascii="Arial Narrow" w:hAnsi="Arial Narrow" w:cs="Calibri"/>
                <w:color w:val="000000"/>
                <w:sz w:val="22"/>
                <w:szCs w:val="22"/>
              </w:rPr>
              <w:t>1.150</w:t>
            </w:r>
          </w:p>
        </w:tc>
        <w:tc>
          <w:tcPr>
            <w:tcW w:w="1353" w:type="dxa"/>
            <w:tcBorders>
              <w:top w:val="single" w:sz="4" w:space="0" w:color="auto"/>
              <w:left w:val="single" w:sz="4" w:space="0" w:color="auto"/>
              <w:right w:val="single" w:sz="4" w:space="0" w:color="auto"/>
            </w:tcBorders>
            <w:shd w:val="clear" w:color="auto" w:fill="FFFFFF"/>
            <w:vAlign w:val="center"/>
          </w:tcPr>
          <w:p w:rsidR="00532B2A" w:rsidRDefault="00532B2A" w:rsidP="00532B2A">
            <w:pPr>
              <w:jc w:val="center"/>
              <w:rPr>
                <w:rFonts w:ascii="Arial Narrow" w:hAnsi="Arial Narrow" w:cs="Calibri"/>
                <w:color w:val="000000"/>
                <w:sz w:val="22"/>
                <w:szCs w:val="22"/>
              </w:rPr>
            </w:pPr>
            <w:r>
              <w:rPr>
                <w:rFonts w:ascii="Arial Narrow" w:hAnsi="Arial Narrow" w:cs="Calibri"/>
                <w:color w:val="000000"/>
                <w:sz w:val="22"/>
                <w:szCs w:val="22"/>
              </w:rPr>
              <w:t>770</w:t>
            </w:r>
          </w:p>
        </w:tc>
        <w:tc>
          <w:tcPr>
            <w:tcW w:w="1238" w:type="dxa"/>
            <w:tcBorders>
              <w:top w:val="single" w:sz="4" w:space="0" w:color="auto"/>
              <w:left w:val="single" w:sz="4" w:space="0" w:color="auto"/>
              <w:right w:val="single" w:sz="4" w:space="0" w:color="auto"/>
            </w:tcBorders>
            <w:shd w:val="clear" w:color="auto" w:fill="FFFFFF"/>
            <w:vAlign w:val="center"/>
          </w:tcPr>
          <w:p w:rsidR="00532B2A" w:rsidRDefault="00532B2A" w:rsidP="00532B2A">
            <w:pPr>
              <w:jc w:val="center"/>
              <w:rPr>
                <w:rFonts w:ascii="Arial Narrow" w:hAnsi="Arial Narrow" w:cs="Calibri"/>
                <w:color w:val="000000"/>
                <w:sz w:val="22"/>
                <w:szCs w:val="22"/>
              </w:rPr>
            </w:pPr>
            <w:r>
              <w:rPr>
                <w:rFonts w:ascii="Arial Narrow" w:hAnsi="Arial Narrow" w:cs="Calibri"/>
                <w:color w:val="000000"/>
                <w:sz w:val="22"/>
                <w:szCs w:val="22"/>
              </w:rPr>
              <w:t>720</w:t>
            </w:r>
          </w:p>
        </w:tc>
        <w:tc>
          <w:tcPr>
            <w:tcW w:w="1239" w:type="dxa"/>
            <w:tcBorders>
              <w:top w:val="single" w:sz="4" w:space="0" w:color="auto"/>
              <w:left w:val="single" w:sz="4" w:space="0" w:color="auto"/>
              <w:right w:val="single" w:sz="4" w:space="0" w:color="auto"/>
            </w:tcBorders>
            <w:shd w:val="clear" w:color="auto" w:fill="FFFFFF"/>
            <w:vAlign w:val="center"/>
          </w:tcPr>
          <w:p w:rsidR="00532B2A" w:rsidRDefault="00532B2A" w:rsidP="00532B2A">
            <w:pPr>
              <w:jc w:val="center"/>
              <w:rPr>
                <w:rFonts w:ascii="Arial Narrow" w:hAnsi="Arial Narrow" w:cs="Calibri"/>
                <w:color w:val="000000"/>
                <w:sz w:val="22"/>
                <w:szCs w:val="22"/>
              </w:rPr>
            </w:pPr>
            <w:r>
              <w:rPr>
                <w:rFonts w:ascii="Arial Narrow" w:hAnsi="Arial Narrow" w:cs="Calibri"/>
                <w:color w:val="000000"/>
                <w:sz w:val="22"/>
                <w:szCs w:val="22"/>
              </w:rPr>
              <w:t>380</w:t>
            </w:r>
          </w:p>
        </w:tc>
      </w:tr>
      <w:tr w:rsidR="00532B2A" w:rsidRPr="00A15638" w:rsidTr="00532B2A">
        <w:trPr>
          <w:trHeight w:val="821"/>
          <w:jc w:val="center"/>
        </w:trPr>
        <w:tc>
          <w:tcPr>
            <w:tcW w:w="2557" w:type="dxa"/>
            <w:vMerge/>
            <w:tcBorders>
              <w:left w:val="single" w:sz="4" w:space="0" w:color="auto"/>
              <w:bottom w:val="single" w:sz="4" w:space="0" w:color="auto"/>
              <w:right w:val="single" w:sz="4" w:space="0" w:color="auto"/>
            </w:tcBorders>
            <w:shd w:val="clear" w:color="auto" w:fill="E7E6E6"/>
            <w:vAlign w:val="center"/>
          </w:tcPr>
          <w:p w:rsidR="00532B2A" w:rsidRPr="00F20207" w:rsidRDefault="00532B2A" w:rsidP="00532B2A">
            <w:pPr>
              <w:jc w:val="center"/>
              <w:rPr>
                <w:rFonts w:ascii="Arial Narrow" w:hAnsi="Arial Narrow" w:cs="Arial"/>
                <w:b/>
                <w:color w:val="000000"/>
                <w:sz w:val="24"/>
                <w:szCs w:val="24"/>
              </w:rPr>
            </w:pPr>
          </w:p>
        </w:tc>
        <w:tc>
          <w:tcPr>
            <w:tcW w:w="2967"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532B2A" w:rsidRPr="00532B2A" w:rsidRDefault="00532B2A" w:rsidP="00532B2A">
            <w:pPr>
              <w:jc w:val="center"/>
              <w:rPr>
                <w:rFonts w:ascii="Arial Narrow" w:hAnsi="Arial Narrow" w:cs="Arial"/>
                <w:b/>
                <w:color w:val="000000"/>
                <w:sz w:val="24"/>
              </w:rPr>
            </w:pPr>
            <w:r w:rsidRPr="00532B2A">
              <w:rPr>
                <w:rFonts w:ascii="Arial Narrow" w:hAnsi="Arial Narrow" w:cs="Arial"/>
                <w:b/>
                <w:color w:val="000000"/>
                <w:sz w:val="24"/>
              </w:rPr>
              <w:t>NOVOTEL MEXICO CITY CENTRO HISTORICO</w:t>
            </w:r>
          </w:p>
        </w:tc>
        <w:tc>
          <w:tcPr>
            <w:tcW w:w="1417" w:type="dxa"/>
            <w:tcBorders>
              <w:top w:val="single" w:sz="4" w:space="0" w:color="auto"/>
              <w:left w:val="single" w:sz="4" w:space="0" w:color="auto"/>
              <w:right w:val="single" w:sz="4" w:space="0" w:color="auto"/>
            </w:tcBorders>
            <w:shd w:val="clear" w:color="auto" w:fill="auto"/>
            <w:vAlign w:val="center"/>
          </w:tcPr>
          <w:p w:rsidR="00532B2A" w:rsidRDefault="00532B2A" w:rsidP="00532B2A">
            <w:pPr>
              <w:jc w:val="center"/>
              <w:rPr>
                <w:rFonts w:ascii="Arial Narrow" w:hAnsi="Arial Narrow" w:cs="Calibri"/>
                <w:color w:val="000000"/>
                <w:sz w:val="22"/>
                <w:szCs w:val="22"/>
              </w:rPr>
            </w:pPr>
            <w:r>
              <w:rPr>
                <w:rFonts w:ascii="Arial Narrow" w:hAnsi="Arial Narrow" w:cs="Calibri"/>
                <w:color w:val="000000"/>
                <w:sz w:val="22"/>
                <w:szCs w:val="22"/>
              </w:rPr>
              <w:t>1.180</w:t>
            </w:r>
          </w:p>
        </w:tc>
        <w:tc>
          <w:tcPr>
            <w:tcW w:w="1353" w:type="dxa"/>
            <w:tcBorders>
              <w:top w:val="single" w:sz="4" w:space="0" w:color="auto"/>
              <w:left w:val="single" w:sz="4" w:space="0" w:color="auto"/>
              <w:right w:val="single" w:sz="4" w:space="0" w:color="auto"/>
            </w:tcBorders>
            <w:shd w:val="clear" w:color="auto" w:fill="auto"/>
            <w:vAlign w:val="center"/>
          </w:tcPr>
          <w:p w:rsidR="00532B2A" w:rsidRDefault="00532B2A" w:rsidP="00532B2A">
            <w:pPr>
              <w:jc w:val="center"/>
              <w:rPr>
                <w:rFonts w:ascii="Arial Narrow" w:hAnsi="Arial Narrow" w:cs="Calibri"/>
                <w:color w:val="000000"/>
                <w:sz w:val="22"/>
                <w:szCs w:val="22"/>
              </w:rPr>
            </w:pPr>
            <w:r>
              <w:rPr>
                <w:rFonts w:ascii="Arial Narrow" w:hAnsi="Arial Narrow" w:cs="Calibri"/>
                <w:color w:val="000000"/>
                <w:sz w:val="22"/>
                <w:szCs w:val="22"/>
              </w:rPr>
              <w:t>820</w:t>
            </w:r>
          </w:p>
        </w:tc>
        <w:tc>
          <w:tcPr>
            <w:tcW w:w="1238" w:type="dxa"/>
            <w:tcBorders>
              <w:top w:val="single" w:sz="4" w:space="0" w:color="auto"/>
              <w:left w:val="single" w:sz="4" w:space="0" w:color="auto"/>
              <w:right w:val="single" w:sz="4" w:space="0" w:color="auto"/>
            </w:tcBorders>
            <w:shd w:val="clear" w:color="auto" w:fill="auto"/>
            <w:vAlign w:val="center"/>
          </w:tcPr>
          <w:p w:rsidR="00532B2A" w:rsidRDefault="00532B2A" w:rsidP="00532B2A">
            <w:pPr>
              <w:jc w:val="center"/>
              <w:rPr>
                <w:rFonts w:ascii="Arial Narrow" w:hAnsi="Arial Narrow" w:cs="Calibri"/>
                <w:color w:val="000000"/>
                <w:sz w:val="22"/>
                <w:szCs w:val="22"/>
              </w:rPr>
            </w:pPr>
            <w:r>
              <w:rPr>
                <w:rFonts w:ascii="Arial Narrow" w:hAnsi="Arial Narrow" w:cs="Calibri"/>
                <w:color w:val="000000"/>
                <w:sz w:val="22"/>
                <w:szCs w:val="22"/>
              </w:rPr>
              <w:t>740</w:t>
            </w:r>
          </w:p>
        </w:tc>
        <w:tc>
          <w:tcPr>
            <w:tcW w:w="1239" w:type="dxa"/>
            <w:tcBorders>
              <w:top w:val="single" w:sz="4" w:space="0" w:color="auto"/>
              <w:left w:val="single" w:sz="4" w:space="0" w:color="auto"/>
              <w:right w:val="single" w:sz="4" w:space="0" w:color="auto"/>
            </w:tcBorders>
            <w:shd w:val="clear" w:color="auto" w:fill="auto"/>
            <w:vAlign w:val="center"/>
          </w:tcPr>
          <w:p w:rsidR="00532B2A" w:rsidRDefault="00532B2A" w:rsidP="00532B2A">
            <w:pPr>
              <w:jc w:val="center"/>
              <w:rPr>
                <w:rFonts w:ascii="Arial Narrow" w:hAnsi="Arial Narrow" w:cs="Calibri"/>
                <w:color w:val="000000"/>
                <w:sz w:val="22"/>
                <w:szCs w:val="22"/>
              </w:rPr>
            </w:pPr>
            <w:r>
              <w:rPr>
                <w:rFonts w:ascii="Arial Narrow" w:hAnsi="Arial Narrow" w:cs="Calibri"/>
                <w:color w:val="000000"/>
                <w:sz w:val="22"/>
                <w:szCs w:val="22"/>
              </w:rPr>
              <w:t>220</w:t>
            </w:r>
          </w:p>
        </w:tc>
      </w:tr>
    </w:tbl>
    <w:p w:rsidR="00AE66B5" w:rsidRPr="00AE66B5" w:rsidRDefault="00AE66B5" w:rsidP="00AE66B5">
      <w:pPr>
        <w:spacing w:after="0" w:line="240" w:lineRule="auto"/>
        <w:jc w:val="both"/>
        <w:rPr>
          <w:rFonts w:ascii="Arial Narrow" w:eastAsia="Arial Narrow" w:hAnsi="Arial Narrow" w:cs="Arial Narrow"/>
          <w:b/>
          <w:color w:val="C00000"/>
          <w:sz w:val="24"/>
          <w:szCs w:val="24"/>
        </w:rPr>
      </w:pPr>
      <w:r w:rsidRPr="00AE66B5">
        <w:rPr>
          <w:rFonts w:ascii="Arial Narrow" w:eastAsia="Arial Narrow" w:hAnsi="Arial Narrow" w:cs="Arial Narrow"/>
          <w:b/>
          <w:color w:val="C00000"/>
          <w:sz w:val="24"/>
          <w:szCs w:val="24"/>
        </w:rPr>
        <w:t>Tarifas no aplican para fechas:</w:t>
      </w:r>
    </w:p>
    <w:p w:rsidR="00AE66B5" w:rsidRPr="00AE66B5" w:rsidRDefault="00AE66B5" w:rsidP="00AE66B5">
      <w:pPr>
        <w:spacing w:after="0" w:line="240" w:lineRule="auto"/>
        <w:jc w:val="both"/>
        <w:rPr>
          <w:rFonts w:ascii="Arial Narrow" w:eastAsia="Arial Narrow" w:hAnsi="Arial Narrow" w:cs="Arial Narrow"/>
          <w:b/>
          <w:color w:val="C00000"/>
          <w:sz w:val="24"/>
          <w:szCs w:val="24"/>
        </w:rPr>
      </w:pPr>
      <w:r w:rsidRPr="00AE66B5">
        <w:rPr>
          <w:rFonts w:ascii="Arial Narrow" w:eastAsia="Arial Narrow" w:hAnsi="Arial Narrow" w:cs="Arial Narrow"/>
          <w:b/>
          <w:color w:val="C00000"/>
          <w:sz w:val="24"/>
          <w:szCs w:val="24"/>
        </w:rPr>
        <w:t>• Mundial (junio 08 – julio 12)</w:t>
      </w:r>
    </w:p>
    <w:p w:rsidR="00A15638" w:rsidRDefault="00AE66B5" w:rsidP="00AE66B5">
      <w:pPr>
        <w:spacing w:after="0" w:line="240" w:lineRule="auto"/>
        <w:jc w:val="both"/>
        <w:rPr>
          <w:rFonts w:ascii="Arial Narrow" w:eastAsia="Adobe Fangsong Std R" w:hAnsi="Arial Narrow"/>
          <w:b/>
          <w:bCs/>
          <w:color w:val="C00000"/>
          <w:sz w:val="24"/>
          <w:szCs w:val="24"/>
        </w:rPr>
      </w:pPr>
      <w:r w:rsidRPr="00AE66B5">
        <w:rPr>
          <w:rFonts w:ascii="Arial Narrow" w:eastAsia="Arial Narrow" w:hAnsi="Arial Narrow" w:cs="Arial Narrow"/>
          <w:b/>
          <w:color w:val="C00000"/>
          <w:sz w:val="24"/>
          <w:szCs w:val="24"/>
        </w:rPr>
        <w:t>• Fórmula 1 y día de muertos (octubre 26 – 05 noviembre)</w:t>
      </w:r>
    </w:p>
    <w:p w:rsidR="0091198B" w:rsidRDefault="0091198B" w:rsidP="006C04F7">
      <w:pPr>
        <w:spacing w:after="0" w:line="240" w:lineRule="auto"/>
        <w:jc w:val="both"/>
        <w:rPr>
          <w:rFonts w:ascii="Arial Narrow" w:eastAsia="Adobe Fangsong Std R" w:hAnsi="Arial Narrow"/>
          <w:b/>
          <w:bCs/>
          <w:color w:val="C00000"/>
          <w:sz w:val="24"/>
          <w:szCs w:val="24"/>
        </w:rPr>
      </w:pPr>
    </w:p>
    <w:p w:rsidR="00AE66B5" w:rsidRDefault="00AE66B5" w:rsidP="006C04F7">
      <w:pPr>
        <w:spacing w:after="0" w:line="240" w:lineRule="auto"/>
        <w:jc w:val="both"/>
        <w:rPr>
          <w:rFonts w:ascii="Arial Narrow" w:eastAsia="Adobe Fangsong Std R" w:hAnsi="Arial Narrow"/>
          <w:b/>
          <w:bCs/>
          <w:color w:val="C00000"/>
          <w:sz w:val="24"/>
          <w:szCs w:val="24"/>
        </w:rPr>
      </w:pPr>
    </w:p>
    <w:p w:rsidR="00AE66B5" w:rsidRDefault="00AE66B5" w:rsidP="006C04F7">
      <w:pPr>
        <w:spacing w:after="0" w:line="240" w:lineRule="auto"/>
        <w:jc w:val="both"/>
        <w:rPr>
          <w:rFonts w:ascii="Arial Narrow" w:eastAsia="Adobe Fangsong Std R" w:hAnsi="Arial Narrow"/>
          <w:b/>
          <w:bCs/>
          <w:color w:val="C00000"/>
          <w:sz w:val="24"/>
          <w:szCs w:val="24"/>
        </w:rPr>
      </w:pPr>
    </w:p>
    <w:p w:rsidR="006C04F7" w:rsidRDefault="006C04F7" w:rsidP="006C04F7">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NOTAS IMPORTANTES:</w:t>
      </w:r>
    </w:p>
    <w:p w:rsidR="000B5B45" w:rsidRDefault="000B5B45" w:rsidP="003E272D">
      <w:pPr>
        <w:numPr>
          <w:ilvl w:val="0"/>
          <w:numId w:val="3"/>
        </w:numPr>
        <w:spacing w:after="0" w:line="252" w:lineRule="auto"/>
        <w:jc w:val="both"/>
        <w:rPr>
          <w:rFonts w:ascii="Arial Narrow" w:eastAsia="Arial Narrow" w:hAnsi="Arial Narrow" w:cs="Arial Narrow"/>
          <w:sz w:val="24"/>
          <w:szCs w:val="24"/>
        </w:rPr>
      </w:pPr>
      <w:r w:rsidRPr="000B5B45">
        <w:rPr>
          <w:rFonts w:ascii="Arial Narrow" w:eastAsia="Arial Narrow" w:hAnsi="Arial Narrow" w:cs="Arial Narrow"/>
          <w:sz w:val="24"/>
          <w:szCs w:val="24"/>
        </w:rPr>
        <w:t>Tarifas sujetas a disponibilidad y</w:t>
      </w:r>
      <w:r>
        <w:rPr>
          <w:rFonts w:ascii="Arial Narrow" w:eastAsia="Arial Narrow" w:hAnsi="Arial Narrow" w:cs="Arial Narrow"/>
          <w:sz w:val="24"/>
          <w:szCs w:val="24"/>
        </w:rPr>
        <w:t xml:space="preserve"> a cambios sin previo aviso.</w:t>
      </w:r>
    </w:p>
    <w:p w:rsidR="000B5B45" w:rsidRDefault="000B5B45" w:rsidP="003E272D">
      <w:pPr>
        <w:numPr>
          <w:ilvl w:val="0"/>
          <w:numId w:val="3"/>
        </w:numPr>
        <w:spacing w:after="0" w:line="252" w:lineRule="auto"/>
        <w:jc w:val="both"/>
        <w:rPr>
          <w:rFonts w:ascii="Arial Narrow" w:eastAsia="Arial Narrow" w:hAnsi="Arial Narrow" w:cs="Arial Narrow"/>
          <w:sz w:val="24"/>
          <w:szCs w:val="24"/>
        </w:rPr>
      </w:pPr>
      <w:r w:rsidRPr="000B5B45">
        <w:rPr>
          <w:rFonts w:ascii="Arial Narrow" w:eastAsia="Arial Narrow" w:hAnsi="Arial Narrow" w:cs="Arial Narrow"/>
          <w:sz w:val="24"/>
          <w:szCs w:val="24"/>
        </w:rPr>
        <w:t xml:space="preserve">Pagos con tarjeta de crédito aplica un </w:t>
      </w:r>
      <w:r w:rsidR="00080BF9" w:rsidRPr="00452432">
        <w:rPr>
          <w:rFonts w:eastAsia="Arial Narrow" w:cs="Arial Narrow"/>
        </w:rPr>
        <w:t>4% de incremento</w:t>
      </w:r>
      <w:r w:rsidRPr="000B5B45">
        <w:rPr>
          <w:rFonts w:ascii="Arial Narrow" w:eastAsia="Arial Narrow" w:hAnsi="Arial Narrow" w:cs="Arial Narrow"/>
          <w:sz w:val="24"/>
          <w:szCs w:val="24"/>
        </w:rPr>
        <w:t xml:space="preserve">. </w:t>
      </w:r>
    </w:p>
    <w:p w:rsidR="000B5B45" w:rsidRPr="003E272D" w:rsidRDefault="000B5B45" w:rsidP="003E272D">
      <w:pPr>
        <w:numPr>
          <w:ilvl w:val="0"/>
          <w:numId w:val="3"/>
        </w:numPr>
        <w:spacing w:after="0" w:line="252" w:lineRule="auto"/>
        <w:jc w:val="both"/>
        <w:rPr>
          <w:rFonts w:ascii="Arial Narrow" w:eastAsia="Arial Narrow" w:hAnsi="Arial Narrow" w:cs="Arial Narrow"/>
          <w:sz w:val="24"/>
          <w:szCs w:val="24"/>
        </w:rPr>
      </w:pPr>
      <w:r w:rsidRPr="000B5B45">
        <w:rPr>
          <w:rFonts w:ascii="Arial Narrow" w:eastAsia="Arial Narrow" w:hAnsi="Arial Narrow" w:cs="Arial Narrow"/>
          <w:sz w:val="24"/>
          <w:szCs w:val="24"/>
        </w:rPr>
        <w:t>Los tours pueden cambiar de orden según la operativa del corresponsal.</w:t>
      </w:r>
    </w:p>
    <w:p w:rsidR="00787EEA" w:rsidRPr="003E272D" w:rsidRDefault="00787EEA" w:rsidP="003E272D">
      <w:pPr>
        <w:numPr>
          <w:ilvl w:val="0"/>
          <w:numId w:val="3"/>
        </w:numPr>
        <w:spacing w:after="0" w:line="252" w:lineRule="auto"/>
        <w:jc w:val="both"/>
        <w:rPr>
          <w:rFonts w:ascii="Arial Narrow" w:eastAsia="Arial Narrow" w:hAnsi="Arial Narrow" w:cs="Arial Narrow"/>
          <w:sz w:val="24"/>
          <w:szCs w:val="24"/>
        </w:rPr>
      </w:pPr>
      <w:r w:rsidRPr="003E272D">
        <w:rPr>
          <w:rFonts w:ascii="Arial Narrow" w:eastAsia="Arial Narrow" w:hAnsi="Arial Narrow" w:cs="Arial Narrow"/>
          <w:sz w:val="24"/>
          <w:szCs w:val="24"/>
        </w:rPr>
        <w:t>Las habitaciones TRIPLES cuentan únicamente con 2 camas matrimoniales.</w:t>
      </w:r>
    </w:p>
    <w:p w:rsidR="003E272D" w:rsidRPr="003E272D" w:rsidRDefault="00787EEA" w:rsidP="003E272D">
      <w:pPr>
        <w:numPr>
          <w:ilvl w:val="0"/>
          <w:numId w:val="3"/>
        </w:numPr>
        <w:spacing w:after="0" w:line="252" w:lineRule="auto"/>
        <w:jc w:val="both"/>
        <w:rPr>
          <w:rFonts w:ascii="Arial Narrow" w:eastAsia="Arial Narrow" w:hAnsi="Arial Narrow" w:cs="Arial Narrow"/>
          <w:sz w:val="24"/>
          <w:szCs w:val="24"/>
        </w:rPr>
      </w:pPr>
      <w:r w:rsidRPr="003E272D">
        <w:rPr>
          <w:rFonts w:ascii="Arial Narrow" w:eastAsia="Arial Narrow" w:hAnsi="Arial Narrow" w:cs="Arial Narrow"/>
          <w:sz w:val="24"/>
          <w:szCs w:val="24"/>
        </w:rPr>
        <w:t>Por favor contemplar el horario de Check in 15:0</w:t>
      </w:r>
      <w:r w:rsidR="003E272D" w:rsidRPr="003E272D">
        <w:rPr>
          <w:rFonts w:ascii="Arial Narrow" w:eastAsia="Arial Narrow" w:hAnsi="Arial Narrow" w:cs="Arial Narrow"/>
          <w:sz w:val="24"/>
          <w:szCs w:val="24"/>
        </w:rPr>
        <w:t>0 hrs y Check Out 12:00 hrs.</w:t>
      </w:r>
    </w:p>
    <w:p w:rsidR="0082520A" w:rsidRPr="00360FBD" w:rsidRDefault="00787EEA" w:rsidP="00360FBD">
      <w:pPr>
        <w:numPr>
          <w:ilvl w:val="0"/>
          <w:numId w:val="3"/>
        </w:numPr>
        <w:spacing w:after="0" w:line="252" w:lineRule="auto"/>
        <w:jc w:val="both"/>
        <w:rPr>
          <w:rFonts w:ascii="Arial Narrow" w:eastAsia="Arial Narrow" w:hAnsi="Arial Narrow" w:cs="Arial Narrow"/>
          <w:sz w:val="24"/>
          <w:szCs w:val="24"/>
        </w:rPr>
      </w:pPr>
      <w:r w:rsidRPr="003E272D">
        <w:rPr>
          <w:rFonts w:ascii="Arial Narrow" w:eastAsia="Arial Narrow" w:hAnsi="Arial Narrow" w:cs="Arial Narrow"/>
          <w:sz w:val="24"/>
          <w:szCs w:val="24"/>
        </w:rPr>
        <w:t>Debido a los múltiples cambios que ocurren diariamente en turismo, estos precios deben de ser confirmados al momento de solicitar la reserva</w:t>
      </w:r>
    </w:p>
    <w:p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CONDICIONES GENERALES</w:t>
      </w:r>
    </w:p>
    <w:p w:rsidR="0082520A" w:rsidRDefault="006C04F7">
      <w:pPr>
        <w:numPr>
          <w:ilvl w:val="0"/>
          <w:numId w:val="3"/>
        </w:numPr>
        <w:spacing w:after="0" w:line="252" w:lineRule="auto"/>
        <w:jc w:val="both"/>
      </w:pPr>
      <w:r>
        <w:rPr>
          <w:rFonts w:ascii="Arial Narrow" w:eastAsia="Arial Narrow" w:hAnsi="Arial Narrow" w:cs="Arial Narrow"/>
          <w:sz w:val="24"/>
          <w:szCs w:val="24"/>
        </w:rPr>
        <w:lastRenderedPageBreak/>
        <w:t>Precios por persona en dólares americanos con impuestos incluidos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82520A" w:rsidRPr="00787EEA" w:rsidRDefault="006C04F7" w:rsidP="00787EEA">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82520A" w:rsidRDefault="0082520A">
      <w:pPr>
        <w:spacing w:after="0"/>
        <w:jc w:val="center"/>
        <w:rPr>
          <w:rFonts w:ascii="Arial Narrow" w:eastAsia="Arial Narrow" w:hAnsi="Arial Narrow" w:cs="Arial Narrow"/>
          <w:b/>
          <w:color w:val="C00000"/>
          <w:sz w:val="24"/>
          <w:szCs w:val="24"/>
        </w:rPr>
      </w:pPr>
    </w:p>
    <w:p w:rsidR="0091198B" w:rsidRDefault="0091198B">
      <w:pPr>
        <w:spacing w:after="0"/>
        <w:jc w:val="center"/>
        <w:rPr>
          <w:rFonts w:ascii="Arial Narrow" w:eastAsia="Arial Narrow" w:hAnsi="Arial Narrow" w:cs="Arial Narrow"/>
          <w:b/>
          <w:color w:val="C00000"/>
          <w:sz w:val="24"/>
          <w:szCs w:val="24"/>
        </w:rPr>
      </w:pPr>
    </w:p>
    <w:p w:rsidR="0091198B" w:rsidRDefault="0091198B">
      <w:pPr>
        <w:spacing w:after="0"/>
        <w:jc w:val="center"/>
        <w:rPr>
          <w:rFonts w:ascii="Arial Narrow" w:eastAsia="Arial Narrow" w:hAnsi="Arial Narrow" w:cs="Arial Narrow"/>
          <w:b/>
          <w:color w:val="C00000"/>
          <w:sz w:val="24"/>
          <w:szCs w:val="24"/>
        </w:rPr>
      </w:pPr>
    </w:p>
    <w:p w:rsidR="00907F07" w:rsidRDefault="00907F07">
      <w:pPr>
        <w:spacing w:after="0"/>
        <w:jc w:val="center"/>
        <w:rPr>
          <w:rFonts w:ascii="Arial Narrow" w:eastAsia="Arial Narrow" w:hAnsi="Arial Narrow" w:cs="Arial Narrow"/>
          <w:b/>
          <w:color w:val="C00000"/>
          <w:sz w:val="24"/>
          <w:szCs w:val="24"/>
        </w:rPr>
      </w:pPr>
    </w:p>
    <w:p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POLÍTICA GENERAL DE CLÁUSULA DE RESPONSABILIDAD</w:t>
      </w:r>
    </w:p>
    <w:p w:rsidR="0082520A" w:rsidRDefault="0082520A">
      <w:pPr>
        <w:spacing w:after="0"/>
        <w:jc w:val="center"/>
        <w:rPr>
          <w:rFonts w:ascii="Arial Narrow" w:eastAsia="Arial Narrow" w:hAnsi="Arial Narrow" w:cs="Arial Narrow"/>
          <w:b/>
          <w:sz w:val="24"/>
          <w:szCs w:val="24"/>
        </w:rPr>
      </w:pPr>
    </w:p>
    <w:p w:rsidR="00E96498" w:rsidRDefault="00E96498" w:rsidP="00E9649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E96498" w:rsidRDefault="00E96498" w:rsidP="00E96498">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w:t>
      </w:r>
      <w:r>
        <w:rPr>
          <w:rFonts w:ascii="Arial Narrow" w:hAnsi="Arial Narrow"/>
        </w:rPr>
        <w:lastRenderedPageBreak/>
        <w:t>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E96498" w:rsidRDefault="00E96498" w:rsidP="00E9649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E96498" w:rsidRDefault="00E96498" w:rsidP="00E9649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E96498" w:rsidRDefault="00E96498" w:rsidP="00E96498">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E96498" w:rsidRDefault="00E96498" w:rsidP="00E9649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82520A" w:rsidRDefault="0082520A" w:rsidP="00E96498">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47F6" w:rsidRDefault="006C04F7">
      <w:pPr>
        <w:spacing w:after="0" w:line="240" w:lineRule="auto"/>
      </w:pPr>
      <w:r>
        <w:separator/>
      </w:r>
    </w:p>
  </w:endnote>
  <w:endnote w:type="continuationSeparator" w:id="0">
    <w:p w:rsidR="000C47F6" w:rsidRDefault="006C04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47F6" w:rsidRDefault="006C04F7">
      <w:pPr>
        <w:spacing w:after="0" w:line="240" w:lineRule="auto"/>
      </w:pPr>
      <w:r>
        <w:separator/>
      </w:r>
    </w:p>
  </w:footnote>
  <w:footnote w:type="continuationSeparator" w:id="0">
    <w:p w:rsidR="000C47F6" w:rsidRDefault="006C04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520A" w:rsidRDefault="006C04F7">
    <w:r>
      <w:rPr>
        <w:noProof/>
        <w:lang w:val="es-CO"/>
      </w:rPr>
      <w:drawing>
        <wp:anchor distT="0" distB="0" distL="0" distR="0" simplePos="0" relativeHeight="251658240" behindDoc="1" locked="0" layoutInCell="1" hidden="0" allowOverlap="1">
          <wp:simplePos x="0" y="0"/>
          <wp:positionH relativeFrom="column">
            <wp:posOffset>-1114424</wp:posOffset>
          </wp:positionH>
          <wp:positionV relativeFrom="paragraph">
            <wp:posOffset>-172184</wp:posOffset>
          </wp:positionV>
          <wp:extent cx="1113155" cy="907415"/>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20A"/>
    <w:rsid w:val="00080BF9"/>
    <w:rsid w:val="000A44C2"/>
    <w:rsid w:val="000B5B45"/>
    <w:rsid w:val="000C47F6"/>
    <w:rsid w:val="001510B6"/>
    <w:rsid w:val="00181C96"/>
    <w:rsid w:val="002358FB"/>
    <w:rsid w:val="00240940"/>
    <w:rsid w:val="002716FC"/>
    <w:rsid w:val="002A4A15"/>
    <w:rsid w:val="00324837"/>
    <w:rsid w:val="00360FBD"/>
    <w:rsid w:val="003B5D64"/>
    <w:rsid w:val="003E272D"/>
    <w:rsid w:val="004057E8"/>
    <w:rsid w:val="00416565"/>
    <w:rsid w:val="00452C06"/>
    <w:rsid w:val="00530B9E"/>
    <w:rsid w:val="00531292"/>
    <w:rsid w:val="00532983"/>
    <w:rsid w:val="00532B2A"/>
    <w:rsid w:val="005D16A8"/>
    <w:rsid w:val="005E432A"/>
    <w:rsid w:val="005F3033"/>
    <w:rsid w:val="005F5AE0"/>
    <w:rsid w:val="006256F8"/>
    <w:rsid w:val="00662002"/>
    <w:rsid w:val="00677CB1"/>
    <w:rsid w:val="006807DB"/>
    <w:rsid w:val="006A6F46"/>
    <w:rsid w:val="006C04F7"/>
    <w:rsid w:val="006E0996"/>
    <w:rsid w:val="00787EEA"/>
    <w:rsid w:val="00793622"/>
    <w:rsid w:val="0080423B"/>
    <w:rsid w:val="0082520A"/>
    <w:rsid w:val="008354C7"/>
    <w:rsid w:val="00890821"/>
    <w:rsid w:val="008A2187"/>
    <w:rsid w:val="008D6363"/>
    <w:rsid w:val="008E5238"/>
    <w:rsid w:val="00907F07"/>
    <w:rsid w:val="0091198B"/>
    <w:rsid w:val="0094507A"/>
    <w:rsid w:val="00970D6F"/>
    <w:rsid w:val="00974349"/>
    <w:rsid w:val="0098550E"/>
    <w:rsid w:val="009917D0"/>
    <w:rsid w:val="00995EA6"/>
    <w:rsid w:val="009C00F7"/>
    <w:rsid w:val="00A15638"/>
    <w:rsid w:val="00A8402E"/>
    <w:rsid w:val="00AC1F24"/>
    <w:rsid w:val="00AE66B5"/>
    <w:rsid w:val="00B1044E"/>
    <w:rsid w:val="00C078C3"/>
    <w:rsid w:val="00C24F54"/>
    <w:rsid w:val="00C45F8C"/>
    <w:rsid w:val="00C6198C"/>
    <w:rsid w:val="00C82854"/>
    <w:rsid w:val="00CA2E91"/>
    <w:rsid w:val="00CE13FC"/>
    <w:rsid w:val="00CF698C"/>
    <w:rsid w:val="00D56FA3"/>
    <w:rsid w:val="00DE1200"/>
    <w:rsid w:val="00E63F22"/>
    <w:rsid w:val="00E90869"/>
    <w:rsid w:val="00E96498"/>
    <w:rsid w:val="00EA28D2"/>
    <w:rsid w:val="00F20207"/>
    <w:rsid w:val="00FB0730"/>
    <w:rsid w:val="00FC285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43791EC-6302-4CB5-BE0C-E6FB3ADA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5</Pages>
  <Words>2231</Words>
  <Characters>12275</Characters>
  <Application>Microsoft Office Word</Application>
  <DocSecurity>0</DocSecurity>
  <Lines>102</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Johanna</dc:creator>
  <cp:lastModifiedBy>RECEPCION</cp:lastModifiedBy>
  <cp:revision>21</cp:revision>
  <dcterms:created xsi:type="dcterms:W3CDTF">2024-05-24T15:59:00Z</dcterms:created>
  <dcterms:modified xsi:type="dcterms:W3CDTF">2026-01-29T23:04:00Z</dcterms:modified>
</cp:coreProperties>
</file>