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F1426A" w:rsidRDefault="00F1426A" w:rsidP="00B02FB7">
      <w:pPr>
        <w:spacing w:after="0" w:line="240" w:lineRule="auto"/>
        <w:jc w:val="center"/>
        <w:rPr>
          <w:rFonts w:ascii="Arial Narrow" w:hAnsi="Arial Narrow"/>
          <w:b/>
          <w:color w:val="C00000"/>
          <w:sz w:val="36"/>
          <w:szCs w:val="28"/>
        </w:rPr>
      </w:pPr>
      <w:r>
        <w:rPr>
          <w:rFonts w:ascii="Arial Narrow" w:hAnsi="Arial Narrow"/>
          <w:b/>
          <w:color w:val="C00000"/>
          <w:sz w:val="36"/>
          <w:szCs w:val="28"/>
        </w:rPr>
        <w:t>POR EL CORAZÓN DE MÉXICO</w:t>
      </w:r>
    </w:p>
    <w:p w:rsidR="000B18D1" w:rsidRPr="008E5E04" w:rsidRDefault="000B18D1" w:rsidP="00B02FB7">
      <w:pPr>
        <w:spacing w:after="0" w:line="240" w:lineRule="auto"/>
        <w:jc w:val="center"/>
        <w:rPr>
          <w:rFonts w:ascii="Arial Narrow" w:hAnsi="Arial Narrow"/>
          <w:i/>
          <w:color w:val="C00000"/>
          <w:szCs w:val="24"/>
        </w:rPr>
      </w:pPr>
      <w:r w:rsidRPr="008E5E04">
        <w:rPr>
          <w:rFonts w:ascii="Arial Narrow" w:hAnsi="Arial Narrow"/>
          <w:i/>
          <w:color w:val="C00000"/>
          <w:szCs w:val="24"/>
        </w:rPr>
        <w:t xml:space="preserve">Ciudad de México, Museo de Antropología, Plaza de las 3 Culturas, Basílica de Guadalupe, Pirámides de </w:t>
      </w:r>
      <w:proofErr w:type="spellStart"/>
      <w:r w:rsidRPr="008E5E04">
        <w:rPr>
          <w:rFonts w:ascii="Arial Narrow" w:hAnsi="Arial Narrow"/>
          <w:i/>
          <w:color w:val="C00000"/>
          <w:szCs w:val="24"/>
        </w:rPr>
        <w:t>Teotihuacan</w:t>
      </w:r>
      <w:proofErr w:type="spellEnd"/>
      <w:r w:rsidRPr="008E5E04">
        <w:rPr>
          <w:rFonts w:ascii="Arial Narrow" w:hAnsi="Arial Narrow"/>
          <w:i/>
          <w:color w:val="C00000"/>
          <w:szCs w:val="24"/>
        </w:rPr>
        <w:t>, Querétaro, San Miguel de Allende, Guanajuato, Zacatecas, Guadalajara, Tlaquepaque, Tequila, Pátzcuaro y Morelia.</w:t>
      </w:r>
    </w:p>
    <w:p w:rsidR="000B18D1" w:rsidRPr="000B18D1" w:rsidRDefault="000B18D1" w:rsidP="00B02FB7">
      <w:pPr>
        <w:spacing w:after="0" w:line="240" w:lineRule="auto"/>
        <w:jc w:val="center"/>
        <w:rPr>
          <w:rFonts w:ascii="Arial Narrow" w:hAnsi="Arial Narrow"/>
          <w:b/>
          <w:i/>
          <w:color w:val="C00000"/>
          <w:sz w:val="32"/>
          <w:szCs w:val="28"/>
        </w:rPr>
      </w:pPr>
    </w:p>
    <w:p w:rsidR="00A35D95" w:rsidRPr="00823434" w:rsidRDefault="00F1426A" w:rsidP="00B02FB7">
      <w:pPr>
        <w:spacing w:after="0" w:line="240" w:lineRule="auto"/>
        <w:jc w:val="center"/>
        <w:rPr>
          <w:rFonts w:ascii="Arial Narrow" w:hAnsi="Arial Narrow"/>
          <w:b/>
          <w:color w:val="C00000"/>
          <w:sz w:val="28"/>
          <w:szCs w:val="28"/>
        </w:rPr>
      </w:pPr>
      <w:r>
        <w:rPr>
          <w:rFonts w:ascii="Arial Narrow" w:hAnsi="Arial Narrow"/>
          <w:b/>
          <w:color w:val="C00000"/>
          <w:sz w:val="28"/>
          <w:szCs w:val="28"/>
        </w:rPr>
        <w:t>11</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10</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220A9A" w:rsidRDefault="000B18D1" w:rsidP="00823434">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 02 Salidas Mensuales</w:t>
      </w:r>
      <w:r w:rsidR="00220A9A">
        <w:rPr>
          <w:rFonts w:ascii="Arial Narrow" w:eastAsia="Adobe Fangsong Std R" w:hAnsi="Arial Narrow" w:cstheme="minorBidi"/>
          <w:b/>
          <w:bCs/>
          <w:i/>
          <w:color w:val="C00000"/>
          <w:kern w:val="0"/>
          <w:sz w:val="24"/>
          <w:szCs w:val="24"/>
          <w:lang w:val="es-CO" w:eastAsia="en-US"/>
        </w:rPr>
        <w:t xml:space="preserve">, </w:t>
      </w:r>
    </w:p>
    <w:p w:rsidR="00FB087F" w:rsidRPr="00FB087F" w:rsidRDefault="00220A9A" w:rsidP="00823434">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Día de inicio: lunes</w:t>
      </w: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0B18D1">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 xml:space="preserve">CIUDAD DE MÉXICO. </w:t>
      </w:r>
    </w:p>
    <w:p w:rsidR="00F97DDA" w:rsidRDefault="00823434" w:rsidP="00E36100">
      <w:pPr>
        <w:pStyle w:val="NormalWeb"/>
        <w:spacing w:before="0" w:beforeAutospacing="0" w:after="120" w:afterAutospacing="0"/>
        <w:jc w:val="both"/>
        <w:rPr>
          <w:rFonts w:ascii="Arial Narrow" w:hAnsi="Arial Narrow"/>
          <w:lang w:val="es-AR"/>
        </w:rPr>
      </w:pPr>
      <w:r>
        <w:rPr>
          <w:rFonts w:ascii="Arial Narrow" w:hAnsi="Arial Narrow"/>
          <w:lang w:val="es-AR"/>
        </w:rPr>
        <w:t xml:space="preserve">Vuelo internacional </w:t>
      </w:r>
      <w:r w:rsidR="00EA11D8">
        <w:rPr>
          <w:rFonts w:ascii="Arial Narrow" w:hAnsi="Arial Narrow"/>
          <w:lang w:val="es-AR"/>
        </w:rPr>
        <w:t xml:space="preserve">con destino </w:t>
      </w:r>
      <w:r w:rsidR="00FB087F">
        <w:rPr>
          <w:rFonts w:ascii="Arial Narrow" w:hAnsi="Arial Narrow"/>
          <w:lang w:val="es-AR"/>
        </w:rPr>
        <w:t>Ciudad de México</w:t>
      </w:r>
      <w:r w:rsidR="000F7381">
        <w:rPr>
          <w:rFonts w:ascii="Arial Narrow" w:hAnsi="Arial Narrow"/>
          <w:lang w:val="es-AR"/>
        </w:rPr>
        <w:t>.</w:t>
      </w:r>
      <w:r w:rsidR="00FB087F" w:rsidRPr="00FB087F">
        <w:rPr>
          <w:rFonts w:ascii="Arial Narrow" w:hAnsi="Arial Narrow"/>
          <w:lang w:val="es-AR"/>
        </w:rPr>
        <w:t xml:space="preserve"> Recepción en el Aeropuerto Internacional de la Ciudad de México y traslado al hotel seleccionado</w:t>
      </w:r>
      <w:r w:rsidR="00E36100">
        <w:rPr>
          <w:rFonts w:ascii="Arial Narrow" w:hAnsi="Arial Narrow"/>
          <w:lang w:val="es-AR"/>
        </w:rPr>
        <w:t>. Alojamiento.</w:t>
      </w:r>
    </w:p>
    <w:p w:rsidR="00823434" w:rsidRPr="000B18D1" w:rsidRDefault="00DC6BEB" w:rsidP="000B18D1">
      <w:pPr>
        <w:pStyle w:val="dias"/>
        <w:rPr>
          <w:rFonts w:ascii="Arial" w:eastAsia="Calibri" w:hAnsi="Arial" w:cs="Arial"/>
          <w:bCs w:val="0"/>
          <w:caps w:val="0"/>
          <w:color w:val="auto"/>
          <w:sz w:val="20"/>
          <w:szCs w:val="20"/>
          <w:lang w:val="es-MX" w:bidi="ar-SA"/>
        </w:rPr>
      </w:pPr>
      <w:r w:rsidRPr="00242176">
        <w:rPr>
          <w:rFonts w:ascii="Arial Narrow" w:eastAsia="Adobe Fangsong Std R" w:hAnsi="Arial Narrow" w:cstheme="minorBidi"/>
          <w:caps w:val="0"/>
          <w:color w:val="C00000"/>
        </w:rPr>
        <w:t>Día</w:t>
      </w:r>
      <w:r w:rsidR="00823434" w:rsidRPr="00242176">
        <w:rPr>
          <w:rFonts w:ascii="Arial Narrow" w:eastAsia="Adobe Fangsong Std R" w:hAnsi="Arial Narrow" w:cstheme="minorBidi"/>
          <w:color w:val="C00000"/>
        </w:rPr>
        <w:t xml:space="preserve"> 2 </w:t>
      </w:r>
      <w:r w:rsidR="00FB12CA">
        <w:rPr>
          <w:rFonts w:ascii="Arial Narrow" w:eastAsia="Adobe Fangsong Std R" w:hAnsi="Arial Narrow" w:cstheme="minorBidi"/>
          <w:color w:val="C00000"/>
        </w:rPr>
        <w:t>–</w:t>
      </w:r>
      <w:r w:rsidR="000B18D1">
        <w:rPr>
          <w:rFonts w:ascii="Arial Narrow" w:eastAsia="Calibri" w:hAnsi="Arial Narrow" w:cs="Arial"/>
          <w:bCs w:val="0"/>
          <w:caps w:val="0"/>
          <w:color w:val="C00000"/>
          <w:szCs w:val="20"/>
          <w:lang w:val="es-MX" w:bidi="ar-SA"/>
        </w:rPr>
        <w:t xml:space="preserve"> </w:t>
      </w:r>
      <w:r w:rsidR="00DB489A">
        <w:rPr>
          <w:rFonts w:ascii="Arial Narrow" w:eastAsia="Calibri" w:hAnsi="Arial Narrow" w:cs="Arial"/>
          <w:bCs w:val="0"/>
          <w:caps w:val="0"/>
          <w:color w:val="C00000"/>
          <w:szCs w:val="20"/>
          <w:lang w:val="es-MX" w:bidi="ar-SA"/>
        </w:rPr>
        <w:t xml:space="preserve">CIUDAD DE MÉXICO </w:t>
      </w:r>
      <w:r w:rsidR="00DB489A" w:rsidRPr="000B18D1">
        <w:rPr>
          <w:rFonts w:ascii="Arial Narrow" w:eastAsia="Calibri" w:hAnsi="Arial Narrow" w:cs="Arial"/>
          <w:bCs w:val="0"/>
          <w:caps w:val="0"/>
          <w:color w:val="C00000"/>
          <w:szCs w:val="20"/>
          <w:lang w:val="es-MX" w:bidi="ar-SA"/>
        </w:rPr>
        <w:t>– BASÍLICA DE GUADALUPE – PIRÁMIDES DE TEOTIHUACAN.</w:t>
      </w:r>
    </w:p>
    <w:p w:rsidR="000B18D1" w:rsidRDefault="000B18D1" w:rsidP="000B18D1">
      <w:pPr>
        <w:pStyle w:val="itinerario"/>
        <w:rPr>
          <w:rFonts w:ascii="Arial Narrow" w:eastAsia="Calibri" w:hAnsi="Arial Narrow" w:cs="Arial"/>
          <w:color w:val="auto"/>
          <w:sz w:val="24"/>
          <w:szCs w:val="20"/>
          <w:lang w:val="es-MX" w:bidi="ar-SA"/>
        </w:rPr>
      </w:pPr>
      <w:r w:rsidRPr="001C4CA1">
        <w:rPr>
          <w:rFonts w:ascii="Arial Narrow" w:eastAsia="Calibri" w:hAnsi="Arial Narrow" w:cs="Arial"/>
          <w:color w:val="auto"/>
          <w:sz w:val="24"/>
          <w:szCs w:val="20"/>
          <w:lang w:val="es-MX" w:bidi="ar-SA"/>
        </w:rPr>
        <w:t>Desayuno.</w:t>
      </w:r>
      <w:r w:rsidRPr="001C4CA1">
        <w:rPr>
          <w:rFonts w:ascii="Arial Narrow" w:hAnsi="Arial Narrow" w:cs="Arial"/>
          <w:color w:val="auto"/>
          <w:sz w:val="28"/>
        </w:rPr>
        <w:t xml:space="preserve"> </w:t>
      </w:r>
      <w:r w:rsidRPr="001C4CA1">
        <w:rPr>
          <w:rFonts w:ascii="Arial Narrow" w:hAnsi="Arial Narrow" w:cs="Arial"/>
          <w:color w:val="auto"/>
          <w:sz w:val="24"/>
          <w:szCs w:val="20"/>
        </w:rPr>
        <w:t xml:space="preserve">Visita panorámica a la Plaza de las Tres Culturas; sitio histórico en donde se libró la última lucha entre Aztecas y españoles y que simboliza la fusión de 3 épocas culturales representadas por las ruinas aztecas; la iglesia de Tlatelolco y el edificio de la Secretaría de Relaciones Exteriores. Continuaremos hacia la Basílica de Guadalupe; en donde veremos la imagen original de la virgen de Guadalupe. Conocerán la historia de cómo se plasmó en el manto del indígena Juan Diego y verán la antigua basílica al pie del cerro del Tepeyac. Por una moderna autopista iremos directamente a la zona arqueológica de Teotihuacán; la ciudad de los dioses; a 50 km en donde podremos admirar las impresionantes pirámides del sol y de la luna; caminar por la avenida de los muertos, conoceremos un taller de obsidiana para la demostración de esta y del maguey. Almuerzo buffet (sin bebidas). </w:t>
      </w:r>
      <w:r w:rsidRPr="001C4CA1">
        <w:rPr>
          <w:rFonts w:ascii="Arial Narrow" w:eastAsia="Calibri" w:hAnsi="Arial Narrow" w:cs="Arial"/>
          <w:color w:val="auto"/>
          <w:sz w:val="24"/>
          <w:szCs w:val="20"/>
          <w:lang w:val="es-MX" w:bidi="ar-SA"/>
        </w:rPr>
        <w:t>Alojamiento.</w:t>
      </w:r>
    </w:p>
    <w:p w:rsidR="000B18D1" w:rsidRPr="00205C61" w:rsidRDefault="000B18D1" w:rsidP="000B18D1">
      <w:pPr>
        <w:pStyle w:val="itinerario"/>
        <w:rPr>
          <w:rFonts w:ascii="Arial" w:eastAsia="Calibri" w:hAnsi="Arial" w:cs="Arial"/>
          <w:b/>
          <w:color w:val="auto"/>
          <w:sz w:val="20"/>
          <w:szCs w:val="20"/>
          <w:lang w:val="es-MX" w:bidi="ar-SA"/>
        </w:rPr>
      </w:pPr>
    </w:p>
    <w:p w:rsidR="00823434" w:rsidRPr="00242176" w:rsidRDefault="00823434" w:rsidP="00E36100">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 xml:space="preserve">CIUDAD DE MÉXICO </w:t>
      </w:r>
      <w:r w:rsidR="00DB489A" w:rsidRPr="000B18D1">
        <w:rPr>
          <w:rFonts w:ascii="Arial Narrow" w:eastAsia="Calibri" w:hAnsi="Arial Narrow" w:cs="Arial"/>
          <w:b/>
          <w:color w:val="C00000"/>
          <w:sz w:val="24"/>
          <w:szCs w:val="20"/>
          <w:lang w:val="es-MX"/>
        </w:rPr>
        <w:t>– VISITA DE CIUDAD – MUSEO DE ANTROPOLOGÍA</w:t>
      </w:r>
      <w:r w:rsidR="00DB489A">
        <w:rPr>
          <w:rFonts w:ascii="Arial" w:eastAsia="Calibri" w:hAnsi="Arial" w:cs="Arial"/>
          <w:color w:val="C00000"/>
          <w:sz w:val="24"/>
          <w:szCs w:val="20"/>
          <w:lang w:val="es-MX"/>
        </w:rPr>
        <w:t>.</w:t>
      </w:r>
    </w:p>
    <w:p w:rsidR="00FB087F" w:rsidRDefault="000B18D1" w:rsidP="000B18D1">
      <w:pPr>
        <w:spacing w:after="0"/>
        <w:jc w:val="both"/>
        <w:rPr>
          <w:rFonts w:ascii="Arial Narrow" w:hAnsi="Arial Narrow" w:cs="Arial"/>
          <w:sz w:val="24"/>
          <w:szCs w:val="20"/>
          <w:lang w:val="es-ES"/>
        </w:rPr>
      </w:pPr>
      <w:r w:rsidRPr="001C4CA1">
        <w:rPr>
          <w:rFonts w:ascii="Arial Narrow" w:hAnsi="Arial Narrow" w:cs="Arial"/>
          <w:sz w:val="24"/>
          <w:szCs w:val="20"/>
        </w:rPr>
        <w:t xml:space="preserve">Desayuno. Se visita el Zócalo, el Palacio Nacional vista panorámica. Veremos las ruinas de lo que fue el Templo Mayor de los Aztecas y la Catedral Metropolitana. Los llevaremos al histórico bosque de Chapultepec rodeado de zonas residenciales como las Lomas; donde conocerá las residencias de artistas famosos. Visita al Museo Nacional de Antropología, donde podrá apreciar un mosaico de las culturas más importantes del país. Usted podrá permanecer en el museo para visitarlo completamente o ser trasladado a su hotel. </w:t>
      </w:r>
      <w:r w:rsidRPr="001C4CA1">
        <w:rPr>
          <w:rFonts w:ascii="Arial Narrow" w:hAnsi="Arial Narrow" w:cs="Arial"/>
          <w:sz w:val="24"/>
          <w:szCs w:val="20"/>
          <w:lang w:val="es-ES"/>
        </w:rPr>
        <w:t>Alojamiento.</w:t>
      </w:r>
    </w:p>
    <w:p w:rsidR="001721DE" w:rsidRDefault="001721DE" w:rsidP="007D0E96">
      <w:pPr>
        <w:pStyle w:val="western"/>
        <w:jc w:val="both"/>
        <w:rPr>
          <w:rFonts w:ascii="Arial Narrow" w:eastAsia="Adobe Fangsong Std R" w:hAnsi="Arial Narrow" w:cstheme="minorBidi"/>
          <w:b/>
          <w:bCs/>
          <w:color w:val="C00000"/>
          <w:kern w:val="0"/>
          <w:sz w:val="24"/>
          <w:szCs w:val="24"/>
          <w:lang w:val="es-CO" w:eastAsia="en-US"/>
        </w:rPr>
      </w:pPr>
    </w:p>
    <w:p w:rsidR="007D0E96" w:rsidRPr="000B18D1" w:rsidRDefault="00DC6BEB" w:rsidP="007D0E96">
      <w:pPr>
        <w:pStyle w:val="western"/>
        <w:jc w:val="both"/>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Día</w:t>
      </w:r>
      <w:r w:rsidR="00DB489A"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4</w:t>
      </w:r>
      <w:r w:rsidR="00DB489A"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w:t>
      </w:r>
      <w:r w:rsidR="00DB489A"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CIUDAD DE MÉXICO</w:t>
      </w:r>
      <w:r w:rsidR="00DB489A" w:rsidRPr="000B18D1">
        <w:rPr>
          <w:rFonts w:ascii="Arial Narrow" w:eastAsia="Adobe Fangsong Std R" w:hAnsi="Arial Narrow" w:cstheme="minorBidi"/>
          <w:b/>
          <w:bCs/>
          <w:color w:val="C00000"/>
          <w:kern w:val="0"/>
          <w:sz w:val="32"/>
          <w:szCs w:val="24"/>
          <w:lang w:val="es-CO" w:eastAsia="en-US"/>
        </w:rPr>
        <w:t xml:space="preserve"> </w:t>
      </w:r>
      <w:r w:rsidR="00DB489A" w:rsidRPr="000B18D1">
        <w:rPr>
          <w:rFonts w:ascii="Arial Narrow" w:hAnsi="Arial Narrow" w:cs="Arial"/>
          <w:b/>
          <w:color w:val="C00000"/>
          <w:sz w:val="24"/>
          <w:szCs w:val="20"/>
          <w:lang w:val="es-ES"/>
        </w:rPr>
        <w:t>– QUERÉTARO – SAN MIGUEL DE ALLENDE.</w:t>
      </w:r>
    </w:p>
    <w:p w:rsidR="007D0E96" w:rsidRDefault="004D0A19" w:rsidP="000B18D1">
      <w:pPr>
        <w:jc w:val="both"/>
        <w:rPr>
          <w:rFonts w:ascii="Arial Narrow" w:hAnsi="Arial Narrow" w:cs="Arial"/>
          <w:sz w:val="24"/>
          <w:szCs w:val="24"/>
        </w:rPr>
      </w:pPr>
      <w:r>
        <w:rPr>
          <w:rFonts w:ascii="Arial Narrow" w:hAnsi="Arial Narrow" w:cs="Arial"/>
          <w:sz w:val="24"/>
          <w:szCs w:val="24"/>
        </w:rPr>
        <w:t xml:space="preserve">Desayuno. </w:t>
      </w:r>
      <w:r w:rsidR="000B18D1" w:rsidRPr="001C4CA1">
        <w:rPr>
          <w:rFonts w:ascii="Arial Narrow" w:hAnsi="Arial Narrow" w:cs="Arial"/>
          <w:bCs/>
          <w:sz w:val="24"/>
          <w:szCs w:val="24"/>
        </w:rPr>
        <w:t xml:space="preserve">Partimos a Querétaro, ciudad Patrimonio de la humanidad, donde visitaremos el Acueducto, el Ex-Convento de la Cruz y el Centro Histórico. Continuaremos camino hasta San Miguel de Allende. Tarde para conocer esta apacible ciudad donde radicó el gran comediante Mario Moreno "Cantinflas" y lugar de residencia de artistas e intelectuales. Destacan como lugares importantes la Parroquia de San Miguel Arcángel, la Capilla de la Santa Casa, el Convento de la Concepción, la </w:t>
      </w:r>
      <w:r w:rsidR="000B18D1" w:rsidRPr="001C4CA1">
        <w:rPr>
          <w:rFonts w:ascii="Arial Narrow" w:hAnsi="Arial Narrow" w:cs="Arial"/>
          <w:bCs/>
          <w:sz w:val="24"/>
          <w:szCs w:val="24"/>
        </w:rPr>
        <w:lastRenderedPageBreak/>
        <w:t xml:space="preserve">Iglesia de San Francisco y la Casa e Instituto Allende. Encontrará una gran variedad de cafés y restaurantes para elegir. </w:t>
      </w:r>
      <w:r w:rsidR="000B18D1" w:rsidRPr="001C4CA1">
        <w:rPr>
          <w:rFonts w:ascii="Arial Narrow" w:hAnsi="Arial Narrow" w:cs="Arial"/>
          <w:sz w:val="24"/>
          <w:szCs w:val="24"/>
        </w:rPr>
        <w:t>Alojamiento.</w:t>
      </w:r>
    </w:p>
    <w:p w:rsidR="007D0E96" w:rsidRPr="009B233C" w:rsidRDefault="007D0E96" w:rsidP="009B233C">
      <w:pPr>
        <w:pStyle w:val="western"/>
        <w:jc w:val="both"/>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DB489A" w:rsidRPr="009B233C">
        <w:rPr>
          <w:rFonts w:ascii="Arial Narrow" w:hAnsi="Arial Narrow" w:cs="Arial"/>
          <w:b/>
          <w:color w:val="C00000"/>
          <w:sz w:val="24"/>
          <w:szCs w:val="20"/>
          <w:lang w:val="es-ES"/>
        </w:rPr>
        <w:t xml:space="preserve">SAN MIGUEL DE ALLENDE – DOLORES HIDALGO </w:t>
      </w:r>
      <w:r w:rsidR="00DB489A">
        <w:rPr>
          <w:rFonts w:ascii="Arial Narrow" w:hAnsi="Arial Narrow" w:cs="Arial"/>
          <w:b/>
          <w:color w:val="C00000"/>
          <w:sz w:val="24"/>
          <w:szCs w:val="20"/>
          <w:lang w:val="es-ES"/>
        </w:rPr>
        <w:t>–</w:t>
      </w:r>
      <w:r w:rsidR="00DB489A" w:rsidRPr="009B233C">
        <w:rPr>
          <w:rFonts w:ascii="Arial Narrow" w:hAnsi="Arial Narrow" w:cs="Arial"/>
          <w:b/>
          <w:color w:val="C00000"/>
          <w:sz w:val="24"/>
          <w:szCs w:val="20"/>
          <w:lang w:val="es-ES"/>
        </w:rPr>
        <w:t xml:space="preserve"> GUANAJUATO</w:t>
      </w:r>
      <w:r w:rsidR="00DB489A">
        <w:rPr>
          <w:rFonts w:ascii="Arial Narrow" w:hAnsi="Arial Narrow" w:cs="Arial"/>
          <w:b/>
          <w:color w:val="C00000"/>
          <w:sz w:val="24"/>
          <w:szCs w:val="20"/>
          <w:lang w:val="es-ES"/>
        </w:rPr>
        <w:t>.</w:t>
      </w:r>
    </w:p>
    <w:p w:rsidR="007D0E96" w:rsidRDefault="003E14D7" w:rsidP="009B233C">
      <w:pPr>
        <w:spacing w:line="240" w:lineRule="auto"/>
        <w:jc w:val="both"/>
        <w:rPr>
          <w:rFonts w:ascii="Arial Narrow" w:hAnsi="Arial Narrow" w:cs="Arial"/>
          <w:sz w:val="24"/>
          <w:szCs w:val="20"/>
        </w:rPr>
      </w:pPr>
      <w:r>
        <w:rPr>
          <w:rFonts w:ascii="Arial Narrow" w:hAnsi="Arial Narrow" w:cs="Arial"/>
          <w:sz w:val="24"/>
          <w:szCs w:val="20"/>
        </w:rPr>
        <w:t xml:space="preserve">Desayuno. </w:t>
      </w:r>
      <w:r w:rsidR="009B233C" w:rsidRPr="001C4CA1">
        <w:rPr>
          <w:rFonts w:ascii="Arial Narrow" w:hAnsi="Arial Narrow" w:cs="Arial"/>
          <w:bCs/>
          <w:sz w:val="24"/>
          <w:szCs w:val="20"/>
        </w:rPr>
        <w:t>Salida a Dolores Hidalgo, donde el Cura Don Miguel Hidalgo diera el "Grito de Independencia” de México en 1810. Ahí encontramos la casa-museo de este héroe nacional.  Seguiremos a Guanajuato, ciudad Patrimonio de la humanidad, sede del Festival Internacional Cervantino celebrado anualmente. Por la tarde disfrutaremos esta bella ciudad, llena de callejones y plazas, que nos ofrece lugares muy interesantes como la Universidad, el Teatro Juárez, el callejón del Beso, la casa-museo del muralista Diego Rivera, esposo de Frida Kahlo. Sus calles y avenidas subterráneas únicas en el país. Otras opciones atractivas son: la “</w:t>
      </w:r>
      <w:proofErr w:type="spellStart"/>
      <w:r w:rsidR="009B233C" w:rsidRPr="001C4CA1">
        <w:rPr>
          <w:rFonts w:ascii="Arial Narrow" w:hAnsi="Arial Narrow" w:cs="Arial"/>
          <w:bCs/>
          <w:sz w:val="24"/>
          <w:szCs w:val="20"/>
        </w:rPr>
        <w:t>callejoneada</w:t>
      </w:r>
      <w:proofErr w:type="spellEnd"/>
      <w:r w:rsidR="009B233C" w:rsidRPr="001C4CA1">
        <w:rPr>
          <w:rFonts w:ascii="Arial Narrow" w:hAnsi="Arial Narrow" w:cs="Arial"/>
          <w:bCs/>
          <w:sz w:val="24"/>
          <w:szCs w:val="20"/>
        </w:rPr>
        <w:t>” acompañados por una estudiantina musical o tuna valenciana, la casa de Jorge Negrete, el museo del Quijote y las Momias.</w:t>
      </w:r>
      <w:r w:rsidR="009B233C" w:rsidRPr="001C4CA1">
        <w:rPr>
          <w:rFonts w:ascii="Arial Narrow" w:hAnsi="Arial Narrow" w:cs="Arial"/>
          <w:sz w:val="24"/>
          <w:szCs w:val="20"/>
        </w:rPr>
        <w:t xml:space="preserve">  Alojamiento.</w:t>
      </w:r>
    </w:p>
    <w:p w:rsidR="007D0E96" w:rsidRPr="00DB489A" w:rsidRDefault="007D0E96" w:rsidP="007D0E96">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DB489A" w:rsidRPr="00DB489A">
        <w:rPr>
          <w:rFonts w:ascii="Arial Narrow" w:hAnsi="Arial Narrow" w:cs="Arial"/>
          <w:b/>
          <w:color w:val="C00000"/>
          <w:sz w:val="24"/>
          <w:szCs w:val="24"/>
          <w:lang w:val="es-ES"/>
        </w:rPr>
        <w:t>GUANAJUATO - ZACATECAS</w:t>
      </w:r>
    </w:p>
    <w:p w:rsidR="00DB489A" w:rsidRPr="001C4CA1" w:rsidRDefault="00DB489A" w:rsidP="00DB489A">
      <w:pPr>
        <w:tabs>
          <w:tab w:val="left" w:pos="567"/>
          <w:tab w:val="left" w:pos="10065"/>
        </w:tabs>
        <w:spacing w:after="0"/>
        <w:ind w:right="-1"/>
        <w:jc w:val="both"/>
        <w:rPr>
          <w:rFonts w:ascii="Arial Narrow" w:hAnsi="Arial Narrow" w:cs="Arial"/>
          <w:sz w:val="24"/>
          <w:szCs w:val="24"/>
        </w:rPr>
      </w:pPr>
      <w:r w:rsidRPr="001C4CA1">
        <w:rPr>
          <w:rFonts w:ascii="Arial Narrow" w:hAnsi="Arial Narrow" w:cs="Arial"/>
          <w:sz w:val="24"/>
          <w:szCs w:val="24"/>
        </w:rPr>
        <w:t xml:space="preserve">Desayuno. </w:t>
      </w:r>
      <w:r w:rsidRPr="001C4CA1">
        <w:rPr>
          <w:rFonts w:ascii="Arial Narrow" w:hAnsi="Arial Narrow" w:cs="Arial"/>
          <w:bCs/>
          <w:sz w:val="24"/>
          <w:szCs w:val="24"/>
        </w:rPr>
        <w:t>Saldremos hacia Zacatecas, bella ciudad minera declarada Patrimonio de la humanidad, hermosas fachadas labradas en cantera rosa, cuya catedral es el más sobresaliente, ejemplar del barroco mexicano. Panorámica de la ciudad desde el Cerro de la Bufa, descenso en teleférico y visita educativa a la Mina del Edén. Posibilidad de presenciar alguna “</w:t>
      </w:r>
      <w:proofErr w:type="spellStart"/>
      <w:r w:rsidRPr="001C4CA1">
        <w:rPr>
          <w:rFonts w:ascii="Arial Narrow" w:hAnsi="Arial Narrow" w:cs="Arial"/>
          <w:bCs/>
          <w:sz w:val="24"/>
          <w:szCs w:val="24"/>
        </w:rPr>
        <w:t>callejoneada</w:t>
      </w:r>
      <w:proofErr w:type="spellEnd"/>
      <w:r w:rsidRPr="001C4CA1">
        <w:rPr>
          <w:rFonts w:ascii="Arial Narrow" w:hAnsi="Arial Narrow" w:cs="Arial"/>
          <w:bCs/>
          <w:sz w:val="24"/>
          <w:szCs w:val="24"/>
        </w:rPr>
        <w:t xml:space="preserve">” musical con Tambora. Otras opciones atractivas de la ciudad son los museos Rafael y Pedro coronel y Francisco Goitia. </w:t>
      </w:r>
      <w:r w:rsidRPr="001C4CA1">
        <w:rPr>
          <w:rFonts w:ascii="Arial Narrow" w:hAnsi="Arial Narrow" w:cs="Arial"/>
          <w:sz w:val="24"/>
          <w:szCs w:val="24"/>
        </w:rPr>
        <w:t>Alojamiento.</w:t>
      </w:r>
    </w:p>
    <w:p w:rsidR="003E14D7" w:rsidRDefault="003E14D7" w:rsidP="00DB489A">
      <w:pPr>
        <w:tabs>
          <w:tab w:val="left" w:pos="567"/>
          <w:tab w:val="left" w:pos="10065"/>
        </w:tabs>
        <w:spacing w:after="0"/>
        <w:ind w:right="-1"/>
        <w:jc w:val="both"/>
        <w:rPr>
          <w:rFonts w:ascii="Arial Narrow" w:eastAsia="Adobe Fangsong Std R" w:hAnsi="Arial Narrow"/>
          <w:b/>
          <w:bCs/>
          <w:color w:val="C00000"/>
          <w:sz w:val="24"/>
          <w:szCs w:val="24"/>
        </w:rPr>
      </w:pPr>
    </w:p>
    <w:p w:rsidR="00EE267C" w:rsidRPr="00DB489A" w:rsidRDefault="00EE267C" w:rsidP="00DB489A">
      <w:pPr>
        <w:tabs>
          <w:tab w:val="left" w:pos="567"/>
          <w:tab w:val="left" w:pos="10065"/>
        </w:tabs>
        <w:spacing w:after="0"/>
        <w:ind w:right="-1"/>
        <w:jc w:val="both"/>
        <w:rPr>
          <w:rFonts w:ascii="Arial Narrow" w:hAnsi="Arial Narrow" w:cs="Arial"/>
          <w:b/>
          <w:sz w:val="24"/>
          <w:szCs w:val="24"/>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7</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DB489A" w:rsidRPr="00DB489A">
        <w:rPr>
          <w:rFonts w:ascii="Arial Narrow" w:hAnsi="Arial Narrow" w:cs="Arial"/>
          <w:b/>
          <w:color w:val="C00000"/>
          <w:sz w:val="24"/>
          <w:szCs w:val="24"/>
          <w:lang w:val="es-ES"/>
        </w:rPr>
        <w:t>ZACATECAS - GUADALAJARA</w:t>
      </w:r>
    </w:p>
    <w:p w:rsidR="00DB489A" w:rsidRPr="001C4CA1" w:rsidRDefault="00DB489A" w:rsidP="00DB489A">
      <w:pPr>
        <w:spacing w:after="0" w:line="240" w:lineRule="auto"/>
        <w:jc w:val="both"/>
        <w:rPr>
          <w:rFonts w:ascii="Arial Narrow" w:hAnsi="Arial Narrow" w:cs="Arial"/>
          <w:sz w:val="24"/>
          <w:szCs w:val="24"/>
          <w:lang w:val="es-ES"/>
        </w:rPr>
      </w:pPr>
      <w:r w:rsidRPr="001C4CA1">
        <w:rPr>
          <w:rFonts w:ascii="Arial Narrow" w:hAnsi="Arial Narrow" w:cs="Arial"/>
          <w:sz w:val="24"/>
          <w:szCs w:val="24"/>
          <w:lang w:val="es-ES"/>
        </w:rPr>
        <w:t xml:space="preserve">Desayuno. </w:t>
      </w:r>
      <w:r w:rsidRPr="001C4CA1">
        <w:rPr>
          <w:rFonts w:ascii="Arial Narrow" w:hAnsi="Arial Narrow" w:cs="Arial"/>
          <w:bCs/>
          <w:sz w:val="24"/>
          <w:szCs w:val="24"/>
          <w:lang w:val="es-ES"/>
        </w:rPr>
        <w:t xml:space="preserve">Salimos con dirección a la ciudad de Guadalajara, cuna del Mariachi y el Tequila, que distinguen a México en el mundo. Visita al barrio de Tlaquepaque famoso por fabricar las artesanías más finas del estado. Aquí se encuentra la famosa galería de Sergio Bustamante. Posibilidad de comer en alguno de los restaurantes típicos acompañados por un grupo de mariachi. </w:t>
      </w:r>
      <w:r w:rsidRPr="001C4CA1">
        <w:rPr>
          <w:rFonts w:ascii="Arial Narrow" w:hAnsi="Arial Narrow" w:cs="Arial"/>
          <w:sz w:val="24"/>
          <w:szCs w:val="24"/>
          <w:lang w:val="es-ES"/>
        </w:rPr>
        <w:t>Alojamiento.</w:t>
      </w:r>
    </w:p>
    <w:p w:rsidR="00C51CA0" w:rsidRDefault="00C51CA0" w:rsidP="00FB087F">
      <w:pPr>
        <w:tabs>
          <w:tab w:val="left" w:pos="567"/>
          <w:tab w:val="left" w:pos="10065"/>
        </w:tabs>
        <w:spacing w:after="0"/>
        <w:ind w:right="-1"/>
        <w:jc w:val="both"/>
        <w:rPr>
          <w:rFonts w:ascii="Arial Narrow" w:hAnsi="Arial Narrow" w:cs="Times New Roman"/>
          <w:sz w:val="24"/>
          <w:szCs w:val="24"/>
          <w:lang w:val="es-AR" w:eastAsia="es-CO"/>
        </w:rPr>
      </w:pPr>
    </w:p>
    <w:p w:rsidR="00823434" w:rsidRPr="00FB087F" w:rsidRDefault="007D0E96" w:rsidP="00FB087F">
      <w:pPr>
        <w:tabs>
          <w:tab w:val="left" w:pos="567"/>
          <w:tab w:val="left" w:pos="10065"/>
        </w:tabs>
        <w:spacing w:after="0"/>
        <w:ind w:right="-1"/>
        <w:jc w:val="both"/>
        <w:rPr>
          <w:rFonts w:ascii="Arial Narrow" w:hAnsi="Arial Narrow" w:cs="Times New Roman"/>
          <w:sz w:val="24"/>
          <w:szCs w:val="24"/>
          <w:lang w:val="es-AR" w:eastAsia="es-CO"/>
        </w:rPr>
      </w:pPr>
      <w:r>
        <w:rPr>
          <w:rFonts w:ascii="Arial Narrow" w:eastAsia="Adobe Fangsong Std R" w:hAnsi="Arial Narrow"/>
          <w:b/>
          <w:bCs/>
          <w:color w:val="C00000"/>
          <w:sz w:val="24"/>
          <w:szCs w:val="24"/>
        </w:rPr>
        <w:t xml:space="preserve">Día </w:t>
      </w:r>
      <w:r w:rsidR="00EE267C">
        <w:rPr>
          <w:rFonts w:ascii="Arial Narrow" w:eastAsia="Adobe Fangsong Std R" w:hAnsi="Arial Narrow"/>
          <w:b/>
          <w:bCs/>
          <w:color w:val="C00000"/>
          <w:sz w:val="24"/>
          <w:szCs w:val="24"/>
        </w:rPr>
        <w:t>8</w:t>
      </w:r>
      <w:r w:rsidR="00823434" w:rsidRPr="00242176">
        <w:rPr>
          <w:rFonts w:ascii="Arial Narrow" w:eastAsia="Adobe Fangsong Std R" w:hAnsi="Arial Narrow"/>
          <w:b/>
          <w:bCs/>
          <w:color w:val="C00000"/>
          <w:sz w:val="24"/>
          <w:szCs w:val="24"/>
        </w:rPr>
        <w:t xml:space="preserve"> </w:t>
      </w:r>
      <w:r w:rsidR="004578F5">
        <w:rPr>
          <w:rFonts w:ascii="Arial Narrow" w:eastAsia="Adobe Fangsong Std R" w:hAnsi="Arial Narrow"/>
          <w:b/>
          <w:bCs/>
          <w:color w:val="C00000"/>
          <w:sz w:val="24"/>
          <w:szCs w:val="24"/>
        </w:rPr>
        <w:t>–</w:t>
      </w:r>
      <w:r w:rsidR="00823434" w:rsidRPr="00242176">
        <w:rPr>
          <w:rFonts w:ascii="Arial Narrow" w:eastAsia="Adobe Fangsong Std R" w:hAnsi="Arial Narrow"/>
          <w:b/>
          <w:bCs/>
          <w:color w:val="C00000"/>
          <w:sz w:val="24"/>
          <w:szCs w:val="24"/>
        </w:rPr>
        <w:t xml:space="preserve"> </w:t>
      </w:r>
      <w:r w:rsidR="00DB489A" w:rsidRPr="00DB489A">
        <w:rPr>
          <w:rFonts w:ascii="Arial Narrow" w:hAnsi="Arial Narrow" w:cs="Arial"/>
          <w:b/>
          <w:color w:val="C00000"/>
          <w:sz w:val="24"/>
          <w:szCs w:val="24"/>
          <w:lang w:val="es-ES"/>
        </w:rPr>
        <w:t>GUADALAJARA – TEQUILA</w:t>
      </w:r>
      <w:r w:rsidR="00DB489A" w:rsidRPr="00DB489A">
        <w:rPr>
          <w:rFonts w:ascii="Arial" w:hAnsi="Arial" w:cs="Arial"/>
          <w:b/>
          <w:color w:val="C00000"/>
          <w:sz w:val="20"/>
          <w:szCs w:val="20"/>
          <w:lang w:val="es-ES"/>
        </w:rPr>
        <w:t xml:space="preserve">  </w:t>
      </w:r>
    </w:p>
    <w:p w:rsidR="00DB489A" w:rsidRDefault="00DB489A" w:rsidP="00DB489A">
      <w:pPr>
        <w:spacing w:after="0" w:line="240" w:lineRule="auto"/>
        <w:jc w:val="both"/>
        <w:rPr>
          <w:rFonts w:ascii="Arial Narrow" w:hAnsi="Arial Narrow" w:cs="Arial"/>
          <w:sz w:val="24"/>
          <w:szCs w:val="24"/>
          <w:lang w:val="es-ES"/>
        </w:rPr>
      </w:pPr>
      <w:r w:rsidRPr="001C4CA1">
        <w:rPr>
          <w:rFonts w:ascii="Arial Narrow" w:hAnsi="Arial Narrow" w:cs="Arial"/>
          <w:sz w:val="24"/>
          <w:szCs w:val="24"/>
          <w:lang w:val="es-ES"/>
        </w:rPr>
        <w:t xml:space="preserve">Desayuno. </w:t>
      </w:r>
      <w:r w:rsidRPr="001C4CA1">
        <w:rPr>
          <w:rFonts w:ascii="Arial Narrow" w:hAnsi="Arial Narrow" w:cs="Arial"/>
          <w:bCs/>
          <w:sz w:val="24"/>
          <w:szCs w:val="24"/>
          <w:lang w:val="es-ES"/>
        </w:rPr>
        <w:t>Por la mañana visita de ciudad donde observaremos puntos de interés como el teatro degollado, la catedral, la rotonda de los hombres ilustres, el palacio de gobierno que alberga espléndidos murales de Orozco, la plaza tapatía y una panorámica del hospicio cabañas. Continuamos a Tequila, típica población donde se encuentran establecidas las principales destilerías de este licor reconocido en todo el mundo. Recorreremos los campos de agave, planta de donde los “</w:t>
      </w:r>
      <w:proofErr w:type="spellStart"/>
      <w:r w:rsidRPr="001C4CA1">
        <w:rPr>
          <w:rFonts w:ascii="Arial Narrow" w:hAnsi="Arial Narrow" w:cs="Arial"/>
          <w:bCs/>
          <w:sz w:val="24"/>
          <w:szCs w:val="24"/>
          <w:lang w:val="es-ES"/>
        </w:rPr>
        <w:t>jimadores</w:t>
      </w:r>
      <w:proofErr w:type="spellEnd"/>
      <w:r w:rsidRPr="001C4CA1">
        <w:rPr>
          <w:rFonts w:ascii="Arial Narrow" w:hAnsi="Arial Narrow" w:cs="Arial"/>
          <w:bCs/>
          <w:sz w:val="24"/>
          <w:szCs w:val="24"/>
          <w:lang w:val="es-ES"/>
        </w:rPr>
        <w:t xml:space="preserve">” extraen la piña para obtener el tequila. Recorreremos una destilería para conocer con detalle el proceso de producción de esta bebida. Regreso a Guadalajara. </w:t>
      </w:r>
      <w:r w:rsidRPr="001C4CA1">
        <w:rPr>
          <w:rFonts w:ascii="Arial Narrow" w:hAnsi="Arial Narrow" w:cs="Arial"/>
          <w:sz w:val="24"/>
          <w:szCs w:val="24"/>
          <w:lang w:val="es-ES"/>
        </w:rPr>
        <w:t>Alojamiento.</w:t>
      </w:r>
    </w:p>
    <w:p w:rsidR="00DB489A" w:rsidRDefault="00DB489A" w:rsidP="00DB489A">
      <w:pPr>
        <w:pStyle w:val="NormalWeb"/>
        <w:spacing w:before="0" w:beforeAutospacing="0" w:after="0" w:afterAutospacing="0"/>
        <w:jc w:val="both"/>
        <w:rPr>
          <w:rFonts w:ascii="Arial Narrow" w:eastAsia="Adobe Fangsong Std R" w:hAnsi="Arial Narrow"/>
          <w:b/>
          <w:bCs/>
          <w:color w:val="C00000"/>
        </w:rPr>
      </w:pPr>
    </w:p>
    <w:p w:rsidR="00DB489A" w:rsidRDefault="000B18D1" w:rsidP="00DB489A">
      <w:pPr>
        <w:pStyle w:val="NormalWeb"/>
        <w:spacing w:before="0" w:beforeAutospacing="0" w:after="0" w:afterAutospacing="0"/>
        <w:jc w:val="both"/>
        <w:rPr>
          <w:rFonts w:ascii="Arial Narrow" w:hAnsi="Arial Narrow" w:cs="Arial"/>
          <w:b/>
          <w:color w:val="C00000"/>
          <w:lang w:val="es-ES"/>
        </w:rPr>
      </w:pPr>
      <w:r>
        <w:rPr>
          <w:rFonts w:ascii="Arial Narrow" w:eastAsia="Adobe Fangsong Std R" w:hAnsi="Arial Narrow"/>
          <w:b/>
          <w:bCs/>
          <w:color w:val="C00000"/>
        </w:rPr>
        <w:t>Día 9</w:t>
      </w:r>
      <w:r w:rsidRPr="00242176">
        <w:rPr>
          <w:rFonts w:ascii="Arial Narrow" w:eastAsia="Adobe Fangsong Std R" w:hAnsi="Arial Narrow"/>
          <w:b/>
          <w:bCs/>
          <w:color w:val="C00000"/>
        </w:rPr>
        <w:t xml:space="preserve"> </w:t>
      </w:r>
      <w:r>
        <w:rPr>
          <w:rFonts w:ascii="Arial Narrow" w:eastAsia="Adobe Fangsong Std R" w:hAnsi="Arial Narrow"/>
          <w:b/>
          <w:bCs/>
          <w:color w:val="C00000"/>
        </w:rPr>
        <w:t>–</w:t>
      </w:r>
      <w:r w:rsidR="00DB489A">
        <w:rPr>
          <w:rFonts w:ascii="Arial Narrow" w:eastAsia="Adobe Fangsong Std R" w:hAnsi="Arial Narrow"/>
          <w:b/>
          <w:bCs/>
          <w:color w:val="C00000"/>
        </w:rPr>
        <w:t xml:space="preserve"> </w:t>
      </w:r>
      <w:r w:rsidR="00DB489A" w:rsidRPr="00DB489A">
        <w:rPr>
          <w:rFonts w:ascii="Arial Narrow" w:hAnsi="Arial Narrow" w:cs="Arial"/>
          <w:b/>
          <w:color w:val="C00000"/>
          <w:lang w:val="es-ES"/>
        </w:rPr>
        <w:t xml:space="preserve">GUADALAJARA </w:t>
      </w:r>
      <w:r w:rsidR="00DB489A" w:rsidRPr="00DB489A">
        <w:rPr>
          <w:rFonts w:ascii="Arial Narrow" w:hAnsi="Arial Narrow" w:cs="Arial"/>
          <w:b/>
          <w:color w:val="C00000"/>
          <w:lang w:val="es-ES" w:eastAsia="en-US"/>
        </w:rPr>
        <w:t xml:space="preserve">– </w:t>
      </w:r>
      <w:r w:rsidR="00610024" w:rsidRPr="00610024">
        <w:rPr>
          <w:rFonts w:ascii="Arial Narrow" w:hAnsi="Arial Narrow" w:cs="Arial"/>
          <w:b/>
          <w:color w:val="C00000"/>
          <w:lang w:val="es-ES" w:eastAsia="en-US"/>
        </w:rPr>
        <w:t>R</w:t>
      </w:r>
      <w:r w:rsidR="00610024">
        <w:rPr>
          <w:rFonts w:ascii="Arial Narrow" w:hAnsi="Arial Narrow" w:cs="Arial"/>
          <w:b/>
          <w:color w:val="C00000"/>
          <w:lang w:val="es-ES" w:eastAsia="en-US"/>
        </w:rPr>
        <w:t>ANCHO DE LOS</w:t>
      </w:r>
      <w:r w:rsidR="00610024" w:rsidRPr="00610024">
        <w:rPr>
          <w:rFonts w:ascii="Arial Narrow" w:hAnsi="Arial Narrow" w:cs="Arial"/>
          <w:b/>
          <w:color w:val="C00000"/>
          <w:lang w:val="es-ES" w:eastAsia="en-US"/>
        </w:rPr>
        <w:t xml:space="preserve"> 3 P</w:t>
      </w:r>
      <w:r w:rsidR="00610024">
        <w:rPr>
          <w:rFonts w:ascii="Arial Narrow" w:hAnsi="Arial Narrow" w:cs="Arial"/>
          <w:b/>
          <w:color w:val="C00000"/>
          <w:lang w:val="es-ES" w:eastAsia="en-US"/>
        </w:rPr>
        <w:t xml:space="preserve">OTRILLOS </w:t>
      </w:r>
      <w:r w:rsidR="00610024">
        <w:rPr>
          <w:rFonts w:ascii="Arial Narrow" w:hAnsi="Arial Narrow" w:cs="Arial"/>
          <w:b/>
          <w:color w:val="C00000"/>
          <w:lang w:val="es-ES"/>
        </w:rPr>
        <w:t>–</w:t>
      </w:r>
      <w:r w:rsidR="00610024">
        <w:rPr>
          <w:rFonts w:ascii="Arial Narrow" w:hAnsi="Arial Narrow" w:cs="Arial"/>
          <w:b/>
          <w:color w:val="C00000"/>
          <w:lang w:val="es-ES" w:eastAsia="en-US"/>
        </w:rPr>
        <w:t xml:space="preserve"> </w:t>
      </w:r>
      <w:r w:rsidR="00DB489A" w:rsidRPr="00DB489A">
        <w:rPr>
          <w:rFonts w:ascii="Arial Narrow" w:hAnsi="Arial Narrow" w:cs="Arial"/>
          <w:b/>
          <w:color w:val="C00000"/>
          <w:lang w:val="es-ES" w:eastAsia="en-US"/>
        </w:rPr>
        <w:t>PÁTZCUARO</w:t>
      </w:r>
      <w:r w:rsidR="00DB489A" w:rsidRPr="00DB489A">
        <w:rPr>
          <w:rFonts w:ascii="Arial Narrow" w:hAnsi="Arial Narrow" w:cs="Arial"/>
          <w:b/>
          <w:color w:val="C00000"/>
          <w:lang w:val="es-ES"/>
        </w:rPr>
        <w:t xml:space="preserve"> </w:t>
      </w:r>
      <w:r w:rsidR="00DB489A">
        <w:rPr>
          <w:rFonts w:ascii="Arial Narrow" w:hAnsi="Arial Narrow" w:cs="Arial"/>
          <w:b/>
          <w:color w:val="C00000"/>
          <w:lang w:val="es-ES"/>
        </w:rPr>
        <w:t>–</w:t>
      </w:r>
      <w:r w:rsidR="00DB489A" w:rsidRPr="00DB489A">
        <w:rPr>
          <w:rFonts w:ascii="Arial Narrow" w:hAnsi="Arial Narrow" w:cs="Arial"/>
          <w:b/>
          <w:color w:val="C00000"/>
          <w:lang w:val="es-ES"/>
        </w:rPr>
        <w:t xml:space="preserve"> MORELIA</w:t>
      </w:r>
    </w:p>
    <w:p w:rsidR="001C4CA1" w:rsidRDefault="00DB489A" w:rsidP="00FA1874">
      <w:pPr>
        <w:pStyle w:val="NormalWeb"/>
        <w:spacing w:before="0" w:beforeAutospacing="0" w:after="0" w:afterAutospacing="0"/>
        <w:jc w:val="both"/>
        <w:rPr>
          <w:rFonts w:ascii="Arial Narrow" w:hAnsi="Arial Narrow" w:cs="Arial"/>
          <w:lang w:val="es-ES"/>
        </w:rPr>
      </w:pPr>
      <w:r w:rsidRPr="001C4CA1">
        <w:rPr>
          <w:rFonts w:ascii="Arial Narrow" w:hAnsi="Arial Narrow" w:cs="Arial"/>
          <w:lang w:val="es-ES"/>
        </w:rPr>
        <w:t>Desayuno</w:t>
      </w:r>
      <w:r w:rsidRPr="00B36B5F">
        <w:rPr>
          <w:rFonts w:ascii="Arial Narrow" w:hAnsi="Arial Narrow" w:cs="Arial"/>
          <w:bCs/>
          <w:lang w:val="es-ES"/>
        </w:rPr>
        <w:t xml:space="preserve">.  </w:t>
      </w:r>
      <w:r w:rsidR="00B36B5F" w:rsidRPr="00B36B5F">
        <w:rPr>
          <w:rFonts w:ascii="Arial Narrow" w:hAnsi="Arial Narrow" w:cs="Arial"/>
          <w:bCs/>
          <w:lang w:val="es-ES"/>
        </w:rPr>
        <w:t xml:space="preserve">Nos ponemos en ruta nuevamente y visitaremos el Rancho de Vicente Fernández, Los Tres Potrillos, hasta donde lo permitan sus guardias ya que se trata de una propiedad privada; visitaremos su tienda considerada “la tienda vaquera más grande del mundo”. </w:t>
      </w:r>
      <w:r w:rsidRPr="001C4CA1">
        <w:rPr>
          <w:rFonts w:ascii="Arial Narrow" w:hAnsi="Arial Narrow" w:cs="Arial"/>
          <w:bCs/>
          <w:lang w:val="es-ES"/>
        </w:rPr>
        <w:t>Continuación hacia Pátzcuaro, que tiene como significado en idioma purépecha "la puerta del cielo". Ciudad famosa por su belleza colonial, originalidad en costumbres y población local. Entre sus atractivos está la milagrosa Basílica de Nuestra Señora de la Salud, la "Casa de los Once Patios", el centro histórico con sus plazas vasco de Quiroga y Gertrudis Bocanegra</w:t>
      </w:r>
      <w:r w:rsidR="00B36B5F">
        <w:rPr>
          <w:rFonts w:ascii="Arial Narrow" w:hAnsi="Arial Narrow" w:cs="Arial"/>
          <w:bCs/>
          <w:lang w:val="es-ES"/>
        </w:rPr>
        <w:t>.</w:t>
      </w:r>
      <w:r w:rsidRPr="001C4CA1">
        <w:rPr>
          <w:rFonts w:ascii="Arial Narrow" w:hAnsi="Arial Narrow" w:cs="Arial"/>
          <w:bCs/>
          <w:lang w:val="es-ES"/>
        </w:rPr>
        <w:t xml:space="preserve"> Continuaremos a Morelia, la ciudad luz con el centro histórico mejor iluminado de México. Opcionalmente se pueden escuchar las rutas de leyenda de la </w:t>
      </w:r>
      <w:r w:rsidRPr="001C4CA1">
        <w:rPr>
          <w:rFonts w:ascii="Arial Narrow" w:hAnsi="Arial Narrow" w:cs="Arial"/>
          <w:bCs/>
          <w:lang w:val="es-ES"/>
        </w:rPr>
        <w:lastRenderedPageBreak/>
        <w:t xml:space="preserve">época de la Colonia. En los portales del centro se puede disfrutar de una gran variedad de cafés y restaurantes con platillos típicos. </w:t>
      </w:r>
      <w:r w:rsidRPr="001C4CA1">
        <w:rPr>
          <w:rFonts w:ascii="Arial Narrow" w:hAnsi="Arial Narrow" w:cs="Arial"/>
          <w:lang w:val="es-ES"/>
        </w:rPr>
        <w:t>Alojamiento.</w:t>
      </w:r>
    </w:p>
    <w:p w:rsidR="00FA1874" w:rsidRPr="00FA1874" w:rsidRDefault="00FA1874" w:rsidP="00FA1874">
      <w:pPr>
        <w:pStyle w:val="NormalWeb"/>
        <w:spacing w:before="0" w:beforeAutospacing="0" w:after="0" w:afterAutospacing="0"/>
        <w:jc w:val="both"/>
        <w:rPr>
          <w:rFonts w:ascii="Arial Narrow" w:hAnsi="Arial Narrow" w:cs="Arial"/>
          <w:color w:val="C00000"/>
          <w:lang w:val="es-ES"/>
        </w:rPr>
      </w:pPr>
    </w:p>
    <w:p w:rsidR="000B18D1" w:rsidRDefault="000B18D1" w:rsidP="000B18D1">
      <w:pPr>
        <w:spacing w:after="0" w:line="240" w:lineRule="auto"/>
        <w:rPr>
          <w:rFonts w:ascii="Arial Narrow" w:hAnsi="Arial Narrow" w:cs="Arial"/>
          <w:b/>
          <w:color w:val="C00000"/>
          <w:sz w:val="24"/>
          <w:szCs w:val="24"/>
          <w:lang w:val="es-ES"/>
        </w:rPr>
      </w:pPr>
      <w:r>
        <w:rPr>
          <w:rFonts w:ascii="Arial Narrow" w:eastAsia="Adobe Fangsong Std R" w:hAnsi="Arial Narrow"/>
          <w:b/>
          <w:bCs/>
          <w:color w:val="C00000"/>
          <w:sz w:val="24"/>
          <w:szCs w:val="24"/>
        </w:rPr>
        <w:t>Día 10</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00DB489A">
        <w:rPr>
          <w:rFonts w:ascii="Arial Narrow" w:eastAsia="Adobe Fangsong Std R" w:hAnsi="Arial Narrow"/>
          <w:b/>
          <w:bCs/>
          <w:color w:val="C00000"/>
          <w:sz w:val="24"/>
          <w:szCs w:val="24"/>
        </w:rPr>
        <w:t xml:space="preserve"> </w:t>
      </w:r>
      <w:r w:rsidR="00DB489A" w:rsidRPr="00DB489A">
        <w:rPr>
          <w:rFonts w:ascii="Arial Narrow" w:hAnsi="Arial Narrow" w:cs="Arial"/>
          <w:b/>
          <w:color w:val="C00000"/>
          <w:sz w:val="24"/>
          <w:szCs w:val="24"/>
          <w:lang w:val="es-ES"/>
        </w:rPr>
        <w:t>MORELIA – CIUDAD DE MÉXICO</w:t>
      </w:r>
    </w:p>
    <w:p w:rsidR="00DB489A" w:rsidRPr="001C4CA1" w:rsidRDefault="00DB489A" w:rsidP="00DB489A">
      <w:pPr>
        <w:spacing w:after="0" w:line="240" w:lineRule="auto"/>
        <w:jc w:val="both"/>
        <w:rPr>
          <w:rFonts w:ascii="Arial Narrow" w:hAnsi="Arial Narrow" w:cs="Arial"/>
          <w:sz w:val="24"/>
          <w:szCs w:val="24"/>
          <w:lang w:val="es-ES"/>
        </w:rPr>
      </w:pPr>
      <w:r w:rsidRPr="001C4CA1">
        <w:rPr>
          <w:rFonts w:ascii="Arial Narrow" w:hAnsi="Arial Narrow" w:cs="Arial"/>
          <w:sz w:val="24"/>
          <w:szCs w:val="24"/>
          <w:lang w:val="es-ES"/>
        </w:rPr>
        <w:t xml:space="preserve">Desayuno.  </w:t>
      </w:r>
      <w:r w:rsidRPr="001C4CA1">
        <w:rPr>
          <w:rFonts w:ascii="Arial Narrow" w:hAnsi="Arial Narrow" w:cs="Arial"/>
          <w:bCs/>
          <w:sz w:val="24"/>
          <w:szCs w:val="24"/>
          <w:lang w:val="es-ES"/>
        </w:rPr>
        <w:t xml:space="preserve">Conoceremos Morelia, ciudad Patrimonio de la Humanidad, reconocida por su buen ambiente estudiantil y sus magníficas construcciones coloniales de cantera rosa: La Catedral, el Palacio de Gobierno, el Palacio Clavijero, la Plaza Mayor, el Mercado de dulces típicos, el Acueducto y el Templo </w:t>
      </w:r>
      <w:proofErr w:type="spellStart"/>
      <w:r w:rsidRPr="001C4CA1">
        <w:rPr>
          <w:rFonts w:ascii="Arial Narrow" w:hAnsi="Arial Narrow" w:cs="Arial"/>
          <w:bCs/>
          <w:sz w:val="24"/>
          <w:szCs w:val="24"/>
          <w:lang w:val="es-ES"/>
        </w:rPr>
        <w:t>Gualupita</w:t>
      </w:r>
      <w:proofErr w:type="spellEnd"/>
      <w:r w:rsidRPr="001C4CA1">
        <w:rPr>
          <w:rFonts w:ascii="Arial Narrow" w:hAnsi="Arial Narrow" w:cs="Arial"/>
          <w:bCs/>
          <w:sz w:val="24"/>
          <w:szCs w:val="24"/>
          <w:lang w:val="es-ES"/>
        </w:rPr>
        <w:t xml:space="preserve"> en el Convento San Diego. </w:t>
      </w:r>
      <w:r w:rsidR="00660DB6">
        <w:rPr>
          <w:rFonts w:ascii="Arial Narrow" w:hAnsi="Arial Narrow" w:cs="Arial"/>
          <w:bCs/>
          <w:sz w:val="24"/>
          <w:szCs w:val="24"/>
          <w:lang w:val="es-ES"/>
        </w:rPr>
        <w:t xml:space="preserve">Regreso a la Ciudad de México. </w:t>
      </w:r>
      <w:r w:rsidRPr="001C4CA1">
        <w:rPr>
          <w:rFonts w:ascii="Arial Narrow" w:hAnsi="Arial Narrow" w:cs="Arial"/>
          <w:bCs/>
          <w:sz w:val="24"/>
          <w:szCs w:val="24"/>
          <w:lang w:val="es-ES"/>
        </w:rPr>
        <w:t xml:space="preserve">Llegada. </w:t>
      </w:r>
      <w:r w:rsidRPr="001C4CA1">
        <w:rPr>
          <w:rFonts w:ascii="Arial Narrow" w:hAnsi="Arial Narrow" w:cs="Arial"/>
          <w:sz w:val="24"/>
          <w:szCs w:val="24"/>
          <w:lang w:val="es-ES"/>
        </w:rPr>
        <w:t>Alojamiento.</w:t>
      </w:r>
    </w:p>
    <w:p w:rsidR="00FA1874" w:rsidRDefault="00FA1874" w:rsidP="000B18D1">
      <w:pPr>
        <w:spacing w:after="0" w:line="240" w:lineRule="auto"/>
        <w:rPr>
          <w:rFonts w:ascii="Arial Narrow" w:eastAsia="Adobe Fangsong Std R" w:hAnsi="Arial Narrow"/>
          <w:b/>
          <w:bCs/>
          <w:color w:val="C00000"/>
          <w:sz w:val="24"/>
          <w:szCs w:val="24"/>
        </w:rPr>
      </w:pPr>
    </w:p>
    <w:p w:rsidR="000B18D1" w:rsidRDefault="000B18D1" w:rsidP="000B18D1">
      <w:pPr>
        <w:spacing w:after="0" w:line="240" w:lineRule="auto"/>
        <w:rPr>
          <w:rFonts w:ascii="Arial Narrow" w:hAnsi="Arial Narrow" w:cs="Arial"/>
          <w:b/>
          <w:color w:val="C00000"/>
          <w:sz w:val="24"/>
          <w:szCs w:val="24"/>
        </w:rPr>
      </w:pPr>
      <w:r>
        <w:rPr>
          <w:rFonts w:ascii="Arial Narrow" w:eastAsia="Adobe Fangsong Std R" w:hAnsi="Arial Narrow"/>
          <w:b/>
          <w:bCs/>
          <w:color w:val="C00000"/>
          <w:sz w:val="24"/>
          <w:szCs w:val="24"/>
        </w:rPr>
        <w:t>Día 11</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00DB489A">
        <w:rPr>
          <w:rFonts w:ascii="Arial Narrow" w:eastAsia="Adobe Fangsong Std R" w:hAnsi="Arial Narrow"/>
          <w:b/>
          <w:bCs/>
          <w:color w:val="C00000"/>
          <w:sz w:val="24"/>
          <w:szCs w:val="24"/>
        </w:rPr>
        <w:t xml:space="preserve"> </w:t>
      </w:r>
      <w:r w:rsidR="00DB489A" w:rsidRPr="00DB489A">
        <w:rPr>
          <w:rFonts w:ascii="Arial Narrow" w:hAnsi="Arial Narrow" w:cs="Arial"/>
          <w:b/>
          <w:color w:val="C00000"/>
          <w:sz w:val="24"/>
          <w:szCs w:val="24"/>
        </w:rPr>
        <w:t>CIUDAD DE MÉXICO</w:t>
      </w:r>
    </w:p>
    <w:p w:rsidR="000B18D1" w:rsidRDefault="00DB489A" w:rsidP="00610024">
      <w:pPr>
        <w:spacing w:after="0" w:line="240" w:lineRule="auto"/>
        <w:jc w:val="both"/>
        <w:rPr>
          <w:rFonts w:ascii="Arial Narrow" w:hAnsi="Arial Narrow" w:cs="Arial"/>
          <w:bCs/>
          <w:sz w:val="24"/>
          <w:szCs w:val="24"/>
        </w:rPr>
      </w:pPr>
      <w:r w:rsidRPr="001C4CA1">
        <w:rPr>
          <w:rFonts w:ascii="Arial Narrow" w:hAnsi="Arial Narrow" w:cs="Arial"/>
          <w:sz w:val="24"/>
          <w:szCs w:val="24"/>
        </w:rPr>
        <w:t xml:space="preserve">Desayuno. </w:t>
      </w:r>
      <w:r w:rsidRPr="001C4CA1">
        <w:rPr>
          <w:rFonts w:ascii="Arial Narrow" w:hAnsi="Arial Narrow" w:cs="Arial"/>
          <w:bCs/>
          <w:sz w:val="24"/>
          <w:szCs w:val="24"/>
        </w:rPr>
        <w:t>Traslado del hotel al aeropuerto para abordar el vuelo con destino a su lugar de origen.</w:t>
      </w:r>
    </w:p>
    <w:p w:rsidR="00610024" w:rsidRPr="00610024" w:rsidRDefault="00610024" w:rsidP="00610024">
      <w:pPr>
        <w:spacing w:after="0" w:line="240" w:lineRule="auto"/>
        <w:jc w:val="both"/>
        <w:rPr>
          <w:rFonts w:ascii="Arial Narrow" w:hAnsi="Arial Narrow" w:cs="Arial"/>
          <w:bCs/>
          <w:sz w:val="24"/>
          <w:szCs w:val="24"/>
        </w:rPr>
      </w:pPr>
    </w:p>
    <w:p w:rsidR="00731B1B" w:rsidRPr="00823434" w:rsidRDefault="00DB489A" w:rsidP="000B18D1">
      <w:pPr>
        <w:spacing w:after="0" w:line="240" w:lineRule="auto"/>
        <w:rPr>
          <w:rFonts w:ascii="Arial Narrow" w:hAnsi="Arial Narrow"/>
          <w:b/>
          <w:bCs/>
          <w:color w:val="C00000"/>
          <w:sz w:val="24"/>
          <w:szCs w:val="24"/>
        </w:rPr>
      </w:pPr>
      <w:r>
        <w:rPr>
          <w:rFonts w:ascii="Arial Narrow" w:hAnsi="Arial Narrow"/>
          <w:b/>
          <w:bCs/>
          <w:color w:val="C00000"/>
          <w:sz w:val="24"/>
          <w:szCs w:val="24"/>
        </w:rPr>
        <w:t xml:space="preserve">                                                                                 </w:t>
      </w:r>
      <w:r w:rsidR="00731B1B"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Default="00D244C6" w:rsidP="00731B1B">
      <w:pPr>
        <w:spacing w:after="0" w:line="240" w:lineRule="auto"/>
        <w:jc w:val="right"/>
        <w:rPr>
          <w:rFonts w:ascii="Arial Narrow" w:hAnsi="Arial Narrow"/>
          <w:b/>
          <w:bCs/>
          <w:color w:val="C00000"/>
          <w:sz w:val="24"/>
          <w:szCs w:val="24"/>
        </w:rPr>
      </w:pPr>
    </w:p>
    <w:p w:rsidR="00BA0F4C" w:rsidRPr="00823434" w:rsidRDefault="00BA0F4C" w:rsidP="00731B1B">
      <w:pPr>
        <w:spacing w:after="0" w:line="240" w:lineRule="auto"/>
        <w:jc w:val="right"/>
        <w:rPr>
          <w:rFonts w:ascii="Arial Narrow" w:hAnsi="Arial Narrow"/>
          <w:b/>
          <w:bCs/>
          <w:color w:val="C00000"/>
          <w:sz w:val="24"/>
          <w:szCs w:val="24"/>
        </w:rPr>
      </w:pPr>
    </w:p>
    <w:p w:rsidR="00DE3AEC" w:rsidRDefault="00DE3AEC"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8E5E04" w:rsidRDefault="008E5E04" w:rsidP="007E5D03">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 xml:space="preserve">Traslados de entrada y salida aeropuerto – hotel </w:t>
      </w:r>
      <w:r w:rsidR="00DE3AEC">
        <w:rPr>
          <w:rFonts w:ascii="Arial Narrow" w:hAnsi="Arial Narrow" w:cs="Arial"/>
          <w:sz w:val="24"/>
          <w:szCs w:val="20"/>
        </w:rPr>
        <w:t>–</w:t>
      </w:r>
      <w:r>
        <w:rPr>
          <w:rFonts w:ascii="Arial Narrow" w:hAnsi="Arial Narrow" w:cs="Arial"/>
          <w:sz w:val="24"/>
          <w:szCs w:val="20"/>
        </w:rPr>
        <w:t xml:space="preserve"> aeropuerto</w:t>
      </w:r>
    </w:p>
    <w:p w:rsidR="00DE3AEC" w:rsidRPr="00DE3AEC" w:rsidRDefault="00DE3AEC" w:rsidP="007E5D03">
      <w:pPr>
        <w:pStyle w:val="Prrafodelista"/>
        <w:numPr>
          <w:ilvl w:val="0"/>
          <w:numId w:val="3"/>
        </w:numPr>
        <w:spacing w:after="0" w:line="240" w:lineRule="auto"/>
        <w:jc w:val="both"/>
        <w:rPr>
          <w:rFonts w:ascii="Arial Narrow" w:hAnsi="Arial Narrow" w:cs="Arial"/>
          <w:sz w:val="24"/>
          <w:szCs w:val="20"/>
        </w:rPr>
      </w:pPr>
      <w:r w:rsidRPr="00DE3AEC">
        <w:rPr>
          <w:rFonts w:ascii="Arial Narrow" w:hAnsi="Arial Narrow" w:cs="Arial"/>
          <w:sz w:val="24"/>
          <w:szCs w:val="20"/>
        </w:rPr>
        <w:t>Transporte turístico con aire acondicionado</w:t>
      </w:r>
    </w:p>
    <w:p w:rsidR="00DC6BEB" w:rsidRPr="00DE3AEC" w:rsidRDefault="00DC6BEB" w:rsidP="007E5D03">
      <w:pPr>
        <w:pStyle w:val="Prrafodelista"/>
        <w:numPr>
          <w:ilvl w:val="0"/>
          <w:numId w:val="3"/>
        </w:numPr>
        <w:spacing w:after="0" w:line="240" w:lineRule="auto"/>
        <w:jc w:val="both"/>
        <w:rPr>
          <w:rFonts w:ascii="Arial Narrow" w:hAnsi="Arial Narrow" w:cs="Arial"/>
          <w:sz w:val="24"/>
          <w:szCs w:val="20"/>
        </w:rPr>
      </w:pPr>
      <w:r w:rsidRPr="00DE3AEC">
        <w:rPr>
          <w:rFonts w:ascii="Arial Narrow" w:hAnsi="Arial Narrow" w:cs="Arial"/>
          <w:sz w:val="24"/>
          <w:szCs w:val="20"/>
        </w:rPr>
        <w:t>4 noches de alojamiento en Ciudad de México.</w:t>
      </w:r>
    </w:p>
    <w:p w:rsidR="00DC6BEB" w:rsidRPr="00DE3AEC" w:rsidRDefault="00DC6BEB" w:rsidP="007E5D03">
      <w:pPr>
        <w:pStyle w:val="Prrafodelista"/>
        <w:numPr>
          <w:ilvl w:val="0"/>
          <w:numId w:val="3"/>
        </w:numPr>
        <w:spacing w:after="0" w:line="240" w:lineRule="auto"/>
        <w:jc w:val="both"/>
        <w:rPr>
          <w:rFonts w:ascii="Arial Narrow" w:hAnsi="Arial Narrow" w:cs="Arial"/>
          <w:sz w:val="24"/>
          <w:szCs w:val="20"/>
        </w:rPr>
      </w:pPr>
      <w:r w:rsidRPr="00DE3AEC">
        <w:rPr>
          <w:rFonts w:ascii="Arial Narrow" w:hAnsi="Arial Narrow" w:cs="Arial"/>
          <w:sz w:val="24"/>
          <w:szCs w:val="20"/>
        </w:rPr>
        <w:t>1 noche de alojamiento en San Miguel de Allende.</w:t>
      </w:r>
    </w:p>
    <w:p w:rsidR="00DC6BEB" w:rsidRPr="00DE3AEC" w:rsidRDefault="00DC6BEB" w:rsidP="007E5D03">
      <w:pPr>
        <w:pStyle w:val="Prrafodelista"/>
        <w:numPr>
          <w:ilvl w:val="0"/>
          <w:numId w:val="3"/>
        </w:numPr>
        <w:spacing w:after="0" w:line="240" w:lineRule="auto"/>
        <w:jc w:val="both"/>
        <w:rPr>
          <w:rFonts w:ascii="Arial Narrow" w:hAnsi="Arial Narrow" w:cs="Arial"/>
          <w:sz w:val="24"/>
          <w:szCs w:val="20"/>
        </w:rPr>
      </w:pPr>
      <w:r w:rsidRPr="00DE3AEC">
        <w:rPr>
          <w:rFonts w:ascii="Arial Narrow" w:hAnsi="Arial Narrow" w:cs="Arial"/>
          <w:sz w:val="24"/>
          <w:szCs w:val="20"/>
        </w:rPr>
        <w:t>1 noche de alojamiento en Guanajuato.</w:t>
      </w:r>
    </w:p>
    <w:p w:rsidR="00DC6BEB" w:rsidRPr="00DE3AEC" w:rsidRDefault="00DC6BEB" w:rsidP="007E5D03">
      <w:pPr>
        <w:pStyle w:val="Prrafodelista"/>
        <w:numPr>
          <w:ilvl w:val="0"/>
          <w:numId w:val="3"/>
        </w:numPr>
        <w:spacing w:after="0" w:line="240" w:lineRule="auto"/>
        <w:jc w:val="both"/>
        <w:rPr>
          <w:rFonts w:ascii="Arial Narrow" w:hAnsi="Arial Narrow" w:cs="Arial"/>
          <w:sz w:val="24"/>
          <w:szCs w:val="20"/>
        </w:rPr>
      </w:pPr>
      <w:r w:rsidRPr="00DE3AEC">
        <w:rPr>
          <w:rFonts w:ascii="Arial Narrow" w:hAnsi="Arial Narrow" w:cs="Arial"/>
          <w:sz w:val="24"/>
          <w:szCs w:val="20"/>
        </w:rPr>
        <w:t>1 noche de alojamiento en Zacatecas.</w:t>
      </w:r>
    </w:p>
    <w:p w:rsidR="00DC6BEB" w:rsidRPr="00DE3AEC" w:rsidRDefault="00DC6BEB" w:rsidP="007E5D03">
      <w:pPr>
        <w:pStyle w:val="Prrafodelista"/>
        <w:numPr>
          <w:ilvl w:val="0"/>
          <w:numId w:val="3"/>
        </w:numPr>
        <w:spacing w:after="0" w:line="240" w:lineRule="auto"/>
        <w:jc w:val="both"/>
        <w:rPr>
          <w:rFonts w:ascii="Arial Narrow" w:hAnsi="Arial Narrow" w:cs="Arial"/>
          <w:sz w:val="24"/>
          <w:szCs w:val="20"/>
        </w:rPr>
      </w:pPr>
      <w:r w:rsidRPr="00DE3AEC">
        <w:rPr>
          <w:rFonts w:ascii="Arial Narrow" w:hAnsi="Arial Narrow" w:cs="Arial"/>
          <w:sz w:val="24"/>
          <w:szCs w:val="20"/>
        </w:rPr>
        <w:t>2 noches de alojamiento en Guadalajara.</w:t>
      </w:r>
    </w:p>
    <w:p w:rsidR="00DC6BEB" w:rsidRPr="00DE3AEC" w:rsidRDefault="00DC6BEB" w:rsidP="007E5D03">
      <w:pPr>
        <w:pStyle w:val="Prrafodelista"/>
        <w:numPr>
          <w:ilvl w:val="0"/>
          <w:numId w:val="3"/>
        </w:numPr>
        <w:spacing w:after="0" w:line="240" w:lineRule="auto"/>
        <w:jc w:val="both"/>
        <w:rPr>
          <w:rFonts w:ascii="Arial Narrow" w:hAnsi="Arial Narrow" w:cs="Arial"/>
          <w:sz w:val="24"/>
          <w:szCs w:val="20"/>
        </w:rPr>
      </w:pPr>
      <w:r w:rsidRPr="00DE3AEC">
        <w:rPr>
          <w:rFonts w:ascii="Arial Narrow" w:hAnsi="Arial Narrow" w:cs="Arial"/>
          <w:sz w:val="24"/>
          <w:szCs w:val="20"/>
        </w:rPr>
        <w:t>1 noche de alojamiento en Morelia.</w:t>
      </w:r>
    </w:p>
    <w:p w:rsidR="001721DE" w:rsidRPr="00DE3AEC" w:rsidRDefault="001721DE" w:rsidP="007E5D03">
      <w:pPr>
        <w:pStyle w:val="Prrafodelista"/>
        <w:numPr>
          <w:ilvl w:val="0"/>
          <w:numId w:val="3"/>
        </w:numPr>
        <w:spacing w:after="0" w:line="240" w:lineRule="auto"/>
        <w:jc w:val="both"/>
        <w:rPr>
          <w:rFonts w:ascii="Arial Narrow" w:hAnsi="Arial Narrow" w:cs="Arial"/>
          <w:sz w:val="24"/>
          <w:szCs w:val="20"/>
        </w:rPr>
      </w:pPr>
      <w:r w:rsidRPr="00DE3AEC">
        <w:rPr>
          <w:rFonts w:ascii="Arial Narrow" w:hAnsi="Arial Narrow" w:cs="Arial"/>
          <w:sz w:val="24"/>
          <w:szCs w:val="20"/>
        </w:rPr>
        <w:t>10 desayunos en hotel</w:t>
      </w:r>
      <w:r w:rsidR="008B2B76" w:rsidRPr="00DE3AEC">
        <w:rPr>
          <w:rFonts w:ascii="Arial Narrow" w:hAnsi="Arial Narrow" w:cs="Arial"/>
          <w:sz w:val="24"/>
          <w:szCs w:val="20"/>
        </w:rPr>
        <w:t>.</w:t>
      </w:r>
    </w:p>
    <w:p w:rsidR="001721DE" w:rsidRPr="00DE3AEC" w:rsidRDefault="001721DE" w:rsidP="007E5D03">
      <w:pPr>
        <w:pStyle w:val="Prrafodelista"/>
        <w:numPr>
          <w:ilvl w:val="0"/>
          <w:numId w:val="3"/>
        </w:numPr>
        <w:spacing w:after="0" w:line="240" w:lineRule="auto"/>
        <w:jc w:val="both"/>
        <w:rPr>
          <w:rFonts w:ascii="Arial Narrow" w:hAnsi="Arial Narrow" w:cs="Arial"/>
          <w:sz w:val="24"/>
          <w:szCs w:val="20"/>
        </w:rPr>
      </w:pPr>
      <w:r w:rsidRPr="00DE3AEC">
        <w:rPr>
          <w:rFonts w:ascii="Arial Narrow" w:hAnsi="Arial Narrow" w:cs="Arial"/>
          <w:sz w:val="24"/>
          <w:szCs w:val="20"/>
        </w:rPr>
        <w:t xml:space="preserve">1 almuerzo Buffet sin bebidas </w:t>
      </w:r>
    </w:p>
    <w:p w:rsidR="008E5E04" w:rsidRPr="00DE3AEC" w:rsidRDefault="008E5E04" w:rsidP="007E5D03">
      <w:pPr>
        <w:pStyle w:val="Prrafodelista"/>
        <w:numPr>
          <w:ilvl w:val="0"/>
          <w:numId w:val="3"/>
        </w:numPr>
        <w:spacing w:after="0" w:line="240" w:lineRule="auto"/>
        <w:jc w:val="both"/>
        <w:rPr>
          <w:rFonts w:ascii="Arial Narrow" w:hAnsi="Arial Narrow" w:cs="Arial"/>
          <w:sz w:val="24"/>
          <w:szCs w:val="20"/>
        </w:rPr>
      </w:pPr>
      <w:r w:rsidRPr="00DE3AEC">
        <w:rPr>
          <w:rFonts w:ascii="Arial Narrow" w:hAnsi="Arial Narrow" w:cs="Arial"/>
          <w:sz w:val="24"/>
          <w:szCs w:val="20"/>
        </w:rPr>
        <w:t>Guía bilingüe.</w:t>
      </w:r>
    </w:p>
    <w:p w:rsidR="008347C2" w:rsidRPr="005C6E1F" w:rsidRDefault="008347C2" w:rsidP="007E5D03">
      <w:pPr>
        <w:numPr>
          <w:ilvl w:val="0"/>
          <w:numId w:val="3"/>
        </w:numPr>
        <w:pBdr>
          <w:top w:val="nil"/>
          <w:left w:val="nil"/>
          <w:bottom w:val="nil"/>
          <w:right w:val="nil"/>
          <w:between w:val="nil"/>
        </w:pBdr>
        <w:spacing w:after="0" w:line="240" w:lineRule="auto"/>
        <w:jc w:val="both"/>
        <w:rPr>
          <w:rFonts w:ascii="Arial Narrow" w:eastAsia="Arial Narrow" w:hAnsi="Arial Narrow" w:cs="Arial Narrow"/>
          <w:sz w:val="24"/>
          <w:szCs w:val="24"/>
        </w:rPr>
      </w:pPr>
      <w:r w:rsidRPr="005C6E1F">
        <w:rPr>
          <w:rFonts w:ascii="Arial Narrow" w:eastAsia="Arial Narrow" w:hAnsi="Arial Narrow" w:cs="Arial Narrow"/>
          <w:sz w:val="24"/>
          <w:szCs w:val="24"/>
        </w:rPr>
        <w:t xml:space="preserve">Visitas mencionadas </w:t>
      </w:r>
      <w:r>
        <w:rPr>
          <w:rFonts w:ascii="Arial Narrow" w:eastAsia="Arial Narrow" w:hAnsi="Arial Narrow" w:cs="Arial Narrow"/>
          <w:sz w:val="24"/>
          <w:szCs w:val="24"/>
        </w:rPr>
        <w:t>en el itinerario con los ingresos</w:t>
      </w:r>
      <w:r w:rsidRPr="005C6E1F">
        <w:rPr>
          <w:rFonts w:ascii="Arial Narrow" w:eastAsia="Arial Narrow" w:hAnsi="Arial Narrow" w:cs="Arial Narrow"/>
          <w:sz w:val="24"/>
          <w:szCs w:val="24"/>
        </w:rPr>
        <w:t xml:space="preserve"> </w:t>
      </w:r>
    </w:p>
    <w:p w:rsidR="008E5E04" w:rsidRPr="00DE3AEC" w:rsidRDefault="001721DE" w:rsidP="007E5D03">
      <w:pPr>
        <w:numPr>
          <w:ilvl w:val="0"/>
          <w:numId w:val="3"/>
        </w:numPr>
        <w:spacing w:after="0" w:line="240" w:lineRule="auto"/>
        <w:jc w:val="both"/>
        <w:rPr>
          <w:rFonts w:ascii="Arial Narrow" w:hAnsi="Arial Narrow" w:cs="Calibri"/>
          <w:sz w:val="24"/>
          <w:szCs w:val="24"/>
        </w:rPr>
      </w:pPr>
      <w:r w:rsidRPr="00DE3AEC">
        <w:rPr>
          <w:rFonts w:ascii="Arial" w:hAnsi="Arial" w:cs="Arial"/>
          <w:sz w:val="20"/>
          <w:szCs w:val="20"/>
        </w:rPr>
        <w:t>Impuestos locales y de hospedaje</w:t>
      </w:r>
    </w:p>
    <w:p w:rsidR="00487893" w:rsidRDefault="00487893" w:rsidP="007E5D03">
      <w:pPr>
        <w:numPr>
          <w:ilvl w:val="0"/>
          <w:numId w:val="3"/>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8E5E04">
        <w:rPr>
          <w:rStyle w:val="StyleSquare"/>
          <w:rFonts w:ascii="Arial Narrow" w:hAnsi="Arial Narrow"/>
          <w:color w:val="auto"/>
          <w:sz w:val="24"/>
          <w:szCs w:val="24"/>
          <w:lang w:val="es-ES" w:eastAsia="es-PE"/>
        </w:rPr>
        <w:t>de hasta 60.000 USD (consulte suplemento mayor de 75 años)</w:t>
      </w:r>
    </w:p>
    <w:p w:rsidR="008352C1" w:rsidRDefault="008352C1"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7E5D03">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7E5D03">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7E5D03">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7E5D03">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7E5D03">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7E5D03">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7E5D03">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9D61C4" w:rsidRDefault="00487893" w:rsidP="007E5D03">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954FCA">
        <w:rPr>
          <w:rFonts w:ascii="Arial Narrow" w:eastAsia="Adobe Fangsong Std R" w:hAnsi="Arial Narrow"/>
          <w:sz w:val="24"/>
          <w:szCs w:val="24"/>
        </w:rPr>
        <w:t>3%</w:t>
      </w:r>
    </w:p>
    <w:p w:rsidR="009D61C4" w:rsidRPr="009D61C4" w:rsidRDefault="009D61C4" w:rsidP="009D61C4">
      <w:pPr>
        <w:pStyle w:val="P-Styleguiado"/>
        <w:spacing w:after="0" w:line="240" w:lineRule="auto"/>
        <w:jc w:val="both"/>
        <w:rPr>
          <w:rFonts w:ascii="Arial Narrow" w:eastAsia="Adobe Fangsong Std R" w:hAnsi="Arial Narrow"/>
          <w:sz w:val="24"/>
          <w:szCs w:val="24"/>
        </w:rPr>
      </w:pPr>
    </w:p>
    <w:p w:rsidR="00DC6BEB" w:rsidRDefault="00DC6BEB" w:rsidP="005D0B4A">
      <w:pPr>
        <w:shd w:val="clear" w:color="auto" w:fill="FFFFFF"/>
        <w:spacing w:after="0"/>
        <w:jc w:val="center"/>
        <w:rPr>
          <w:rFonts w:ascii="Arial Narrow" w:hAnsi="Arial Narrow" w:cs="Arial"/>
          <w:b/>
          <w:bCs/>
          <w:color w:val="C00000"/>
          <w:sz w:val="24"/>
          <w:szCs w:val="24"/>
          <w:lang w:val="es-ES" w:eastAsia="es-ES"/>
        </w:rPr>
      </w:pPr>
    </w:p>
    <w:p w:rsidR="00BA0F4C" w:rsidRDefault="00BA0F4C" w:rsidP="00BA0F4C">
      <w:pPr>
        <w:shd w:val="clear" w:color="auto" w:fill="FFFFFF"/>
        <w:spacing w:after="0"/>
        <w:rPr>
          <w:rFonts w:ascii="Arial Narrow" w:hAnsi="Arial Narrow" w:cs="Arial"/>
          <w:b/>
          <w:bCs/>
          <w:color w:val="C00000"/>
          <w:sz w:val="24"/>
          <w:szCs w:val="24"/>
          <w:lang w:val="es-ES" w:eastAsia="es-ES"/>
        </w:rPr>
      </w:pPr>
    </w:p>
    <w:p w:rsidR="00BA0F4C" w:rsidRDefault="00BA0F4C" w:rsidP="00BA0F4C">
      <w:pPr>
        <w:shd w:val="clear" w:color="auto" w:fill="FFFFFF"/>
        <w:spacing w:after="0"/>
        <w:rPr>
          <w:rFonts w:ascii="Arial Narrow" w:hAnsi="Arial Narrow" w:cs="Arial"/>
          <w:b/>
          <w:bCs/>
          <w:color w:val="C00000"/>
          <w:sz w:val="24"/>
          <w:szCs w:val="24"/>
          <w:lang w:val="es-ES" w:eastAsia="es-ES"/>
        </w:rPr>
      </w:pPr>
    </w:p>
    <w:tbl>
      <w:tblPr>
        <w:tblStyle w:val="Tablaconcuadrcula"/>
        <w:tblW w:w="997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83"/>
        <w:gridCol w:w="2057"/>
        <w:gridCol w:w="1645"/>
        <w:gridCol w:w="1438"/>
        <w:gridCol w:w="1747"/>
      </w:tblGrid>
      <w:tr w:rsidR="004C497B" w:rsidTr="008E5E04">
        <w:trPr>
          <w:trHeight w:val="627"/>
          <w:jc w:val="center"/>
        </w:trPr>
        <w:tc>
          <w:tcPr>
            <w:tcW w:w="3083" w:type="dxa"/>
            <w:vMerge w:val="restart"/>
            <w:shd w:val="clear" w:color="auto" w:fill="E7E6E6" w:themeFill="background2"/>
            <w:vAlign w:val="center"/>
          </w:tcPr>
          <w:p w:rsidR="004C497B" w:rsidRDefault="00C76D79"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r w:rsidR="004C497B">
              <w:rPr>
                <w:rFonts w:ascii="Arial Narrow" w:hAnsi="Arial Narrow" w:cs="Arial"/>
                <w:b/>
                <w:bCs/>
                <w:color w:val="C00000"/>
                <w:sz w:val="24"/>
                <w:szCs w:val="24"/>
                <w:lang w:val="es-ES" w:eastAsia="es-ES"/>
              </w:rPr>
              <w:t xml:space="preserve"> </w:t>
            </w:r>
          </w:p>
        </w:tc>
        <w:tc>
          <w:tcPr>
            <w:tcW w:w="6887" w:type="dxa"/>
            <w:gridSpan w:val="4"/>
            <w:shd w:val="clear" w:color="auto" w:fill="E7E6E6" w:themeFill="background2"/>
            <w:vAlign w:val="center"/>
          </w:tcPr>
          <w:p w:rsidR="004C497B" w:rsidRDefault="004C497B"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C497B" w:rsidTr="00957F16">
        <w:trPr>
          <w:trHeight w:val="573"/>
          <w:jc w:val="center"/>
        </w:trPr>
        <w:tc>
          <w:tcPr>
            <w:tcW w:w="3083" w:type="dxa"/>
            <w:vMerge/>
            <w:shd w:val="clear" w:color="auto" w:fill="E7E6E6" w:themeFill="background2"/>
            <w:vAlign w:val="center"/>
          </w:tcPr>
          <w:p w:rsidR="004C497B" w:rsidRDefault="004C497B" w:rsidP="00FE58B1">
            <w:pPr>
              <w:jc w:val="center"/>
              <w:rPr>
                <w:rFonts w:ascii="Arial Narrow" w:hAnsi="Arial Narrow" w:cs="Arial"/>
                <w:b/>
                <w:bCs/>
                <w:color w:val="C00000"/>
                <w:sz w:val="24"/>
                <w:szCs w:val="24"/>
                <w:lang w:val="es-ES" w:eastAsia="es-ES"/>
              </w:rPr>
            </w:pPr>
          </w:p>
        </w:tc>
        <w:tc>
          <w:tcPr>
            <w:tcW w:w="2057" w:type="dxa"/>
            <w:shd w:val="clear" w:color="auto" w:fill="E7E6E6" w:themeFill="background2"/>
            <w:vAlign w:val="center"/>
          </w:tcPr>
          <w:p w:rsidR="004C497B" w:rsidRDefault="004C497B"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645" w:type="dxa"/>
            <w:shd w:val="clear" w:color="auto" w:fill="E7E6E6" w:themeFill="background2"/>
            <w:vAlign w:val="center"/>
          </w:tcPr>
          <w:p w:rsidR="004C497B" w:rsidRDefault="004C497B"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438" w:type="dxa"/>
            <w:shd w:val="clear" w:color="auto" w:fill="E7E6E6" w:themeFill="background2"/>
            <w:vAlign w:val="center"/>
          </w:tcPr>
          <w:p w:rsidR="004C497B" w:rsidRDefault="004C497B"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747" w:type="dxa"/>
            <w:shd w:val="clear" w:color="auto" w:fill="E7E6E6" w:themeFill="background2"/>
            <w:vAlign w:val="center"/>
          </w:tcPr>
          <w:p w:rsidR="004C497B" w:rsidRDefault="006245A5"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eastAsia="es-ES"/>
              </w:rPr>
              <w:t xml:space="preserve">CHD (2-11 </w:t>
            </w:r>
            <w:proofErr w:type="spellStart"/>
            <w:r>
              <w:rPr>
                <w:rFonts w:ascii="Arial Narrow" w:hAnsi="Arial Narrow" w:cs="Arial"/>
                <w:b/>
                <w:bCs/>
                <w:color w:val="C00000"/>
                <w:sz w:val="24"/>
                <w:szCs w:val="24"/>
                <w:lang w:eastAsia="es-ES"/>
              </w:rPr>
              <w:t>años</w:t>
            </w:r>
            <w:proofErr w:type="spellEnd"/>
            <w:r>
              <w:rPr>
                <w:rFonts w:ascii="Arial Narrow" w:hAnsi="Arial Narrow" w:cs="Arial"/>
                <w:b/>
                <w:bCs/>
                <w:color w:val="C00000"/>
                <w:sz w:val="24"/>
                <w:szCs w:val="24"/>
                <w:lang w:eastAsia="es-ES"/>
              </w:rPr>
              <w:t>)</w:t>
            </w:r>
          </w:p>
        </w:tc>
      </w:tr>
      <w:tr w:rsidR="00957F16" w:rsidTr="00957F16">
        <w:trPr>
          <w:trHeight w:val="2629"/>
          <w:jc w:val="center"/>
        </w:trPr>
        <w:tc>
          <w:tcPr>
            <w:tcW w:w="3083" w:type="dxa"/>
            <w:vAlign w:val="center"/>
          </w:tcPr>
          <w:p w:rsidR="00957F16" w:rsidRDefault="00957F16" w:rsidP="00957F16">
            <w:pPr>
              <w:ind w:left="185"/>
              <w:jc w:val="center"/>
              <w:rPr>
                <w:rFonts w:ascii="Arial Narrow" w:hAnsi="Arial Narrow" w:cs="Arial"/>
                <w:b/>
                <w:sz w:val="24"/>
              </w:rPr>
            </w:pPr>
          </w:p>
          <w:p w:rsidR="00957F16" w:rsidRPr="00957F16" w:rsidRDefault="00957F16" w:rsidP="00957F16">
            <w:pPr>
              <w:ind w:left="185"/>
              <w:jc w:val="center"/>
              <w:rPr>
                <w:rFonts w:ascii="Arial Narrow" w:hAnsi="Arial Narrow" w:cs="Arial"/>
                <w:b/>
                <w:sz w:val="24"/>
              </w:rPr>
            </w:pPr>
            <w:r w:rsidRPr="00957F16">
              <w:rPr>
                <w:rFonts w:ascii="Arial Narrow" w:hAnsi="Arial Narrow" w:cs="Arial"/>
                <w:b/>
                <w:sz w:val="24"/>
              </w:rPr>
              <w:t>2026</w:t>
            </w:r>
          </w:p>
          <w:p w:rsidR="00957F16" w:rsidRPr="00957F16" w:rsidRDefault="00957F16" w:rsidP="00957F16">
            <w:pPr>
              <w:ind w:left="185"/>
              <w:jc w:val="center"/>
              <w:rPr>
                <w:rFonts w:ascii="Arial Narrow" w:hAnsi="Arial Narrow" w:cs="Arial"/>
                <w:b/>
                <w:sz w:val="24"/>
              </w:rPr>
            </w:pPr>
            <w:r w:rsidRPr="00957F16">
              <w:rPr>
                <w:rFonts w:ascii="Arial Narrow" w:hAnsi="Arial Narrow" w:cs="Arial"/>
                <w:b/>
                <w:sz w:val="24"/>
              </w:rPr>
              <w:t>FEB 2, 16</w:t>
            </w:r>
          </w:p>
          <w:p w:rsidR="00957F16" w:rsidRPr="00957F16" w:rsidRDefault="00957F16" w:rsidP="00957F16">
            <w:pPr>
              <w:ind w:left="185"/>
              <w:jc w:val="center"/>
              <w:rPr>
                <w:rFonts w:ascii="Arial Narrow" w:hAnsi="Arial Narrow" w:cs="Arial"/>
                <w:b/>
                <w:sz w:val="24"/>
              </w:rPr>
            </w:pPr>
            <w:r w:rsidRPr="00957F16">
              <w:rPr>
                <w:rFonts w:ascii="Arial Narrow" w:hAnsi="Arial Narrow" w:cs="Arial"/>
                <w:b/>
                <w:sz w:val="24"/>
              </w:rPr>
              <w:t>MAR 2, 16</w:t>
            </w:r>
          </w:p>
          <w:p w:rsidR="00957F16" w:rsidRPr="00957F16" w:rsidRDefault="00957F16" w:rsidP="00957F16">
            <w:pPr>
              <w:ind w:left="185"/>
              <w:jc w:val="center"/>
              <w:rPr>
                <w:rFonts w:ascii="Arial Narrow" w:hAnsi="Arial Narrow" w:cs="Arial"/>
                <w:b/>
                <w:sz w:val="24"/>
              </w:rPr>
            </w:pPr>
            <w:r w:rsidRPr="00957F16">
              <w:rPr>
                <w:rFonts w:ascii="Arial Narrow" w:hAnsi="Arial Narrow" w:cs="Arial"/>
                <w:b/>
                <w:sz w:val="24"/>
              </w:rPr>
              <w:t>ABR 6, 20</w:t>
            </w:r>
          </w:p>
          <w:p w:rsidR="00957F16" w:rsidRPr="00957F16" w:rsidRDefault="00957F16" w:rsidP="00957F16">
            <w:pPr>
              <w:ind w:left="185"/>
              <w:jc w:val="center"/>
              <w:rPr>
                <w:rFonts w:ascii="Arial Narrow" w:hAnsi="Arial Narrow" w:cs="Arial"/>
                <w:b/>
                <w:sz w:val="24"/>
              </w:rPr>
            </w:pPr>
            <w:r w:rsidRPr="00957F16">
              <w:rPr>
                <w:rFonts w:ascii="Arial Narrow" w:hAnsi="Arial Narrow" w:cs="Arial"/>
                <w:b/>
                <w:sz w:val="24"/>
              </w:rPr>
              <w:t>MAY 4, 18</w:t>
            </w:r>
          </w:p>
          <w:p w:rsidR="00957F16" w:rsidRPr="00957F16" w:rsidRDefault="00957F16" w:rsidP="00957F16">
            <w:pPr>
              <w:ind w:left="185"/>
              <w:jc w:val="center"/>
              <w:rPr>
                <w:rFonts w:ascii="Arial Narrow" w:hAnsi="Arial Narrow" w:cs="Arial"/>
                <w:b/>
                <w:sz w:val="24"/>
              </w:rPr>
            </w:pPr>
            <w:r w:rsidRPr="00957F16">
              <w:rPr>
                <w:rFonts w:ascii="Arial Narrow" w:hAnsi="Arial Narrow" w:cs="Arial"/>
                <w:b/>
                <w:sz w:val="24"/>
              </w:rPr>
              <w:t>JUL 20</w:t>
            </w:r>
          </w:p>
          <w:p w:rsidR="00957F16" w:rsidRPr="00957F16" w:rsidRDefault="00957F16" w:rsidP="00957F16">
            <w:pPr>
              <w:ind w:left="185"/>
              <w:jc w:val="center"/>
              <w:rPr>
                <w:rFonts w:ascii="Arial Narrow" w:hAnsi="Arial Narrow" w:cs="Arial"/>
                <w:b/>
                <w:sz w:val="24"/>
              </w:rPr>
            </w:pPr>
            <w:r w:rsidRPr="00957F16">
              <w:rPr>
                <w:rFonts w:ascii="Arial Narrow" w:hAnsi="Arial Narrow" w:cs="Arial"/>
                <w:b/>
                <w:sz w:val="24"/>
              </w:rPr>
              <w:t>AGO 3, 17</w:t>
            </w:r>
          </w:p>
          <w:p w:rsidR="00957F16" w:rsidRPr="00957F16" w:rsidRDefault="00957F16" w:rsidP="00957F16">
            <w:pPr>
              <w:ind w:left="185"/>
              <w:jc w:val="center"/>
              <w:rPr>
                <w:rFonts w:ascii="Arial Narrow" w:hAnsi="Arial Narrow" w:cs="Arial"/>
                <w:b/>
                <w:sz w:val="24"/>
              </w:rPr>
            </w:pPr>
            <w:r w:rsidRPr="00957F16">
              <w:rPr>
                <w:rFonts w:ascii="Arial Narrow" w:hAnsi="Arial Narrow" w:cs="Arial"/>
                <w:b/>
                <w:sz w:val="24"/>
              </w:rPr>
              <w:t>SEP 7, 21</w:t>
            </w:r>
          </w:p>
          <w:p w:rsidR="00957F16" w:rsidRPr="00957F16" w:rsidRDefault="00957F16" w:rsidP="00957F16">
            <w:pPr>
              <w:ind w:left="185"/>
              <w:jc w:val="center"/>
              <w:rPr>
                <w:rFonts w:ascii="Arial Narrow" w:hAnsi="Arial Narrow" w:cs="Arial"/>
                <w:b/>
                <w:sz w:val="24"/>
              </w:rPr>
            </w:pPr>
            <w:r w:rsidRPr="00957F16">
              <w:rPr>
                <w:rFonts w:ascii="Arial Narrow" w:hAnsi="Arial Narrow" w:cs="Arial"/>
                <w:b/>
                <w:sz w:val="24"/>
              </w:rPr>
              <w:t>OCT 5</w:t>
            </w:r>
          </w:p>
          <w:p w:rsidR="00957F16" w:rsidRPr="00957F16" w:rsidRDefault="00957F16" w:rsidP="00957F16">
            <w:pPr>
              <w:ind w:left="185"/>
              <w:jc w:val="center"/>
              <w:rPr>
                <w:rFonts w:ascii="Arial Narrow" w:hAnsi="Arial Narrow" w:cs="Arial"/>
                <w:b/>
                <w:sz w:val="24"/>
              </w:rPr>
            </w:pPr>
            <w:r w:rsidRPr="00957F16">
              <w:rPr>
                <w:rFonts w:ascii="Arial Narrow" w:hAnsi="Arial Narrow" w:cs="Arial"/>
                <w:b/>
                <w:sz w:val="24"/>
              </w:rPr>
              <w:t>NOV 16</w:t>
            </w:r>
          </w:p>
          <w:p w:rsidR="00957F16" w:rsidRDefault="00957F16" w:rsidP="00957F16">
            <w:pPr>
              <w:ind w:left="185"/>
              <w:jc w:val="center"/>
              <w:rPr>
                <w:rFonts w:ascii="Arial Narrow" w:hAnsi="Arial Narrow" w:cs="Arial"/>
                <w:b/>
                <w:sz w:val="24"/>
              </w:rPr>
            </w:pPr>
            <w:r w:rsidRPr="00957F16">
              <w:rPr>
                <w:rFonts w:ascii="Arial Narrow" w:hAnsi="Arial Narrow" w:cs="Arial"/>
                <w:b/>
                <w:sz w:val="24"/>
              </w:rPr>
              <w:t>DIC 7, 14</w:t>
            </w:r>
          </w:p>
          <w:p w:rsidR="00957F16" w:rsidRPr="004D0A19" w:rsidRDefault="00957F16" w:rsidP="00957F16">
            <w:pPr>
              <w:ind w:left="185"/>
              <w:jc w:val="center"/>
              <w:rPr>
                <w:rFonts w:ascii="Arial" w:hAnsi="Arial" w:cs="Arial"/>
                <w:b/>
              </w:rPr>
            </w:pPr>
          </w:p>
        </w:tc>
        <w:tc>
          <w:tcPr>
            <w:tcW w:w="2057" w:type="dxa"/>
            <w:tcBorders>
              <w:top w:val="single" w:sz="8" w:space="0" w:color="auto"/>
              <w:left w:val="single" w:sz="8" w:space="0" w:color="auto"/>
              <w:bottom w:val="single" w:sz="4" w:space="0" w:color="auto"/>
              <w:right w:val="single" w:sz="4" w:space="0" w:color="auto"/>
            </w:tcBorders>
            <w:shd w:val="clear" w:color="auto" w:fill="auto"/>
            <w:vAlign w:val="center"/>
          </w:tcPr>
          <w:p w:rsidR="00957F16" w:rsidRDefault="00957F16" w:rsidP="00957F16">
            <w:pPr>
              <w:jc w:val="center"/>
              <w:rPr>
                <w:rFonts w:ascii="Arial Narrow" w:hAnsi="Arial Narrow" w:cs="Calibri"/>
                <w:color w:val="000000"/>
                <w:sz w:val="22"/>
                <w:szCs w:val="22"/>
              </w:rPr>
            </w:pPr>
            <w:r>
              <w:rPr>
                <w:rFonts w:ascii="Arial Narrow" w:hAnsi="Arial Narrow" w:cs="Calibri"/>
                <w:color w:val="000000"/>
                <w:sz w:val="22"/>
                <w:szCs w:val="22"/>
              </w:rPr>
              <w:t>2.460</w:t>
            </w:r>
          </w:p>
        </w:tc>
        <w:tc>
          <w:tcPr>
            <w:tcW w:w="1645" w:type="dxa"/>
            <w:tcBorders>
              <w:top w:val="single" w:sz="8" w:space="0" w:color="auto"/>
              <w:left w:val="nil"/>
              <w:bottom w:val="single" w:sz="4" w:space="0" w:color="auto"/>
              <w:right w:val="single" w:sz="4" w:space="0" w:color="auto"/>
            </w:tcBorders>
            <w:shd w:val="clear" w:color="auto" w:fill="auto"/>
            <w:vAlign w:val="center"/>
          </w:tcPr>
          <w:p w:rsidR="00957F16" w:rsidRDefault="00957F16" w:rsidP="00957F16">
            <w:pPr>
              <w:jc w:val="center"/>
              <w:rPr>
                <w:rFonts w:ascii="Arial Narrow" w:hAnsi="Arial Narrow" w:cs="Calibri"/>
                <w:color w:val="000000"/>
                <w:sz w:val="22"/>
                <w:szCs w:val="22"/>
              </w:rPr>
            </w:pPr>
            <w:r>
              <w:rPr>
                <w:rFonts w:ascii="Arial Narrow" w:hAnsi="Arial Narrow" w:cs="Calibri"/>
                <w:color w:val="000000"/>
                <w:sz w:val="22"/>
                <w:szCs w:val="22"/>
              </w:rPr>
              <w:t>1.790</w:t>
            </w:r>
          </w:p>
        </w:tc>
        <w:tc>
          <w:tcPr>
            <w:tcW w:w="1438" w:type="dxa"/>
            <w:tcBorders>
              <w:top w:val="single" w:sz="8" w:space="0" w:color="auto"/>
              <w:left w:val="nil"/>
              <w:bottom w:val="single" w:sz="4" w:space="0" w:color="auto"/>
              <w:right w:val="single" w:sz="4" w:space="0" w:color="auto"/>
            </w:tcBorders>
            <w:shd w:val="clear" w:color="auto" w:fill="auto"/>
            <w:vAlign w:val="center"/>
          </w:tcPr>
          <w:p w:rsidR="00957F16" w:rsidRDefault="00957F16" w:rsidP="00957F16">
            <w:pPr>
              <w:jc w:val="center"/>
              <w:rPr>
                <w:rFonts w:ascii="Arial Narrow" w:hAnsi="Arial Narrow" w:cs="Calibri"/>
                <w:color w:val="000000"/>
                <w:sz w:val="22"/>
                <w:szCs w:val="22"/>
              </w:rPr>
            </w:pPr>
            <w:r>
              <w:rPr>
                <w:rFonts w:ascii="Arial Narrow" w:hAnsi="Arial Narrow" w:cs="Calibri"/>
                <w:color w:val="000000"/>
                <w:sz w:val="22"/>
                <w:szCs w:val="22"/>
              </w:rPr>
              <w:t>1.700</w:t>
            </w:r>
          </w:p>
        </w:tc>
        <w:tc>
          <w:tcPr>
            <w:tcW w:w="1747" w:type="dxa"/>
            <w:tcBorders>
              <w:top w:val="single" w:sz="8" w:space="0" w:color="auto"/>
              <w:left w:val="nil"/>
              <w:bottom w:val="single" w:sz="4" w:space="0" w:color="auto"/>
              <w:right w:val="single" w:sz="8" w:space="0" w:color="auto"/>
            </w:tcBorders>
            <w:shd w:val="clear" w:color="auto" w:fill="auto"/>
            <w:vAlign w:val="center"/>
          </w:tcPr>
          <w:p w:rsidR="00957F16" w:rsidRDefault="00957F16" w:rsidP="00957F16">
            <w:pPr>
              <w:jc w:val="center"/>
              <w:rPr>
                <w:rFonts w:ascii="Arial Narrow" w:hAnsi="Arial Narrow" w:cs="Calibri"/>
                <w:color w:val="000000"/>
                <w:sz w:val="22"/>
                <w:szCs w:val="22"/>
              </w:rPr>
            </w:pPr>
            <w:r>
              <w:rPr>
                <w:rFonts w:ascii="Arial Narrow" w:hAnsi="Arial Narrow" w:cs="Calibri"/>
                <w:color w:val="000000"/>
                <w:sz w:val="22"/>
                <w:szCs w:val="22"/>
              </w:rPr>
              <w:t>820</w:t>
            </w:r>
          </w:p>
        </w:tc>
      </w:tr>
    </w:tbl>
    <w:p w:rsidR="00FE58B1" w:rsidRDefault="00FE58B1" w:rsidP="005D0B4A">
      <w:pPr>
        <w:shd w:val="clear" w:color="auto" w:fill="FFFFFF"/>
        <w:spacing w:after="0"/>
        <w:jc w:val="center"/>
        <w:rPr>
          <w:rFonts w:ascii="Arial Narrow" w:hAnsi="Arial Narrow" w:cs="Arial"/>
          <w:b/>
          <w:bCs/>
          <w:color w:val="C00000"/>
          <w:sz w:val="24"/>
          <w:szCs w:val="24"/>
          <w:lang w:eastAsia="es-ES"/>
        </w:rPr>
      </w:pPr>
    </w:p>
    <w:tbl>
      <w:tblPr>
        <w:tblStyle w:val="Tablaconcuadrcula"/>
        <w:tblW w:w="1003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019"/>
        <w:gridCol w:w="5020"/>
      </w:tblGrid>
      <w:tr w:rsidR="008E5E04" w:rsidRPr="008E5E04" w:rsidTr="008E5E04">
        <w:trPr>
          <w:trHeight w:val="854"/>
          <w:jc w:val="center"/>
        </w:trPr>
        <w:tc>
          <w:tcPr>
            <w:tcW w:w="10039" w:type="dxa"/>
            <w:gridSpan w:val="2"/>
            <w:shd w:val="clear" w:color="auto" w:fill="E7E6E6" w:themeFill="background2"/>
            <w:vAlign w:val="center"/>
          </w:tcPr>
          <w:p w:rsidR="008E5E04" w:rsidRPr="008E5E04" w:rsidRDefault="008E5E04" w:rsidP="004C497B">
            <w:pPr>
              <w:jc w:val="center"/>
              <w:rPr>
                <w:rFonts w:ascii="Arial Narrow" w:hAnsi="Arial Narrow" w:cs="Arial"/>
                <w:b/>
                <w:bCs/>
                <w:color w:val="C00000"/>
                <w:sz w:val="24"/>
                <w:szCs w:val="24"/>
                <w:lang w:val="es-ES" w:eastAsia="es-ES"/>
              </w:rPr>
            </w:pPr>
            <w:r w:rsidRPr="008E5E04">
              <w:rPr>
                <w:rFonts w:ascii="Arial Narrow" w:hAnsi="Arial Narrow" w:cs="Arial"/>
                <w:b/>
                <w:bCs/>
                <w:color w:val="C00000"/>
                <w:sz w:val="24"/>
                <w:szCs w:val="24"/>
                <w:lang w:val="es-ES" w:eastAsia="es-ES"/>
              </w:rPr>
              <w:t xml:space="preserve">HOTELES PREVISTOS O SIMILARES </w:t>
            </w:r>
          </w:p>
        </w:tc>
      </w:tr>
      <w:tr w:rsidR="008E5E04" w:rsidRPr="008E5E04" w:rsidTr="008E5E04">
        <w:trPr>
          <w:trHeight w:val="468"/>
          <w:jc w:val="center"/>
        </w:trPr>
        <w:tc>
          <w:tcPr>
            <w:tcW w:w="5019" w:type="dxa"/>
            <w:shd w:val="clear" w:color="auto" w:fill="E7E6E6" w:themeFill="background2"/>
            <w:vAlign w:val="center"/>
          </w:tcPr>
          <w:p w:rsidR="008E5E04" w:rsidRPr="008E5E04" w:rsidRDefault="008E5E04" w:rsidP="00247337">
            <w:pPr>
              <w:jc w:val="center"/>
              <w:rPr>
                <w:rFonts w:ascii="Arial Narrow" w:hAnsi="Arial Narrow" w:cs="Arial"/>
                <w:b/>
                <w:bCs/>
                <w:color w:val="C00000"/>
                <w:sz w:val="24"/>
                <w:szCs w:val="24"/>
                <w:lang w:val="es-ES" w:eastAsia="es-ES"/>
              </w:rPr>
            </w:pPr>
            <w:r w:rsidRPr="008E5E04">
              <w:rPr>
                <w:rFonts w:ascii="Arial Narrow" w:hAnsi="Arial Narrow" w:cs="Arial"/>
                <w:b/>
                <w:bCs/>
                <w:color w:val="C00000"/>
                <w:sz w:val="24"/>
                <w:szCs w:val="24"/>
                <w:lang w:val="es-ES" w:eastAsia="es-ES"/>
              </w:rPr>
              <w:t>CIUDAD</w:t>
            </w:r>
          </w:p>
        </w:tc>
        <w:tc>
          <w:tcPr>
            <w:tcW w:w="5020" w:type="dxa"/>
            <w:shd w:val="clear" w:color="auto" w:fill="E7E6E6" w:themeFill="background2"/>
            <w:vAlign w:val="center"/>
          </w:tcPr>
          <w:p w:rsidR="008E5E04" w:rsidRPr="008E5E04" w:rsidRDefault="008E5E04" w:rsidP="00247337">
            <w:pPr>
              <w:jc w:val="center"/>
              <w:rPr>
                <w:rFonts w:ascii="Arial Narrow" w:hAnsi="Arial Narrow" w:cs="Arial"/>
                <w:b/>
                <w:bCs/>
                <w:color w:val="C00000"/>
                <w:sz w:val="24"/>
                <w:szCs w:val="24"/>
                <w:lang w:val="es-ES" w:eastAsia="es-ES"/>
              </w:rPr>
            </w:pPr>
            <w:r w:rsidRPr="008E5E04">
              <w:rPr>
                <w:rFonts w:ascii="Arial Narrow" w:hAnsi="Arial Narrow" w:cs="Arial"/>
                <w:b/>
                <w:bCs/>
                <w:color w:val="C00000"/>
                <w:sz w:val="24"/>
                <w:szCs w:val="24"/>
                <w:lang w:val="es-ES" w:eastAsia="es-ES"/>
              </w:rPr>
              <w:t>HOTELES</w:t>
            </w:r>
          </w:p>
        </w:tc>
      </w:tr>
      <w:tr w:rsidR="008E5E04" w:rsidRPr="008E5E04" w:rsidTr="008E5E04">
        <w:trPr>
          <w:trHeight w:val="325"/>
          <w:jc w:val="center"/>
        </w:trPr>
        <w:tc>
          <w:tcPr>
            <w:tcW w:w="5019" w:type="dxa"/>
            <w:shd w:val="clear" w:color="auto" w:fill="auto"/>
            <w:vAlign w:val="center"/>
          </w:tcPr>
          <w:p w:rsidR="008E5E04" w:rsidRPr="008E5E04" w:rsidRDefault="008E5E04" w:rsidP="00247337">
            <w:pPr>
              <w:jc w:val="center"/>
              <w:rPr>
                <w:rFonts w:ascii="Arial Narrow" w:hAnsi="Arial Narrow" w:cs="Arial"/>
                <w:b/>
                <w:sz w:val="24"/>
                <w:szCs w:val="24"/>
                <w:lang w:val="es-ES"/>
              </w:rPr>
            </w:pPr>
            <w:r w:rsidRPr="008E5E04">
              <w:rPr>
                <w:rFonts w:ascii="Arial Narrow" w:hAnsi="Arial Narrow" w:cs="Arial"/>
                <w:b/>
                <w:sz w:val="24"/>
                <w:szCs w:val="24"/>
                <w:lang w:val="es-ES"/>
              </w:rPr>
              <w:t>CIUDAD DE MÉXICO</w:t>
            </w:r>
          </w:p>
        </w:tc>
        <w:tc>
          <w:tcPr>
            <w:tcW w:w="5020" w:type="dxa"/>
            <w:vAlign w:val="center"/>
          </w:tcPr>
          <w:p w:rsidR="008E5E04" w:rsidRPr="008E5E04" w:rsidRDefault="008E5E04" w:rsidP="008E5E04">
            <w:pPr>
              <w:jc w:val="center"/>
              <w:rPr>
                <w:rFonts w:ascii="Arial Narrow" w:hAnsi="Arial Narrow" w:cs="Arial"/>
                <w:sz w:val="24"/>
                <w:szCs w:val="24"/>
                <w:lang w:val="es-ES"/>
              </w:rPr>
            </w:pPr>
            <w:r w:rsidRPr="008E5E04">
              <w:rPr>
                <w:rFonts w:ascii="Arial Narrow" w:hAnsi="Arial Narrow" w:cs="Arial"/>
                <w:sz w:val="24"/>
                <w:szCs w:val="24"/>
                <w:lang w:val="es-ES"/>
              </w:rPr>
              <w:t>Casa blanca o similar</w:t>
            </w:r>
          </w:p>
        </w:tc>
      </w:tr>
      <w:tr w:rsidR="008E5E04" w:rsidRPr="008E5E04" w:rsidTr="008E5E04">
        <w:trPr>
          <w:trHeight w:val="325"/>
          <w:jc w:val="center"/>
        </w:trPr>
        <w:tc>
          <w:tcPr>
            <w:tcW w:w="5019" w:type="dxa"/>
            <w:shd w:val="clear" w:color="auto" w:fill="auto"/>
            <w:vAlign w:val="center"/>
          </w:tcPr>
          <w:p w:rsidR="008E5E04" w:rsidRPr="008E5E04" w:rsidRDefault="008E5E04" w:rsidP="00247337">
            <w:pPr>
              <w:jc w:val="center"/>
              <w:rPr>
                <w:rFonts w:ascii="Arial Narrow" w:hAnsi="Arial Narrow" w:cs="Arial"/>
                <w:b/>
                <w:sz w:val="24"/>
                <w:szCs w:val="24"/>
                <w:lang w:val="es-ES"/>
              </w:rPr>
            </w:pPr>
            <w:r w:rsidRPr="008E5E04">
              <w:rPr>
                <w:rFonts w:ascii="Arial Narrow" w:hAnsi="Arial Narrow" w:cs="Arial"/>
                <w:b/>
                <w:sz w:val="24"/>
                <w:szCs w:val="24"/>
                <w:lang w:val="es-ES"/>
              </w:rPr>
              <w:t>SAN MIGUEL DE ALLENDE</w:t>
            </w:r>
          </w:p>
        </w:tc>
        <w:tc>
          <w:tcPr>
            <w:tcW w:w="5020" w:type="dxa"/>
            <w:vAlign w:val="center"/>
          </w:tcPr>
          <w:p w:rsidR="008E5E04" w:rsidRPr="008E5E04" w:rsidRDefault="008E5E04" w:rsidP="00247337">
            <w:pPr>
              <w:jc w:val="center"/>
              <w:rPr>
                <w:rFonts w:ascii="Arial Narrow" w:hAnsi="Arial Narrow" w:cs="Arial"/>
                <w:sz w:val="24"/>
                <w:szCs w:val="24"/>
                <w:lang w:val="es-ES"/>
              </w:rPr>
            </w:pPr>
            <w:r w:rsidRPr="008E5E04">
              <w:rPr>
                <w:rFonts w:ascii="Arial Narrow" w:hAnsi="Arial Narrow" w:cs="Arial"/>
                <w:sz w:val="24"/>
                <w:szCs w:val="24"/>
                <w:lang w:val="es-ES"/>
              </w:rPr>
              <w:t>Real de Minas o similar</w:t>
            </w:r>
          </w:p>
        </w:tc>
      </w:tr>
      <w:tr w:rsidR="008E5E04" w:rsidRPr="008347C2" w:rsidTr="008E5E04">
        <w:trPr>
          <w:trHeight w:val="325"/>
          <w:jc w:val="center"/>
        </w:trPr>
        <w:tc>
          <w:tcPr>
            <w:tcW w:w="5019" w:type="dxa"/>
            <w:shd w:val="clear" w:color="auto" w:fill="auto"/>
            <w:vAlign w:val="center"/>
          </w:tcPr>
          <w:p w:rsidR="008E5E04" w:rsidRPr="008E5E04" w:rsidRDefault="008E5E04" w:rsidP="00247337">
            <w:pPr>
              <w:jc w:val="center"/>
              <w:rPr>
                <w:rFonts w:ascii="Arial Narrow" w:hAnsi="Arial Narrow" w:cs="Arial"/>
                <w:b/>
                <w:sz w:val="24"/>
                <w:szCs w:val="24"/>
                <w:lang w:val="es-ES"/>
              </w:rPr>
            </w:pPr>
            <w:r w:rsidRPr="008E5E04">
              <w:rPr>
                <w:rFonts w:ascii="Arial Narrow" w:hAnsi="Arial Narrow" w:cs="Arial"/>
                <w:b/>
                <w:sz w:val="24"/>
                <w:szCs w:val="24"/>
                <w:lang w:val="es-ES"/>
              </w:rPr>
              <w:t>GUANAJUATO</w:t>
            </w:r>
          </w:p>
        </w:tc>
        <w:tc>
          <w:tcPr>
            <w:tcW w:w="5020" w:type="dxa"/>
            <w:vAlign w:val="center"/>
          </w:tcPr>
          <w:p w:rsidR="008E5E04" w:rsidRPr="00F97DDA" w:rsidRDefault="008E5E04" w:rsidP="008E5E04">
            <w:pPr>
              <w:jc w:val="center"/>
              <w:rPr>
                <w:rFonts w:ascii="Arial Narrow" w:hAnsi="Arial Narrow" w:cs="Arial"/>
                <w:sz w:val="24"/>
                <w:szCs w:val="24"/>
              </w:rPr>
            </w:pPr>
            <w:r w:rsidRPr="00F97DDA">
              <w:rPr>
                <w:rFonts w:ascii="Arial Narrow" w:hAnsi="Arial Narrow" w:cs="Arial"/>
                <w:sz w:val="24"/>
                <w:szCs w:val="24"/>
              </w:rPr>
              <w:t>Holiday Inn Express o similar</w:t>
            </w:r>
          </w:p>
        </w:tc>
      </w:tr>
      <w:tr w:rsidR="008E5E04" w:rsidRPr="008E5E04" w:rsidTr="008E5E04">
        <w:trPr>
          <w:trHeight w:val="325"/>
          <w:jc w:val="center"/>
        </w:trPr>
        <w:tc>
          <w:tcPr>
            <w:tcW w:w="5019" w:type="dxa"/>
            <w:shd w:val="clear" w:color="auto" w:fill="auto"/>
            <w:vAlign w:val="center"/>
          </w:tcPr>
          <w:p w:rsidR="008E5E04" w:rsidRPr="008E5E04" w:rsidRDefault="008E5E04" w:rsidP="00247337">
            <w:pPr>
              <w:jc w:val="center"/>
              <w:rPr>
                <w:rFonts w:ascii="Arial Narrow" w:hAnsi="Arial Narrow" w:cs="Arial"/>
                <w:b/>
                <w:sz w:val="24"/>
                <w:szCs w:val="24"/>
                <w:lang w:val="es-ES"/>
              </w:rPr>
            </w:pPr>
            <w:r w:rsidRPr="008E5E04">
              <w:rPr>
                <w:rFonts w:ascii="Arial Narrow" w:hAnsi="Arial Narrow" w:cs="Arial"/>
                <w:b/>
                <w:sz w:val="24"/>
                <w:szCs w:val="24"/>
                <w:lang w:val="es-ES"/>
              </w:rPr>
              <w:t>ZACATECAS</w:t>
            </w:r>
          </w:p>
        </w:tc>
        <w:tc>
          <w:tcPr>
            <w:tcW w:w="5020" w:type="dxa"/>
            <w:vAlign w:val="center"/>
          </w:tcPr>
          <w:p w:rsidR="008E5E04" w:rsidRPr="008E5E04" w:rsidRDefault="008E5E04" w:rsidP="00FC4A4F">
            <w:pPr>
              <w:jc w:val="center"/>
              <w:rPr>
                <w:rFonts w:ascii="Arial Narrow" w:hAnsi="Arial Narrow" w:cs="Arial"/>
                <w:sz w:val="24"/>
                <w:szCs w:val="24"/>
                <w:lang w:val="es-ES"/>
              </w:rPr>
            </w:pPr>
            <w:r w:rsidRPr="008E5E04">
              <w:rPr>
                <w:rFonts w:ascii="Arial Narrow" w:hAnsi="Arial Narrow" w:cs="Arial"/>
                <w:sz w:val="24"/>
                <w:szCs w:val="24"/>
                <w:lang w:val="es-ES"/>
              </w:rPr>
              <w:t>Santa Rita o similar</w:t>
            </w:r>
          </w:p>
        </w:tc>
      </w:tr>
      <w:tr w:rsidR="008E5E04" w:rsidRPr="008E5E04" w:rsidTr="008E5E04">
        <w:trPr>
          <w:trHeight w:val="325"/>
          <w:jc w:val="center"/>
        </w:trPr>
        <w:tc>
          <w:tcPr>
            <w:tcW w:w="5019" w:type="dxa"/>
            <w:shd w:val="clear" w:color="auto" w:fill="auto"/>
            <w:vAlign w:val="center"/>
          </w:tcPr>
          <w:p w:rsidR="008E5E04" w:rsidRPr="008E5E04" w:rsidRDefault="008E5E04" w:rsidP="00247337">
            <w:pPr>
              <w:jc w:val="center"/>
              <w:rPr>
                <w:rFonts w:ascii="Arial Narrow" w:hAnsi="Arial Narrow" w:cs="Arial"/>
                <w:b/>
                <w:sz w:val="24"/>
                <w:szCs w:val="24"/>
                <w:lang w:val="es-ES"/>
              </w:rPr>
            </w:pPr>
            <w:r w:rsidRPr="008E5E04">
              <w:rPr>
                <w:rFonts w:ascii="Arial Narrow" w:hAnsi="Arial Narrow" w:cs="Arial"/>
                <w:b/>
                <w:sz w:val="24"/>
                <w:szCs w:val="24"/>
                <w:lang w:val="es-ES"/>
              </w:rPr>
              <w:t xml:space="preserve">GUADALAJARA </w:t>
            </w:r>
          </w:p>
        </w:tc>
        <w:tc>
          <w:tcPr>
            <w:tcW w:w="5020" w:type="dxa"/>
            <w:vAlign w:val="center"/>
          </w:tcPr>
          <w:p w:rsidR="008E5E04" w:rsidRPr="008E5E04" w:rsidRDefault="008E5E04" w:rsidP="00247337">
            <w:pPr>
              <w:jc w:val="center"/>
              <w:rPr>
                <w:rFonts w:ascii="Arial Narrow" w:hAnsi="Arial Narrow" w:cs="Arial"/>
                <w:sz w:val="24"/>
                <w:szCs w:val="24"/>
                <w:lang w:val="es-ES"/>
              </w:rPr>
            </w:pPr>
            <w:r w:rsidRPr="008E5E04">
              <w:rPr>
                <w:rFonts w:ascii="Arial Narrow" w:hAnsi="Arial Narrow" w:cs="Arial"/>
                <w:sz w:val="24"/>
                <w:szCs w:val="24"/>
                <w:lang w:val="es-ES"/>
              </w:rPr>
              <w:t>Morales o similar</w:t>
            </w:r>
          </w:p>
        </w:tc>
      </w:tr>
      <w:tr w:rsidR="008E5E04" w:rsidRPr="008E5E04" w:rsidTr="008E5E04">
        <w:trPr>
          <w:trHeight w:val="325"/>
          <w:jc w:val="center"/>
        </w:trPr>
        <w:tc>
          <w:tcPr>
            <w:tcW w:w="5019" w:type="dxa"/>
            <w:shd w:val="clear" w:color="auto" w:fill="auto"/>
            <w:vAlign w:val="center"/>
          </w:tcPr>
          <w:p w:rsidR="008E5E04" w:rsidRPr="008E5E04" w:rsidRDefault="008E5E04" w:rsidP="00247337">
            <w:pPr>
              <w:jc w:val="center"/>
              <w:rPr>
                <w:rFonts w:ascii="Arial Narrow" w:hAnsi="Arial Narrow" w:cs="Arial"/>
                <w:b/>
                <w:sz w:val="24"/>
                <w:szCs w:val="24"/>
                <w:lang w:val="es-ES"/>
              </w:rPr>
            </w:pPr>
            <w:r w:rsidRPr="008E5E04">
              <w:rPr>
                <w:rFonts w:ascii="Arial Narrow" w:hAnsi="Arial Narrow" w:cs="Arial"/>
                <w:b/>
                <w:sz w:val="24"/>
                <w:szCs w:val="24"/>
                <w:lang w:val="es-ES"/>
              </w:rPr>
              <w:t xml:space="preserve">MORELIA </w:t>
            </w:r>
          </w:p>
        </w:tc>
        <w:tc>
          <w:tcPr>
            <w:tcW w:w="5020" w:type="dxa"/>
            <w:vAlign w:val="center"/>
          </w:tcPr>
          <w:p w:rsidR="008E5E04" w:rsidRPr="00FC4A4F" w:rsidRDefault="00FC4A4F" w:rsidP="00FC4A4F">
            <w:pPr>
              <w:jc w:val="center"/>
              <w:rPr>
                <w:rFonts w:ascii="Arial Narrow" w:hAnsi="Arial Narrow" w:cs="Arial"/>
                <w:sz w:val="24"/>
                <w:szCs w:val="24"/>
                <w:lang w:val="es-ES"/>
              </w:rPr>
            </w:pPr>
            <w:r w:rsidRPr="00FC4A4F">
              <w:rPr>
                <w:rFonts w:ascii="Arial Narrow" w:hAnsi="Arial Narrow" w:cs="Arial"/>
                <w:sz w:val="24"/>
                <w:szCs w:val="24"/>
                <w:lang w:val="es-ES"/>
              </w:rPr>
              <w:t>Alameda o similar</w:t>
            </w:r>
          </w:p>
        </w:tc>
      </w:tr>
    </w:tbl>
    <w:p w:rsidR="008E5E04" w:rsidRDefault="008E5E04" w:rsidP="008E5E04">
      <w:pPr>
        <w:shd w:val="clear" w:color="auto" w:fill="FFFFFF"/>
        <w:spacing w:after="0"/>
        <w:rPr>
          <w:rFonts w:ascii="Arial Narrow" w:hAnsi="Arial Narrow" w:cs="Arial"/>
          <w:b/>
          <w:bCs/>
          <w:color w:val="C00000"/>
          <w:sz w:val="24"/>
          <w:szCs w:val="24"/>
          <w:lang w:eastAsia="es-ES"/>
        </w:rPr>
      </w:pPr>
    </w:p>
    <w:p w:rsidR="007E5D03" w:rsidRDefault="00595E8F" w:rsidP="007E5D03">
      <w:pPr>
        <w:spacing w:after="0" w:line="240" w:lineRule="auto"/>
        <w:jc w:val="both"/>
        <w:rPr>
          <w:rFonts w:ascii="Arial Narrow" w:hAnsi="Arial Narrow" w:cs="Arial"/>
          <w:b/>
          <w:color w:val="C00000"/>
          <w:sz w:val="24"/>
          <w:szCs w:val="20"/>
        </w:rPr>
      </w:pPr>
      <w:r w:rsidRPr="00595E8F">
        <w:rPr>
          <w:rFonts w:ascii="Arial Narrow" w:hAnsi="Arial Narrow" w:cs="Arial"/>
          <w:b/>
          <w:color w:val="C00000"/>
          <w:sz w:val="24"/>
          <w:szCs w:val="20"/>
        </w:rPr>
        <w:t>Con excepción de las siguientes fechas:</w:t>
      </w:r>
    </w:p>
    <w:p w:rsidR="007E5D03" w:rsidRPr="007E5D03" w:rsidRDefault="007E5D03" w:rsidP="007E5D03">
      <w:pPr>
        <w:pStyle w:val="Prrafodelista"/>
        <w:numPr>
          <w:ilvl w:val="0"/>
          <w:numId w:val="6"/>
        </w:numPr>
        <w:spacing w:after="0" w:line="240" w:lineRule="auto"/>
        <w:jc w:val="both"/>
        <w:rPr>
          <w:rFonts w:ascii="Arial Narrow" w:hAnsi="Arial Narrow" w:cs="Arial"/>
          <w:b/>
          <w:color w:val="C00000"/>
          <w:sz w:val="24"/>
          <w:szCs w:val="20"/>
        </w:rPr>
      </w:pPr>
      <w:r w:rsidRPr="007E5D03">
        <w:rPr>
          <w:rFonts w:ascii="Arial Narrow" w:eastAsia="Adobe Fangsong Std R" w:hAnsi="Arial Narrow"/>
          <w:b/>
          <w:bCs/>
          <w:color w:val="C00000"/>
          <w:sz w:val="24"/>
          <w:szCs w:val="24"/>
        </w:rPr>
        <w:t>Semana Santa</w:t>
      </w:r>
    </w:p>
    <w:p w:rsidR="007E5D03" w:rsidRPr="007E5D03" w:rsidRDefault="007E5D03" w:rsidP="007E5D03">
      <w:pPr>
        <w:pStyle w:val="Prrafodelista"/>
        <w:numPr>
          <w:ilvl w:val="0"/>
          <w:numId w:val="6"/>
        </w:numPr>
        <w:spacing w:after="0" w:line="240" w:lineRule="auto"/>
        <w:jc w:val="both"/>
        <w:rPr>
          <w:rFonts w:ascii="Arial Narrow" w:hAnsi="Arial Narrow" w:cs="Arial"/>
          <w:b/>
          <w:color w:val="C00000"/>
          <w:sz w:val="24"/>
          <w:szCs w:val="20"/>
        </w:rPr>
      </w:pPr>
      <w:r w:rsidRPr="007E5D03">
        <w:rPr>
          <w:rFonts w:ascii="Arial Narrow" w:eastAsia="Adobe Fangsong Std R" w:hAnsi="Arial Narrow"/>
          <w:b/>
          <w:bCs/>
          <w:color w:val="C00000"/>
          <w:sz w:val="24"/>
          <w:szCs w:val="24"/>
        </w:rPr>
        <w:t>Mundial</w:t>
      </w:r>
    </w:p>
    <w:p w:rsidR="007E5D03" w:rsidRPr="007E5D03" w:rsidRDefault="007E5D03" w:rsidP="007E5D03">
      <w:pPr>
        <w:pStyle w:val="Prrafodelista"/>
        <w:numPr>
          <w:ilvl w:val="0"/>
          <w:numId w:val="6"/>
        </w:numPr>
        <w:spacing w:after="0" w:line="240" w:lineRule="auto"/>
        <w:jc w:val="both"/>
        <w:rPr>
          <w:rFonts w:ascii="Arial Narrow" w:hAnsi="Arial Narrow" w:cs="Arial"/>
          <w:b/>
          <w:color w:val="C00000"/>
          <w:sz w:val="24"/>
          <w:szCs w:val="20"/>
        </w:rPr>
      </w:pPr>
      <w:r w:rsidRPr="007E5D03">
        <w:rPr>
          <w:rFonts w:ascii="Arial Narrow" w:eastAsia="Adobe Fangsong Std R" w:hAnsi="Arial Narrow"/>
          <w:b/>
          <w:bCs/>
          <w:color w:val="C00000"/>
          <w:sz w:val="24"/>
          <w:szCs w:val="24"/>
        </w:rPr>
        <w:t>Festival de Cine Morelia</w:t>
      </w:r>
    </w:p>
    <w:p w:rsidR="007E5D03" w:rsidRPr="007E5D03" w:rsidRDefault="007E5D03" w:rsidP="007E5D03">
      <w:pPr>
        <w:pStyle w:val="Prrafodelista"/>
        <w:numPr>
          <w:ilvl w:val="0"/>
          <w:numId w:val="6"/>
        </w:numPr>
        <w:spacing w:after="0" w:line="240" w:lineRule="auto"/>
        <w:jc w:val="both"/>
        <w:rPr>
          <w:rFonts w:ascii="Arial Narrow" w:hAnsi="Arial Narrow" w:cs="Arial"/>
          <w:b/>
          <w:color w:val="C00000"/>
          <w:sz w:val="24"/>
          <w:szCs w:val="20"/>
        </w:rPr>
      </w:pPr>
      <w:r w:rsidRPr="007E5D03">
        <w:rPr>
          <w:rFonts w:ascii="Arial Narrow" w:eastAsia="Adobe Fangsong Std R" w:hAnsi="Arial Narrow"/>
          <w:b/>
          <w:bCs/>
          <w:color w:val="C00000"/>
          <w:sz w:val="24"/>
          <w:szCs w:val="24"/>
        </w:rPr>
        <w:t>Formula 1</w:t>
      </w:r>
    </w:p>
    <w:p w:rsidR="007E5D03" w:rsidRPr="007E5D03" w:rsidRDefault="007E5D03" w:rsidP="007E5D03">
      <w:pPr>
        <w:pStyle w:val="Prrafodelista"/>
        <w:numPr>
          <w:ilvl w:val="0"/>
          <w:numId w:val="6"/>
        </w:numPr>
        <w:spacing w:after="0" w:line="240" w:lineRule="auto"/>
        <w:jc w:val="both"/>
        <w:rPr>
          <w:rFonts w:ascii="Arial Narrow" w:hAnsi="Arial Narrow" w:cs="Arial"/>
          <w:b/>
          <w:color w:val="C00000"/>
          <w:sz w:val="24"/>
          <w:szCs w:val="20"/>
        </w:rPr>
      </w:pPr>
      <w:bookmarkStart w:id="0" w:name="_GoBack"/>
      <w:bookmarkEnd w:id="0"/>
      <w:r w:rsidRPr="007E5D03">
        <w:rPr>
          <w:rFonts w:ascii="Arial Narrow" w:eastAsia="Adobe Fangsong Std R" w:hAnsi="Arial Narrow"/>
          <w:b/>
          <w:bCs/>
          <w:color w:val="C00000"/>
          <w:sz w:val="24"/>
          <w:szCs w:val="24"/>
        </w:rPr>
        <w:t>Celebración día de muertos</w:t>
      </w:r>
    </w:p>
    <w:p w:rsidR="007E5D03" w:rsidRDefault="007E5D03" w:rsidP="007E5D03">
      <w:pPr>
        <w:spacing w:after="0" w:line="240" w:lineRule="auto"/>
        <w:jc w:val="both"/>
        <w:rPr>
          <w:rFonts w:ascii="Arial Narrow" w:eastAsia="Adobe Fangsong Std R" w:hAnsi="Arial Narrow"/>
          <w:b/>
          <w:bCs/>
          <w:color w:val="C00000"/>
          <w:sz w:val="24"/>
          <w:szCs w:val="24"/>
        </w:rPr>
      </w:pPr>
    </w:p>
    <w:p w:rsidR="009F3801" w:rsidRDefault="009F3801" w:rsidP="007E5D03">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rsidR="006B5BF8" w:rsidRPr="00954FCA" w:rsidRDefault="006B5BF8" w:rsidP="007E5D03">
      <w:pPr>
        <w:pStyle w:val="Prrafodelista"/>
        <w:numPr>
          <w:ilvl w:val="0"/>
          <w:numId w:val="5"/>
        </w:numPr>
        <w:spacing w:after="0" w:line="240" w:lineRule="auto"/>
        <w:jc w:val="both"/>
        <w:rPr>
          <w:rStyle w:val="StyleSquare"/>
          <w:rFonts w:ascii="Arial" w:hAnsi="Arial" w:cs="Arial"/>
          <w:b/>
          <w:color w:val="000000" w:themeColor="text1"/>
        </w:rPr>
      </w:pPr>
      <w:r w:rsidRPr="0012318C">
        <w:rPr>
          <w:rStyle w:val="StyleSquare"/>
          <w:rFonts w:ascii="Arial Narrow" w:hAnsi="Arial Narrow"/>
          <w:color w:val="000000" w:themeColor="text1"/>
          <w:sz w:val="24"/>
          <w:szCs w:val="24"/>
          <w:lang w:val="es-ES" w:eastAsia="es-PE"/>
        </w:rPr>
        <w:t>Consultar suplemento llegando al aeropuerto Felipe Ángeles.</w:t>
      </w:r>
    </w:p>
    <w:p w:rsidR="00954FCA" w:rsidRPr="00954FCA" w:rsidRDefault="00954FCA" w:rsidP="007E5D03">
      <w:pPr>
        <w:pStyle w:val="Prrafodelista"/>
        <w:numPr>
          <w:ilvl w:val="0"/>
          <w:numId w:val="5"/>
        </w:numPr>
        <w:spacing w:after="0" w:line="240" w:lineRule="auto"/>
        <w:jc w:val="both"/>
        <w:rPr>
          <w:rStyle w:val="StyleSquare"/>
          <w:rFonts w:ascii="Arial Narrow" w:hAnsi="Arial Narrow"/>
          <w:color w:val="000000" w:themeColor="text1"/>
          <w:sz w:val="24"/>
          <w:szCs w:val="24"/>
          <w:lang w:val="es-ES" w:eastAsia="es-PE"/>
        </w:rPr>
      </w:pPr>
      <w:r w:rsidRPr="00954FCA">
        <w:rPr>
          <w:rStyle w:val="StyleSquare"/>
          <w:rFonts w:ascii="Arial Narrow" w:hAnsi="Arial Narrow"/>
          <w:color w:val="000000" w:themeColor="text1"/>
          <w:sz w:val="24"/>
          <w:szCs w:val="24"/>
          <w:lang w:val="es-ES" w:eastAsia="es-PE"/>
        </w:rPr>
        <w:t>Pagos con tarjeta de crédito aplica un 4% de incremento</w:t>
      </w:r>
    </w:p>
    <w:p w:rsidR="006B5BF8" w:rsidRPr="006B5BF8" w:rsidRDefault="009D61C4" w:rsidP="007E5D03">
      <w:pPr>
        <w:pStyle w:val="Prrafodelista"/>
        <w:numPr>
          <w:ilvl w:val="0"/>
          <w:numId w:val="5"/>
        </w:numPr>
        <w:spacing w:after="0" w:line="240" w:lineRule="auto"/>
        <w:jc w:val="both"/>
        <w:rPr>
          <w:rStyle w:val="StyleSquare"/>
          <w:rFonts w:ascii="Arial Narrow" w:hAnsi="Arial Narrow"/>
          <w:color w:val="auto"/>
          <w:sz w:val="24"/>
          <w:szCs w:val="24"/>
          <w:lang w:val="es-ES" w:eastAsia="es-PE"/>
        </w:rPr>
      </w:pPr>
      <w:r w:rsidRPr="006B5BF8">
        <w:rPr>
          <w:rStyle w:val="StyleSquare"/>
          <w:rFonts w:ascii="Arial Narrow" w:hAnsi="Arial Narrow"/>
          <w:color w:val="auto"/>
          <w:sz w:val="24"/>
          <w:szCs w:val="24"/>
          <w:lang w:val="es-ES" w:eastAsia="es-PE"/>
        </w:rPr>
        <w:t xml:space="preserve">Por favor toma nota que los precios para los niños son siempre y cuando sean menores de 11 años y compartan habitación con 2 adultos, de lo contrario, tendrán que entrar en 1 habitación TRIPLE pagando como adulto. </w:t>
      </w:r>
    </w:p>
    <w:p w:rsidR="006B5BF8" w:rsidRPr="006B5BF8" w:rsidRDefault="009D61C4" w:rsidP="007E5D03">
      <w:pPr>
        <w:pStyle w:val="Prrafodelista"/>
        <w:numPr>
          <w:ilvl w:val="0"/>
          <w:numId w:val="5"/>
        </w:numPr>
        <w:spacing w:after="0" w:line="240" w:lineRule="auto"/>
        <w:jc w:val="both"/>
        <w:rPr>
          <w:rStyle w:val="StyleSquare"/>
          <w:rFonts w:ascii="Arial Narrow" w:hAnsi="Arial Narrow"/>
          <w:color w:val="auto"/>
          <w:sz w:val="24"/>
          <w:szCs w:val="24"/>
          <w:lang w:val="es-ES" w:eastAsia="es-PE"/>
        </w:rPr>
      </w:pPr>
      <w:r w:rsidRPr="006B5BF8">
        <w:rPr>
          <w:rStyle w:val="StyleSquare"/>
          <w:rFonts w:ascii="Arial Narrow" w:hAnsi="Arial Narrow"/>
          <w:color w:val="auto"/>
          <w:sz w:val="24"/>
          <w:szCs w:val="24"/>
          <w:lang w:val="es-ES" w:eastAsia="es-PE"/>
        </w:rPr>
        <w:t>Las habitaciones TRIPLES cuentan únicam</w:t>
      </w:r>
      <w:r w:rsidR="006B5BF8" w:rsidRPr="006B5BF8">
        <w:rPr>
          <w:rStyle w:val="StyleSquare"/>
          <w:rFonts w:ascii="Arial Narrow" w:hAnsi="Arial Narrow"/>
          <w:color w:val="auto"/>
          <w:sz w:val="24"/>
          <w:szCs w:val="24"/>
          <w:lang w:val="es-ES" w:eastAsia="es-PE"/>
        </w:rPr>
        <w:t>ente con 2 camas matrimoniales.</w:t>
      </w:r>
    </w:p>
    <w:p w:rsidR="006B5BF8" w:rsidRPr="006B5BF8" w:rsidRDefault="009D61C4" w:rsidP="007E5D03">
      <w:pPr>
        <w:pStyle w:val="Prrafodelista"/>
        <w:numPr>
          <w:ilvl w:val="0"/>
          <w:numId w:val="5"/>
        </w:numPr>
        <w:spacing w:after="0" w:line="240" w:lineRule="auto"/>
        <w:jc w:val="both"/>
        <w:rPr>
          <w:rStyle w:val="StyleSquare"/>
          <w:rFonts w:ascii="Arial Narrow" w:hAnsi="Arial Narrow"/>
          <w:color w:val="auto"/>
          <w:sz w:val="24"/>
          <w:szCs w:val="24"/>
          <w:lang w:val="es-ES" w:eastAsia="es-PE"/>
        </w:rPr>
      </w:pPr>
      <w:r w:rsidRPr="006B5BF8">
        <w:rPr>
          <w:rStyle w:val="StyleSquare"/>
          <w:rFonts w:ascii="Arial Narrow" w:hAnsi="Arial Narrow"/>
          <w:color w:val="auto"/>
          <w:sz w:val="24"/>
          <w:szCs w:val="24"/>
          <w:lang w:val="es-ES" w:eastAsia="es-PE"/>
        </w:rPr>
        <w:lastRenderedPageBreak/>
        <w:t>Por favor contemplar el horario de Check in 15:0</w:t>
      </w:r>
      <w:r w:rsidR="006B5BF8" w:rsidRPr="006B5BF8">
        <w:rPr>
          <w:rStyle w:val="StyleSquare"/>
          <w:rFonts w:ascii="Arial Narrow" w:hAnsi="Arial Narrow"/>
          <w:color w:val="auto"/>
          <w:sz w:val="24"/>
          <w:szCs w:val="24"/>
          <w:lang w:val="es-ES" w:eastAsia="es-PE"/>
        </w:rPr>
        <w:t>0 hrs y Check Out 12:00 hrs.</w:t>
      </w:r>
    </w:p>
    <w:p w:rsidR="009D61C4" w:rsidRDefault="009D61C4" w:rsidP="007E5D03">
      <w:pPr>
        <w:pStyle w:val="Prrafodelista"/>
        <w:numPr>
          <w:ilvl w:val="0"/>
          <w:numId w:val="5"/>
        </w:numPr>
        <w:spacing w:after="0" w:line="240" w:lineRule="auto"/>
        <w:jc w:val="both"/>
        <w:rPr>
          <w:rStyle w:val="StyleSquare"/>
          <w:rFonts w:ascii="Arial Narrow" w:hAnsi="Arial Narrow"/>
          <w:color w:val="auto"/>
          <w:sz w:val="24"/>
          <w:szCs w:val="24"/>
          <w:lang w:val="es-ES" w:eastAsia="es-PE"/>
        </w:rPr>
      </w:pPr>
      <w:r w:rsidRPr="006B5BF8">
        <w:rPr>
          <w:rStyle w:val="StyleSquare"/>
          <w:rFonts w:ascii="Arial Narrow" w:hAnsi="Arial Narrow"/>
          <w:color w:val="auto"/>
          <w:sz w:val="24"/>
          <w:szCs w:val="24"/>
          <w:lang w:val="es-ES" w:eastAsia="es-PE"/>
        </w:rPr>
        <w:t>Pregunte a su ejecutivo si hay más personas inscritas en la fecha que le interesa</w:t>
      </w:r>
    </w:p>
    <w:p w:rsidR="003724DD" w:rsidRDefault="003724DD" w:rsidP="003724DD">
      <w:pPr>
        <w:spacing w:after="0" w:line="240" w:lineRule="auto"/>
        <w:jc w:val="both"/>
        <w:rPr>
          <w:rStyle w:val="StyleSquare"/>
          <w:rFonts w:ascii="Arial Narrow" w:hAnsi="Arial Narrow"/>
          <w:color w:val="auto"/>
          <w:sz w:val="24"/>
          <w:szCs w:val="24"/>
          <w:lang w:val="es-ES" w:eastAsia="es-PE"/>
        </w:rPr>
      </w:pPr>
    </w:p>
    <w:p w:rsidR="003724DD" w:rsidRDefault="003724DD" w:rsidP="003724DD">
      <w:pPr>
        <w:spacing w:after="0" w:line="240" w:lineRule="auto"/>
        <w:jc w:val="both"/>
        <w:rPr>
          <w:rStyle w:val="StyleSquare"/>
          <w:rFonts w:ascii="Arial Narrow" w:hAnsi="Arial Narrow"/>
          <w:color w:val="auto"/>
          <w:sz w:val="24"/>
          <w:szCs w:val="24"/>
          <w:lang w:val="es-ES" w:eastAsia="es-PE"/>
        </w:rPr>
      </w:pPr>
    </w:p>
    <w:p w:rsidR="009F3801" w:rsidRDefault="009F3801" w:rsidP="005D0B4A">
      <w:pPr>
        <w:shd w:val="clear" w:color="auto" w:fill="FFFFFF"/>
        <w:spacing w:after="0"/>
        <w:jc w:val="center"/>
        <w:rPr>
          <w:rStyle w:val="StyleSquare"/>
          <w:rFonts w:ascii="Arial Narrow" w:hAnsi="Arial Narrow"/>
          <w:color w:val="auto"/>
          <w:sz w:val="24"/>
          <w:szCs w:val="24"/>
          <w:lang w:val="es-ES" w:eastAsia="es-PE"/>
        </w:rPr>
      </w:pPr>
    </w:p>
    <w:p w:rsidR="00BA0F4C" w:rsidRPr="00FE58B1" w:rsidRDefault="00BA0F4C" w:rsidP="005D0B4A">
      <w:pPr>
        <w:shd w:val="clear" w:color="auto" w:fill="FFFFFF"/>
        <w:spacing w:after="0"/>
        <w:jc w:val="center"/>
        <w:rPr>
          <w:rFonts w:ascii="Arial Narrow" w:hAnsi="Arial Narrow" w:cs="Arial"/>
          <w:b/>
          <w:bCs/>
          <w:color w:val="C00000"/>
          <w:sz w:val="24"/>
          <w:szCs w:val="24"/>
          <w:lang w:eastAsia="es-ES"/>
        </w:rPr>
      </w:pPr>
    </w:p>
    <w:p w:rsidR="008E5E04" w:rsidRDefault="008E5E04" w:rsidP="008E5E04">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8E5E04" w:rsidRDefault="008E5E04" w:rsidP="007E5D03">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8E5E04" w:rsidRDefault="008E5E04" w:rsidP="007E5D03">
      <w:pPr>
        <w:numPr>
          <w:ilvl w:val="0"/>
          <w:numId w:val="4"/>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8E5E04" w:rsidRDefault="008E5E04" w:rsidP="007E5D03">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8E5E04" w:rsidRDefault="008E5E04" w:rsidP="007E5D03">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8E5E04" w:rsidRDefault="008E5E04" w:rsidP="007E5D03">
      <w:pPr>
        <w:numPr>
          <w:ilvl w:val="0"/>
          <w:numId w:val="4"/>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8E5E04" w:rsidRDefault="008E5E04" w:rsidP="007E5D03">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8E5E04" w:rsidRDefault="008E5E04" w:rsidP="007E5D03">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8E5E04" w:rsidRDefault="008E5E04" w:rsidP="007E5D03">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8E5E04" w:rsidRDefault="008E5E04" w:rsidP="007E5D03">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E5E04" w:rsidRDefault="008E5E04" w:rsidP="007E5D03">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8E5E04" w:rsidRDefault="008E5E04" w:rsidP="007E5D03">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E5E04" w:rsidRDefault="008E5E04" w:rsidP="007E5D03">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8E5E04" w:rsidRDefault="008E5E04" w:rsidP="007E5D03">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8E5E04" w:rsidRDefault="008E5E04" w:rsidP="007E5D03">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8E5E04" w:rsidRPr="00F97DDA" w:rsidRDefault="008E5E04" w:rsidP="007E5D03">
      <w:pPr>
        <w:numPr>
          <w:ilvl w:val="0"/>
          <w:numId w:val="4"/>
        </w:numPr>
        <w:spacing w:after="0" w:line="252" w:lineRule="auto"/>
        <w:jc w:val="both"/>
        <w:rPr>
          <w:rFonts w:ascii="Arial Narrow" w:eastAsia="Arial Narrow" w:hAnsi="Arial Narrow" w:cs="Arial Narrow"/>
          <w:sz w:val="24"/>
          <w:szCs w:val="24"/>
          <w:lang w:val="en-US"/>
        </w:rPr>
      </w:pPr>
      <w:r w:rsidRPr="00F97DDA">
        <w:rPr>
          <w:rFonts w:ascii="Arial Narrow" w:eastAsia="Arial Narrow" w:hAnsi="Arial Narrow" w:cs="Arial Narrow"/>
          <w:sz w:val="24"/>
          <w:szCs w:val="24"/>
          <w:lang w:val="en-US"/>
        </w:rPr>
        <w:t>Check in 15.00 y check out 12:00 p.m.</w:t>
      </w:r>
    </w:p>
    <w:p w:rsidR="008E5E04" w:rsidRDefault="008E5E04" w:rsidP="007E5D03">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8E5E04" w:rsidRDefault="008E5E04" w:rsidP="007E5D03">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E5E04" w:rsidRDefault="008E5E04" w:rsidP="008E5E04">
      <w:pPr>
        <w:pStyle w:val="P-Styleguiado"/>
        <w:rPr>
          <w:rFonts w:ascii="Arial Narrow" w:hAnsi="Arial Narrow"/>
          <w:sz w:val="22"/>
          <w:szCs w:val="22"/>
        </w:rPr>
      </w:pPr>
    </w:p>
    <w:p w:rsidR="008E5E04" w:rsidRDefault="008E5E04" w:rsidP="008E5E04">
      <w:pPr>
        <w:pStyle w:val="text"/>
        <w:jc w:val="center"/>
        <w:rPr>
          <w:rFonts w:ascii="Arial Narrow" w:hAnsi="Arial Narrow"/>
          <w:b/>
          <w:color w:val="C00000"/>
          <w:sz w:val="24"/>
          <w:szCs w:val="24"/>
        </w:rPr>
      </w:pPr>
    </w:p>
    <w:p w:rsidR="008E5E04" w:rsidRDefault="008E5E04" w:rsidP="008E5E04">
      <w:pPr>
        <w:pStyle w:val="text"/>
        <w:jc w:val="center"/>
        <w:rPr>
          <w:rFonts w:ascii="Arial Narrow" w:hAnsi="Arial Narrow"/>
          <w:b/>
          <w:color w:val="C00000"/>
          <w:sz w:val="24"/>
          <w:szCs w:val="24"/>
        </w:rPr>
      </w:pPr>
    </w:p>
    <w:p w:rsidR="008E5E04" w:rsidRDefault="008E5E04" w:rsidP="008E5E04">
      <w:pPr>
        <w:pStyle w:val="text"/>
        <w:jc w:val="center"/>
        <w:rPr>
          <w:rFonts w:ascii="Arial Narrow" w:hAnsi="Arial Narrow"/>
          <w:b/>
          <w:color w:val="C00000"/>
          <w:sz w:val="24"/>
          <w:szCs w:val="24"/>
        </w:rPr>
      </w:pPr>
    </w:p>
    <w:p w:rsidR="008E5E04" w:rsidRDefault="008E5E04" w:rsidP="008E5E04">
      <w:pPr>
        <w:pStyle w:val="text"/>
        <w:jc w:val="center"/>
        <w:rPr>
          <w:rFonts w:ascii="Arial Narrow" w:hAnsi="Arial Narrow"/>
          <w:b/>
          <w:color w:val="C00000"/>
          <w:sz w:val="24"/>
          <w:szCs w:val="24"/>
        </w:rPr>
      </w:pPr>
    </w:p>
    <w:p w:rsidR="008E5E04" w:rsidRDefault="008E5E04" w:rsidP="008E5E04">
      <w:pPr>
        <w:pStyle w:val="text"/>
        <w:jc w:val="center"/>
        <w:rPr>
          <w:rFonts w:ascii="Arial Narrow" w:hAnsi="Arial Narrow"/>
          <w:b/>
          <w:color w:val="C00000"/>
          <w:sz w:val="24"/>
          <w:szCs w:val="24"/>
        </w:rPr>
      </w:pPr>
    </w:p>
    <w:p w:rsidR="00BA0F4C" w:rsidRDefault="00BA0F4C" w:rsidP="008E5E04">
      <w:pPr>
        <w:pStyle w:val="text"/>
        <w:jc w:val="center"/>
        <w:rPr>
          <w:rFonts w:ascii="Arial Narrow" w:hAnsi="Arial Narrow"/>
          <w:b/>
          <w:color w:val="C00000"/>
          <w:sz w:val="24"/>
          <w:szCs w:val="24"/>
        </w:rPr>
      </w:pPr>
    </w:p>
    <w:p w:rsidR="008E5E04" w:rsidRDefault="008E5E04" w:rsidP="003724DD">
      <w:pPr>
        <w:pStyle w:val="text"/>
        <w:rPr>
          <w:rFonts w:ascii="Arial Narrow" w:hAnsi="Arial Narrow"/>
          <w:b/>
          <w:color w:val="C00000"/>
          <w:sz w:val="24"/>
          <w:szCs w:val="24"/>
        </w:rPr>
      </w:pPr>
    </w:p>
    <w:p w:rsidR="003724DD" w:rsidRDefault="003724DD" w:rsidP="003724DD">
      <w:pPr>
        <w:pStyle w:val="text"/>
        <w:rPr>
          <w:rFonts w:ascii="Arial Narrow" w:hAnsi="Arial Narrow"/>
          <w:b/>
          <w:color w:val="C00000"/>
          <w:sz w:val="24"/>
          <w:szCs w:val="24"/>
        </w:rPr>
      </w:pPr>
    </w:p>
    <w:p w:rsidR="008E5E04" w:rsidRDefault="008E5E04" w:rsidP="008E5E04">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8E5E04" w:rsidRDefault="008E5E04" w:rsidP="008E5E04">
      <w:pPr>
        <w:pStyle w:val="text"/>
        <w:jc w:val="center"/>
        <w:rPr>
          <w:rFonts w:ascii="Arial Narrow" w:hAnsi="Arial Narrow"/>
          <w:b/>
          <w:sz w:val="24"/>
          <w:szCs w:val="24"/>
        </w:rPr>
      </w:pPr>
    </w:p>
    <w:p w:rsidR="000F665A" w:rsidRDefault="000F665A" w:rsidP="000F665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0F665A" w:rsidRDefault="000F665A" w:rsidP="000F665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F665A" w:rsidRDefault="000F665A" w:rsidP="000F665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F665A" w:rsidRDefault="000F665A" w:rsidP="000F665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F665A" w:rsidRDefault="000F665A" w:rsidP="000F665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w:t>
      </w:r>
      <w:r>
        <w:rPr>
          <w:rFonts w:ascii="Arial Narrow" w:hAnsi="Arial Narrow"/>
        </w:rPr>
        <w:lastRenderedPageBreak/>
        <w:t>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F665A" w:rsidRDefault="000F665A" w:rsidP="000F665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0F665A" w:rsidRDefault="00B14F58" w:rsidP="00B14F58">
      <w:pPr>
        <w:spacing w:after="0"/>
        <w:rPr>
          <w:rFonts w:ascii="Arial Narrow" w:hAnsi="Arial Narrow"/>
          <w:lang w:val="es-ES"/>
        </w:rPr>
      </w:pPr>
    </w:p>
    <w:sectPr w:rsidR="00B14F58" w:rsidRPr="000F665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0E7D82"/>
    <w:multiLevelType w:val="hybridMultilevel"/>
    <w:tmpl w:val="593E27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5"/>
  </w:num>
  <w:num w:numId="4">
    <w:abstractNumId w:val="2"/>
  </w:num>
  <w:num w:numId="5">
    <w:abstractNumId w:val="3"/>
  </w:num>
  <w:num w:numId="6">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34356"/>
    <w:rsid w:val="000457E5"/>
    <w:rsid w:val="00051352"/>
    <w:rsid w:val="00057C5F"/>
    <w:rsid w:val="00074F41"/>
    <w:rsid w:val="00093E01"/>
    <w:rsid w:val="00094C6F"/>
    <w:rsid w:val="000A67E6"/>
    <w:rsid w:val="000B11D6"/>
    <w:rsid w:val="000B18D1"/>
    <w:rsid w:val="000B5D3C"/>
    <w:rsid w:val="000C7C23"/>
    <w:rsid w:val="000D158B"/>
    <w:rsid w:val="000D4396"/>
    <w:rsid w:val="000E125F"/>
    <w:rsid w:val="000E2654"/>
    <w:rsid w:val="000E49A9"/>
    <w:rsid w:val="000E6AC5"/>
    <w:rsid w:val="000E6D75"/>
    <w:rsid w:val="000F665A"/>
    <w:rsid w:val="000F6AB8"/>
    <w:rsid w:val="000F7381"/>
    <w:rsid w:val="00102F7A"/>
    <w:rsid w:val="00103239"/>
    <w:rsid w:val="00124D1E"/>
    <w:rsid w:val="001339EB"/>
    <w:rsid w:val="00137668"/>
    <w:rsid w:val="00137694"/>
    <w:rsid w:val="001721DE"/>
    <w:rsid w:val="00176C6A"/>
    <w:rsid w:val="00177E3C"/>
    <w:rsid w:val="00182264"/>
    <w:rsid w:val="00184829"/>
    <w:rsid w:val="001A2F73"/>
    <w:rsid w:val="001A33B8"/>
    <w:rsid w:val="001C4CA1"/>
    <w:rsid w:val="001D03C5"/>
    <w:rsid w:val="001E78C3"/>
    <w:rsid w:val="001F0CA9"/>
    <w:rsid w:val="001F54CC"/>
    <w:rsid w:val="001F6616"/>
    <w:rsid w:val="00200B0E"/>
    <w:rsid w:val="00204BEA"/>
    <w:rsid w:val="0021329B"/>
    <w:rsid w:val="00220A9A"/>
    <w:rsid w:val="002223DB"/>
    <w:rsid w:val="00224133"/>
    <w:rsid w:val="00226E4A"/>
    <w:rsid w:val="0022753A"/>
    <w:rsid w:val="00237F43"/>
    <w:rsid w:val="00242176"/>
    <w:rsid w:val="002532AC"/>
    <w:rsid w:val="0025791A"/>
    <w:rsid w:val="002755CB"/>
    <w:rsid w:val="002838FE"/>
    <w:rsid w:val="00297642"/>
    <w:rsid w:val="002A29B9"/>
    <w:rsid w:val="002A7531"/>
    <w:rsid w:val="002B6F26"/>
    <w:rsid w:val="002C3C7B"/>
    <w:rsid w:val="002E1A12"/>
    <w:rsid w:val="002E21C5"/>
    <w:rsid w:val="002F1F1A"/>
    <w:rsid w:val="002F4D95"/>
    <w:rsid w:val="00305A97"/>
    <w:rsid w:val="00344F7E"/>
    <w:rsid w:val="0035162D"/>
    <w:rsid w:val="00357E37"/>
    <w:rsid w:val="003724DD"/>
    <w:rsid w:val="00377392"/>
    <w:rsid w:val="00384606"/>
    <w:rsid w:val="003853DA"/>
    <w:rsid w:val="00386207"/>
    <w:rsid w:val="00393468"/>
    <w:rsid w:val="00394F8D"/>
    <w:rsid w:val="00396B84"/>
    <w:rsid w:val="003A4E81"/>
    <w:rsid w:val="003B2AD3"/>
    <w:rsid w:val="003B3C23"/>
    <w:rsid w:val="003C302B"/>
    <w:rsid w:val="003C70DC"/>
    <w:rsid w:val="003D373D"/>
    <w:rsid w:val="003E14D7"/>
    <w:rsid w:val="003E2DC9"/>
    <w:rsid w:val="003E383A"/>
    <w:rsid w:val="003E3CE2"/>
    <w:rsid w:val="003F29E6"/>
    <w:rsid w:val="003F4589"/>
    <w:rsid w:val="003F49F5"/>
    <w:rsid w:val="003F6197"/>
    <w:rsid w:val="00411534"/>
    <w:rsid w:val="00411D08"/>
    <w:rsid w:val="0041208A"/>
    <w:rsid w:val="004121D1"/>
    <w:rsid w:val="00413BCE"/>
    <w:rsid w:val="00416C26"/>
    <w:rsid w:val="00420A63"/>
    <w:rsid w:val="00424406"/>
    <w:rsid w:val="004246AB"/>
    <w:rsid w:val="00430003"/>
    <w:rsid w:val="00430578"/>
    <w:rsid w:val="004342EB"/>
    <w:rsid w:val="004377FF"/>
    <w:rsid w:val="00441456"/>
    <w:rsid w:val="00441A80"/>
    <w:rsid w:val="0044295E"/>
    <w:rsid w:val="004569FB"/>
    <w:rsid w:val="004578F5"/>
    <w:rsid w:val="0046470D"/>
    <w:rsid w:val="00467B3C"/>
    <w:rsid w:val="00471853"/>
    <w:rsid w:val="00476747"/>
    <w:rsid w:val="00487893"/>
    <w:rsid w:val="00492BD7"/>
    <w:rsid w:val="00493E40"/>
    <w:rsid w:val="004B14EF"/>
    <w:rsid w:val="004C033F"/>
    <w:rsid w:val="004C497B"/>
    <w:rsid w:val="004D0A19"/>
    <w:rsid w:val="004E0C36"/>
    <w:rsid w:val="004E1D8C"/>
    <w:rsid w:val="004E44B8"/>
    <w:rsid w:val="004F0AEA"/>
    <w:rsid w:val="004F658D"/>
    <w:rsid w:val="00502BD2"/>
    <w:rsid w:val="00506AE0"/>
    <w:rsid w:val="00507402"/>
    <w:rsid w:val="0052294F"/>
    <w:rsid w:val="00532514"/>
    <w:rsid w:val="00532FDE"/>
    <w:rsid w:val="0055255A"/>
    <w:rsid w:val="00555C7A"/>
    <w:rsid w:val="005672EE"/>
    <w:rsid w:val="00573D92"/>
    <w:rsid w:val="005766D3"/>
    <w:rsid w:val="00577553"/>
    <w:rsid w:val="00595E8F"/>
    <w:rsid w:val="005A1C89"/>
    <w:rsid w:val="005A3FD3"/>
    <w:rsid w:val="005B7DB0"/>
    <w:rsid w:val="005C064A"/>
    <w:rsid w:val="005C5B15"/>
    <w:rsid w:val="005C5E03"/>
    <w:rsid w:val="005D0B4A"/>
    <w:rsid w:val="005D4358"/>
    <w:rsid w:val="005D60BD"/>
    <w:rsid w:val="005D7B4F"/>
    <w:rsid w:val="005E1C90"/>
    <w:rsid w:val="005F0F9B"/>
    <w:rsid w:val="005F32F7"/>
    <w:rsid w:val="00610024"/>
    <w:rsid w:val="00623731"/>
    <w:rsid w:val="006245A5"/>
    <w:rsid w:val="006263E5"/>
    <w:rsid w:val="00653F99"/>
    <w:rsid w:val="00660DB6"/>
    <w:rsid w:val="00673E8E"/>
    <w:rsid w:val="00677E72"/>
    <w:rsid w:val="00680012"/>
    <w:rsid w:val="00683DB7"/>
    <w:rsid w:val="00686E03"/>
    <w:rsid w:val="006A27E9"/>
    <w:rsid w:val="006A63B8"/>
    <w:rsid w:val="006A78A6"/>
    <w:rsid w:val="006B5BF8"/>
    <w:rsid w:val="006B6DD4"/>
    <w:rsid w:val="006C333B"/>
    <w:rsid w:val="006C44A1"/>
    <w:rsid w:val="006C4ACA"/>
    <w:rsid w:val="006C5B50"/>
    <w:rsid w:val="006C5DF7"/>
    <w:rsid w:val="006C6587"/>
    <w:rsid w:val="006E2A9D"/>
    <w:rsid w:val="006E2F94"/>
    <w:rsid w:val="006F63BF"/>
    <w:rsid w:val="006F6651"/>
    <w:rsid w:val="007019B0"/>
    <w:rsid w:val="00705265"/>
    <w:rsid w:val="00705F93"/>
    <w:rsid w:val="0071257C"/>
    <w:rsid w:val="0071352A"/>
    <w:rsid w:val="0071477C"/>
    <w:rsid w:val="00725E66"/>
    <w:rsid w:val="00731B1B"/>
    <w:rsid w:val="0073707C"/>
    <w:rsid w:val="00741726"/>
    <w:rsid w:val="0074774A"/>
    <w:rsid w:val="00753954"/>
    <w:rsid w:val="00755E08"/>
    <w:rsid w:val="0076034D"/>
    <w:rsid w:val="00765708"/>
    <w:rsid w:val="00772E0D"/>
    <w:rsid w:val="007838FB"/>
    <w:rsid w:val="00784F0F"/>
    <w:rsid w:val="00785705"/>
    <w:rsid w:val="00785D7F"/>
    <w:rsid w:val="0078754C"/>
    <w:rsid w:val="00795E47"/>
    <w:rsid w:val="007B7B94"/>
    <w:rsid w:val="007D0E96"/>
    <w:rsid w:val="007E53E6"/>
    <w:rsid w:val="007E5D03"/>
    <w:rsid w:val="007E5DE9"/>
    <w:rsid w:val="007E684B"/>
    <w:rsid w:val="007F2E9C"/>
    <w:rsid w:val="00820FEA"/>
    <w:rsid w:val="00823434"/>
    <w:rsid w:val="00825A0F"/>
    <w:rsid w:val="008347C2"/>
    <w:rsid w:val="008352C1"/>
    <w:rsid w:val="008356D8"/>
    <w:rsid w:val="00851DCC"/>
    <w:rsid w:val="00862859"/>
    <w:rsid w:val="00874FEB"/>
    <w:rsid w:val="00880B18"/>
    <w:rsid w:val="008960B0"/>
    <w:rsid w:val="008B0BC1"/>
    <w:rsid w:val="008B2B76"/>
    <w:rsid w:val="008B30A4"/>
    <w:rsid w:val="008C085E"/>
    <w:rsid w:val="008C4ED1"/>
    <w:rsid w:val="008C7109"/>
    <w:rsid w:val="008D0DCB"/>
    <w:rsid w:val="008D6D44"/>
    <w:rsid w:val="008E1255"/>
    <w:rsid w:val="008E5E04"/>
    <w:rsid w:val="008F04F1"/>
    <w:rsid w:val="008F33F4"/>
    <w:rsid w:val="008F76F7"/>
    <w:rsid w:val="00914458"/>
    <w:rsid w:val="00915943"/>
    <w:rsid w:val="00930D0E"/>
    <w:rsid w:val="009371AC"/>
    <w:rsid w:val="00954FCA"/>
    <w:rsid w:val="00957F16"/>
    <w:rsid w:val="00961C92"/>
    <w:rsid w:val="00965C26"/>
    <w:rsid w:val="009776C6"/>
    <w:rsid w:val="009974B9"/>
    <w:rsid w:val="00997FF7"/>
    <w:rsid w:val="009A65E1"/>
    <w:rsid w:val="009B1C9C"/>
    <w:rsid w:val="009B233C"/>
    <w:rsid w:val="009B4B17"/>
    <w:rsid w:val="009D04BE"/>
    <w:rsid w:val="009D61C4"/>
    <w:rsid w:val="009D7A13"/>
    <w:rsid w:val="009F1BBB"/>
    <w:rsid w:val="009F3801"/>
    <w:rsid w:val="009F6F87"/>
    <w:rsid w:val="00A00AF3"/>
    <w:rsid w:val="00A0359B"/>
    <w:rsid w:val="00A06B12"/>
    <w:rsid w:val="00A158D9"/>
    <w:rsid w:val="00A21A75"/>
    <w:rsid w:val="00A23D6B"/>
    <w:rsid w:val="00A25675"/>
    <w:rsid w:val="00A35D95"/>
    <w:rsid w:val="00A372BB"/>
    <w:rsid w:val="00A4581F"/>
    <w:rsid w:val="00A52542"/>
    <w:rsid w:val="00A53015"/>
    <w:rsid w:val="00A5745C"/>
    <w:rsid w:val="00A607DE"/>
    <w:rsid w:val="00A81BAE"/>
    <w:rsid w:val="00A92896"/>
    <w:rsid w:val="00A96729"/>
    <w:rsid w:val="00AB157C"/>
    <w:rsid w:val="00AB3B3C"/>
    <w:rsid w:val="00AC070B"/>
    <w:rsid w:val="00AC36F2"/>
    <w:rsid w:val="00AC762E"/>
    <w:rsid w:val="00AD4D5D"/>
    <w:rsid w:val="00AD54AF"/>
    <w:rsid w:val="00AE02DC"/>
    <w:rsid w:val="00AF0CC3"/>
    <w:rsid w:val="00AF2C47"/>
    <w:rsid w:val="00AF50E4"/>
    <w:rsid w:val="00B02FB7"/>
    <w:rsid w:val="00B14F58"/>
    <w:rsid w:val="00B15732"/>
    <w:rsid w:val="00B22521"/>
    <w:rsid w:val="00B2416B"/>
    <w:rsid w:val="00B275C5"/>
    <w:rsid w:val="00B31F1F"/>
    <w:rsid w:val="00B33D60"/>
    <w:rsid w:val="00B36B5F"/>
    <w:rsid w:val="00B40C9E"/>
    <w:rsid w:val="00B50324"/>
    <w:rsid w:val="00B52270"/>
    <w:rsid w:val="00B53723"/>
    <w:rsid w:val="00B63AEB"/>
    <w:rsid w:val="00B74335"/>
    <w:rsid w:val="00B81AD3"/>
    <w:rsid w:val="00B82DCE"/>
    <w:rsid w:val="00B947EB"/>
    <w:rsid w:val="00B94EE9"/>
    <w:rsid w:val="00BA0F4C"/>
    <w:rsid w:val="00BE1A11"/>
    <w:rsid w:val="00BE2092"/>
    <w:rsid w:val="00BE4BDD"/>
    <w:rsid w:val="00BE5EF1"/>
    <w:rsid w:val="00BF5D84"/>
    <w:rsid w:val="00BF5DB0"/>
    <w:rsid w:val="00C012A3"/>
    <w:rsid w:val="00C05CE1"/>
    <w:rsid w:val="00C11874"/>
    <w:rsid w:val="00C127AF"/>
    <w:rsid w:val="00C215C6"/>
    <w:rsid w:val="00C241B9"/>
    <w:rsid w:val="00C27A55"/>
    <w:rsid w:val="00C3120E"/>
    <w:rsid w:val="00C51CA0"/>
    <w:rsid w:val="00C52C7D"/>
    <w:rsid w:val="00C60A3D"/>
    <w:rsid w:val="00C733DA"/>
    <w:rsid w:val="00C76D79"/>
    <w:rsid w:val="00C85D88"/>
    <w:rsid w:val="00C903F6"/>
    <w:rsid w:val="00CB0D2B"/>
    <w:rsid w:val="00CB203C"/>
    <w:rsid w:val="00CB2DD6"/>
    <w:rsid w:val="00CC7F43"/>
    <w:rsid w:val="00CD5737"/>
    <w:rsid w:val="00CE69A0"/>
    <w:rsid w:val="00CF0C08"/>
    <w:rsid w:val="00CF5AE9"/>
    <w:rsid w:val="00D03B3E"/>
    <w:rsid w:val="00D14608"/>
    <w:rsid w:val="00D158DA"/>
    <w:rsid w:val="00D212B6"/>
    <w:rsid w:val="00D213A6"/>
    <w:rsid w:val="00D244C6"/>
    <w:rsid w:val="00D25640"/>
    <w:rsid w:val="00D30BAD"/>
    <w:rsid w:val="00D548BE"/>
    <w:rsid w:val="00D70311"/>
    <w:rsid w:val="00D727C5"/>
    <w:rsid w:val="00D91F06"/>
    <w:rsid w:val="00D9531C"/>
    <w:rsid w:val="00D96195"/>
    <w:rsid w:val="00DA1BC2"/>
    <w:rsid w:val="00DA6CB7"/>
    <w:rsid w:val="00DB489A"/>
    <w:rsid w:val="00DB5C9F"/>
    <w:rsid w:val="00DC54B7"/>
    <w:rsid w:val="00DC6BEB"/>
    <w:rsid w:val="00DD2857"/>
    <w:rsid w:val="00DE0BF6"/>
    <w:rsid w:val="00DE3AEC"/>
    <w:rsid w:val="00E06018"/>
    <w:rsid w:val="00E06A29"/>
    <w:rsid w:val="00E13C55"/>
    <w:rsid w:val="00E1588A"/>
    <w:rsid w:val="00E1733F"/>
    <w:rsid w:val="00E24923"/>
    <w:rsid w:val="00E270D4"/>
    <w:rsid w:val="00E31791"/>
    <w:rsid w:val="00E3491E"/>
    <w:rsid w:val="00E35EAD"/>
    <w:rsid w:val="00E36100"/>
    <w:rsid w:val="00E46AE6"/>
    <w:rsid w:val="00E574B8"/>
    <w:rsid w:val="00E62FC7"/>
    <w:rsid w:val="00E67A97"/>
    <w:rsid w:val="00E7228D"/>
    <w:rsid w:val="00E81C2D"/>
    <w:rsid w:val="00E91C17"/>
    <w:rsid w:val="00E959F9"/>
    <w:rsid w:val="00EA11D8"/>
    <w:rsid w:val="00EA59A0"/>
    <w:rsid w:val="00EA6A35"/>
    <w:rsid w:val="00EB3A6B"/>
    <w:rsid w:val="00EB460D"/>
    <w:rsid w:val="00EC2687"/>
    <w:rsid w:val="00ED2EF7"/>
    <w:rsid w:val="00EE267C"/>
    <w:rsid w:val="00EF082B"/>
    <w:rsid w:val="00EF776A"/>
    <w:rsid w:val="00F01B4B"/>
    <w:rsid w:val="00F1010B"/>
    <w:rsid w:val="00F13ACB"/>
    <w:rsid w:val="00F1426A"/>
    <w:rsid w:val="00F14C9C"/>
    <w:rsid w:val="00F17D0D"/>
    <w:rsid w:val="00F21827"/>
    <w:rsid w:val="00F274EB"/>
    <w:rsid w:val="00F324BA"/>
    <w:rsid w:val="00F41418"/>
    <w:rsid w:val="00F41597"/>
    <w:rsid w:val="00F520D1"/>
    <w:rsid w:val="00F5656D"/>
    <w:rsid w:val="00F65265"/>
    <w:rsid w:val="00F735CA"/>
    <w:rsid w:val="00F75BC6"/>
    <w:rsid w:val="00F81505"/>
    <w:rsid w:val="00F82E57"/>
    <w:rsid w:val="00F9018F"/>
    <w:rsid w:val="00F97672"/>
    <w:rsid w:val="00F97DDA"/>
    <w:rsid w:val="00FA1874"/>
    <w:rsid w:val="00FB087F"/>
    <w:rsid w:val="00FB12CA"/>
    <w:rsid w:val="00FB1CD7"/>
    <w:rsid w:val="00FB2ACB"/>
    <w:rsid w:val="00FB338A"/>
    <w:rsid w:val="00FC0388"/>
    <w:rsid w:val="00FC4A4F"/>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F1AE06"/>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7855129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8174611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F60391-5860-424B-97BC-52312D09BA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1239</TotalTime>
  <Pages>7</Pages>
  <Words>2662</Words>
  <Characters>14641</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55</cp:revision>
  <dcterms:created xsi:type="dcterms:W3CDTF">2022-03-10T14:32:00Z</dcterms:created>
  <dcterms:modified xsi:type="dcterms:W3CDTF">2026-01-29T22:41:00Z</dcterms:modified>
</cp:coreProperties>
</file>