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A05" w:rsidRDefault="00832985"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TURQUÍA Y</w:t>
      </w:r>
      <w:r w:rsidR="00FB5213">
        <w:rPr>
          <w:rFonts w:ascii="Arial Narrow" w:hAnsi="Arial Narrow"/>
          <w:b/>
          <w:color w:val="C00000"/>
          <w:sz w:val="40"/>
          <w:szCs w:val="28"/>
        </w:rPr>
        <w:t xml:space="preserve"> </w:t>
      </w:r>
      <w:r w:rsidR="009E0B92">
        <w:rPr>
          <w:rFonts w:ascii="Arial Narrow" w:hAnsi="Arial Narrow"/>
          <w:b/>
          <w:color w:val="C00000"/>
          <w:sz w:val="40"/>
          <w:szCs w:val="28"/>
        </w:rPr>
        <w:t>CHINA MAJESTUOSA CON VUELOS DESDE BOGOTA</w:t>
      </w:r>
    </w:p>
    <w:p w:rsidR="00596E44" w:rsidRPr="00C95E59" w:rsidRDefault="003D0DB3" w:rsidP="003D0DB3">
      <w:pPr>
        <w:spacing w:after="0" w:line="240" w:lineRule="auto"/>
        <w:jc w:val="center"/>
        <w:rPr>
          <w:rFonts w:ascii="Arial Narrow" w:hAnsi="Arial Narrow"/>
          <w:i/>
          <w:color w:val="C00000"/>
          <w:sz w:val="32"/>
          <w:szCs w:val="28"/>
        </w:rPr>
      </w:pPr>
      <w:r w:rsidRPr="00C95E59">
        <w:rPr>
          <w:rFonts w:ascii="Arial Narrow" w:hAnsi="Arial Narrow"/>
          <w:i/>
          <w:color w:val="C00000"/>
          <w:sz w:val="32"/>
          <w:szCs w:val="28"/>
        </w:rPr>
        <w:t xml:space="preserve"> </w:t>
      </w:r>
      <w:r w:rsidRPr="00C95E59">
        <w:rPr>
          <w:rFonts w:ascii="Arial Narrow" w:hAnsi="Arial Narrow"/>
          <w:i/>
          <w:color w:val="C00000"/>
          <w:sz w:val="24"/>
          <w:szCs w:val="28"/>
        </w:rPr>
        <w:t xml:space="preserve">Estambul, </w:t>
      </w:r>
      <w:r w:rsidR="00CD009F">
        <w:rPr>
          <w:rFonts w:ascii="Arial Narrow" w:hAnsi="Arial Narrow"/>
          <w:i/>
          <w:color w:val="C00000"/>
          <w:sz w:val="24"/>
          <w:szCs w:val="28"/>
        </w:rPr>
        <w:t>Beijing, Xian, Shanghái</w:t>
      </w:r>
    </w:p>
    <w:p w:rsidR="00832985" w:rsidRDefault="00832985" w:rsidP="00832985">
      <w:pPr>
        <w:spacing w:after="0" w:line="240" w:lineRule="auto"/>
        <w:jc w:val="center"/>
        <w:rPr>
          <w:rFonts w:ascii="Arial Narrow" w:hAnsi="Arial Narrow"/>
          <w:b/>
          <w:color w:val="C00000"/>
          <w:sz w:val="28"/>
          <w:szCs w:val="28"/>
        </w:rPr>
      </w:pPr>
    </w:p>
    <w:p w:rsidR="00987D59" w:rsidRDefault="00987D59" w:rsidP="00832985">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SALIDAS: </w:t>
      </w:r>
      <w:r w:rsidR="00C46395">
        <w:rPr>
          <w:rFonts w:ascii="Arial Narrow" w:hAnsi="Arial Narrow"/>
          <w:b/>
          <w:color w:val="C00000"/>
          <w:sz w:val="28"/>
          <w:szCs w:val="28"/>
        </w:rPr>
        <w:t>MIERCOLES</w:t>
      </w:r>
      <w:r>
        <w:rPr>
          <w:rFonts w:ascii="Arial Narrow" w:hAnsi="Arial Narrow"/>
          <w:b/>
          <w:color w:val="C00000"/>
          <w:sz w:val="28"/>
          <w:szCs w:val="28"/>
        </w:rPr>
        <w:t xml:space="preserve"> </w:t>
      </w:r>
    </w:p>
    <w:p w:rsidR="00A35D95" w:rsidRPr="00823434" w:rsidRDefault="00E65B64" w:rsidP="00832985">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7230B4">
        <w:rPr>
          <w:rFonts w:ascii="Arial Narrow" w:hAnsi="Arial Narrow"/>
          <w:b/>
          <w:color w:val="C00000"/>
          <w:sz w:val="28"/>
          <w:szCs w:val="28"/>
        </w:rPr>
        <w:t>4</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sidR="007230B4">
        <w:rPr>
          <w:rFonts w:ascii="Arial Narrow" w:hAnsi="Arial Narrow"/>
          <w:b/>
          <w:color w:val="C00000"/>
          <w:sz w:val="28"/>
          <w:szCs w:val="28"/>
        </w:rPr>
        <w:t>13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832985" w:rsidRPr="00832985">
        <w:rPr>
          <w:rFonts w:ascii="Arial Narrow" w:eastAsia="Adobe Fangsong Std R" w:hAnsi="Arial Narrow" w:cstheme="minorBidi"/>
          <w:b/>
          <w:bCs/>
          <w:color w:val="C00000"/>
          <w:kern w:val="0"/>
          <w:sz w:val="24"/>
          <w:szCs w:val="24"/>
          <w:lang w:val="es-CO" w:eastAsia="en-US"/>
        </w:rPr>
        <w:t>BOGOTA - ESTAMBUL</w:t>
      </w:r>
    </w:p>
    <w:p w:rsidR="00832985" w:rsidRDefault="007230B4" w:rsidP="000F7381">
      <w:pPr>
        <w:pStyle w:val="western"/>
        <w:jc w:val="both"/>
        <w:rPr>
          <w:rFonts w:ascii="Arial Narrow" w:eastAsiaTheme="minorHAnsi" w:hAnsi="Arial Narrow" w:cstheme="majorHAnsi"/>
          <w:kern w:val="0"/>
          <w:sz w:val="24"/>
          <w:szCs w:val="24"/>
          <w:lang w:val="es-ES" w:eastAsia="en-US"/>
        </w:rPr>
      </w:pPr>
      <w:r w:rsidRPr="007230B4">
        <w:rPr>
          <w:rFonts w:ascii="Arial Narrow" w:eastAsiaTheme="minorHAnsi" w:hAnsi="Arial Narrow" w:cstheme="majorHAnsi"/>
          <w:kern w:val="0"/>
          <w:sz w:val="24"/>
          <w:szCs w:val="24"/>
          <w:lang w:val="es-ES" w:eastAsia="en-US"/>
        </w:rPr>
        <w:t xml:space="preserve">A la hora indicada, embarque en el aeropuerto de Bogotá en el vuelo de Turkish Airlines (TK800) con </w:t>
      </w:r>
      <w:r>
        <w:rPr>
          <w:rFonts w:ascii="Arial Narrow" w:eastAsiaTheme="minorHAnsi" w:hAnsi="Arial Narrow" w:cstheme="majorHAnsi"/>
          <w:kern w:val="0"/>
          <w:sz w:val="24"/>
          <w:szCs w:val="24"/>
          <w:lang w:val="es-ES" w:eastAsia="en-US"/>
        </w:rPr>
        <w:t>destino Estambul. Noche a bordo</w:t>
      </w:r>
      <w:r w:rsidR="00832985" w:rsidRPr="00832985">
        <w:rPr>
          <w:rFonts w:ascii="Arial Narrow" w:eastAsiaTheme="minorHAnsi" w:hAnsi="Arial Narrow" w:cstheme="majorHAnsi"/>
          <w:kern w:val="0"/>
          <w:sz w:val="24"/>
          <w:szCs w:val="24"/>
          <w:lang w:val="es-ES" w:eastAsia="en-US"/>
        </w:rPr>
        <w:t>.</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C0934">
        <w:rPr>
          <w:rFonts w:ascii="Arial Narrow" w:hAnsi="Arial Narrow"/>
          <w:b/>
          <w:bCs/>
          <w:color w:val="C00000"/>
          <w:sz w:val="24"/>
          <w:szCs w:val="24"/>
          <w:lang w:val="es-AR"/>
        </w:rPr>
        <w:t>ESTAMBUL</w:t>
      </w:r>
    </w:p>
    <w:p w:rsidR="00EC0934" w:rsidRDefault="007230B4" w:rsidP="00EC0934">
      <w:pPr>
        <w:pStyle w:val="western"/>
        <w:jc w:val="both"/>
        <w:rPr>
          <w:rFonts w:ascii="Arial Narrow" w:eastAsiaTheme="minorHAnsi" w:hAnsi="Arial Narrow" w:cstheme="majorHAnsi"/>
          <w:kern w:val="0"/>
          <w:sz w:val="24"/>
          <w:szCs w:val="20"/>
          <w:lang w:val="es-ES" w:eastAsia="en-US"/>
        </w:rPr>
      </w:pPr>
      <w:r w:rsidRPr="007230B4">
        <w:rPr>
          <w:rFonts w:ascii="Arial Narrow" w:eastAsiaTheme="minorHAnsi" w:hAnsi="Arial Narrow" w:cstheme="majorHAnsi"/>
          <w:kern w:val="0"/>
          <w:sz w:val="24"/>
          <w:szCs w:val="20"/>
          <w:lang w:val="es-ES" w:eastAsia="en-US"/>
        </w:rPr>
        <w:t xml:space="preserve">Llegada al aeropuerto internacional de </w:t>
      </w:r>
      <w:proofErr w:type="spellStart"/>
      <w:r w:rsidRPr="007230B4">
        <w:rPr>
          <w:rFonts w:ascii="Arial Narrow" w:eastAsiaTheme="minorHAnsi" w:hAnsi="Arial Narrow" w:cstheme="majorHAnsi"/>
          <w:kern w:val="0"/>
          <w:sz w:val="24"/>
          <w:szCs w:val="20"/>
          <w:lang w:val="es-ES" w:eastAsia="en-US"/>
        </w:rPr>
        <w:t>Istanbul</w:t>
      </w:r>
      <w:proofErr w:type="spellEnd"/>
      <w:r w:rsidRPr="007230B4">
        <w:rPr>
          <w:rFonts w:ascii="Arial Narrow" w:eastAsiaTheme="minorHAnsi" w:hAnsi="Arial Narrow" w:cstheme="majorHAnsi"/>
          <w:kern w:val="0"/>
          <w:sz w:val="24"/>
          <w:szCs w:val="20"/>
          <w:lang w:val="es-ES" w:eastAsia="en-US"/>
        </w:rPr>
        <w:t xml:space="preserve"> (IST). Encuentro con nuestro personal de habla hispana, en el punto de encuentro ubicado en la puerta 8 de salida, para el traslado al hotel. Resto del día libre. Estambul es una de las ciudades más visitadas del mundo, quizás por ser la única situada sobre dos continentes, lo que la convierte en una urbe singular y llena de contrastes. Alojamiento.</w:t>
      </w:r>
    </w:p>
    <w:p w:rsidR="007230B4" w:rsidRPr="006430FC" w:rsidRDefault="007230B4" w:rsidP="00EC0934">
      <w:pPr>
        <w:pStyle w:val="western"/>
        <w:jc w:val="both"/>
        <w:rPr>
          <w:rFonts w:ascii="Arial Narrow" w:hAnsi="Arial Narrow"/>
          <w:sz w:val="24"/>
          <w:szCs w:val="24"/>
          <w:lang w:val="es-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724B1">
        <w:rPr>
          <w:rFonts w:ascii="Arial Narrow" w:eastAsia="Adobe Fangsong Std R" w:hAnsi="Arial Narrow" w:cstheme="minorBidi"/>
          <w:b/>
          <w:bCs/>
          <w:color w:val="C00000"/>
          <w:kern w:val="0"/>
          <w:sz w:val="24"/>
          <w:szCs w:val="24"/>
          <w:lang w:val="es-CO" w:eastAsia="en-US"/>
        </w:rPr>
        <w:t>ESTAMBUL</w:t>
      </w:r>
    </w:p>
    <w:p w:rsidR="006430FC" w:rsidRDefault="007230B4" w:rsidP="007F77BB">
      <w:pPr>
        <w:pStyle w:val="western"/>
        <w:jc w:val="both"/>
        <w:rPr>
          <w:rFonts w:ascii="Arial Narrow" w:eastAsiaTheme="minorHAnsi" w:hAnsi="Arial Narrow" w:cstheme="majorHAnsi"/>
          <w:kern w:val="0"/>
          <w:sz w:val="24"/>
          <w:szCs w:val="24"/>
          <w:lang w:val="es-ES" w:eastAsia="en-US"/>
        </w:rPr>
      </w:pPr>
      <w:r w:rsidRPr="007230B4">
        <w:rPr>
          <w:rFonts w:ascii="Arial Narrow" w:eastAsiaTheme="minorHAnsi" w:hAnsi="Arial Narrow" w:cstheme="majorHAnsi"/>
          <w:kern w:val="0"/>
          <w:sz w:val="24"/>
          <w:szCs w:val="24"/>
          <w:lang w:val="es-ES" w:eastAsia="en-US"/>
        </w:rPr>
        <w:t xml:space="preserve">Desayuno en el hotel. Hoy realizaremos una excursión de día completo: "LOS COLORES DE ESTAMBUL" (incluye almuerzo en un restaurante): Exploraremos el antiguo barrio judío de </w:t>
      </w:r>
      <w:proofErr w:type="spellStart"/>
      <w:r w:rsidRPr="007230B4">
        <w:rPr>
          <w:rFonts w:ascii="Arial Narrow" w:eastAsiaTheme="minorHAnsi" w:hAnsi="Arial Narrow" w:cstheme="majorHAnsi"/>
          <w:kern w:val="0"/>
          <w:sz w:val="24"/>
          <w:szCs w:val="24"/>
          <w:lang w:val="es-ES" w:eastAsia="en-US"/>
        </w:rPr>
        <w:t>Balat</w:t>
      </w:r>
      <w:proofErr w:type="spellEnd"/>
      <w:r w:rsidRPr="007230B4">
        <w:rPr>
          <w:rFonts w:ascii="Arial Narrow" w:eastAsiaTheme="minorHAnsi" w:hAnsi="Arial Narrow" w:cstheme="majorHAnsi"/>
          <w:kern w:val="0"/>
          <w:sz w:val="24"/>
          <w:szCs w:val="24"/>
          <w:lang w:val="es-ES" w:eastAsia="en-US"/>
        </w:rPr>
        <w:t xml:space="preserve">, paseando por sus encantadoras calles empedradas, adornadas con coloridas casas de madera y vibrantes tiendas de antigüedades. A continuación, caminaremos hacia el cercano barrio griego de </w:t>
      </w:r>
      <w:proofErr w:type="spellStart"/>
      <w:r w:rsidRPr="007230B4">
        <w:rPr>
          <w:rFonts w:ascii="Arial Narrow" w:eastAsiaTheme="minorHAnsi" w:hAnsi="Arial Narrow" w:cstheme="majorHAnsi"/>
          <w:kern w:val="0"/>
          <w:sz w:val="24"/>
          <w:szCs w:val="24"/>
          <w:lang w:val="es-ES" w:eastAsia="en-US"/>
        </w:rPr>
        <w:t>Fener</w:t>
      </w:r>
      <w:proofErr w:type="spellEnd"/>
      <w:r w:rsidRPr="007230B4">
        <w:rPr>
          <w:rFonts w:ascii="Arial Narrow" w:eastAsiaTheme="minorHAnsi" w:hAnsi="Arial Narrow" w:cstheme="majorHAnsi"/>
          <w:kern w:val="0"/>
          <w:sz w:val="24"/>
          <w:szCs w:val="24"/>
          <w:lang w:val="es-ES" w:eastAsia="en-US"/>
        </w:rPr>
        <w:t>. Este pintoresco barrio es conocido por sus iglesias ortodoxas, entre las que destaca el Patriarcado Ecuménico de Constantinopla. Exploraremos las calles llenas de historia y admiraremos la arquitectura bizantina que caracteriza esta zona. Disfrutaremos de un almuerzo en un restaurante local. Por la tarde, visitaremos el famoso Bazar de las Especias (Bazar Egipcio). Este vibrante mercado es un festín para los sentidos, con sus puestos repletos de especias, dulces, frutos secos y una gran variedad de productos locales. Finalmente, y para culminar nuestro día, nos embarcaremos en un crucero por el Bósforo, el estrecho que divide la ciudad entre Europa y Asia, disfrutando de las maravillosas vistas de las fortalezas otomanas, palacios, villas y los puentes que conectan ambos lados de esta vibrante ciudad. Regreso al hotel. Alojamiento.</w:t>
      </w:r>
    </w:p>
    <w:p w:rsidR="002724B1" w:rsidRDefault="002724B1"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832985">
        <w:rPr>
          <w:rFonts w:ascii="Arial Narrow" w:eastAsia="Adobe Fangsong Std R" w:hAnsi="Arial Narrow" w:cstheme="minorBidi"/>
          <w:b/>
          <w:bCs/>
          <w:color w:val="C00000"/>
          <w:kern w:val="0"/>
          <w:sz w:val="24"/>
          <w:szCs w:val="24"/>
          <w:lang w:val="es-CO" w:eastAsia="en-US"/>
        </w:rPr>
        <w:t>ESTAMBUL</w:t>
      </w:r>
    </w:p>
    <w:p w:rsidR="002724B1" w:rsidRDefault="007230B4" w:rsidP="002724B1">
      <w:pPr>
        <w:pStyle w:val="western"/>
        <w:jc w:val="both"/>
        <w:rPr>
          <w:rFonts w:ascii="Arial Narrow" w:hAnsi="Arial Narrow" w:cstheme="majorHAnsi"/>
          <w:sz w:val="24"/>
          <w:szCs w:val="24"/>
          <w:lang w:val="es-ES"/>
        </w:rPr>
      </w:pPr>
      <w:r w:rsidRPr="007230B4">
        <w:rPr>
          <w:rFonts w:ascii="Arial Narrow" w:hAnsi="Arial Narrow" w:cstheme="majorHAnsi"/>
          <w:sz w:val="24"/>
          <w:szCs w:val="24"/>
          <w:lang w:val="es-ES"/>
        </w:rPr>
        <w:t xml:space="preserve">Desayuno en el hotel. Hoy realizaremos otra excursión de día completo para seguir conociendo esta fascinante ciudad: “LAS JOYAS OTOMANAS”. Empezaremos con la visita de La Mezquita de </w:t>
      </w:r>
      <w:proofErr w:type="spellStart"/>
      <w:r w:rsidRPr="007230B4">
        <w:rPr>
          <w:rFonts w:ascii="Arial Narrow" w:hAnsi="Arial Narrow" w:cstheme="majorHAnsi"/>
          <w:sz w:val="24"/>
          <w:szCs w:val="24"/>
          <w:lang w:val="es-ES"/>
        </w:rPr>
        <w:t>Suleiman</w:t>
      </w:r>
      <w:proofErr w:type="spellEnd"/>
      <w:r w:rsidRPr="007230B4">
        <w:rPr>
          <w:rFonts w:ascii="Arial Narrow" w:hAnsi="Arial Narrow" w:cstheme="majorHAnsi"/>
          <w:sz w:val="24"/>
          <w:szCs w:val="24"/>
          <w:lang w:val="es-ES"/>
        </w:rPr>
        <w:t xml:space="preserve"> (Solimán el magnífico) o Mezquita de </w:t>
      </w:r>
      <w:proofErr w:type="spellStart"/>
      <w:r w:rsidRPr="007230B4">
        <w:rPr>
          <w:rFonts w:ascii="Arial Narrow" w:hAnsi="Arial Narrow" w:cstheme="majorHAnsi"/>
          <w:sz w:val="24"/>
          <w:szCs w:val="24"/>
          <w:lang w:val="es-ES"/>
        </w:rPr>
        <w:t>Süleymaniye</w:t>
      </w:r>
      <w:proofErr w:type="spellEnd"/>
      <w:r w:rsidRPr="007230B4">
        <w:rPr>
          <w:rFonts w:ascii="Arial Narrow" w:hAnsi="Arial Narrow" w:cstheme="majorHAnsi"/>
          <w:sz w:val="24"/>
          <w:szCs w:val="24"/>
          <w:lang w:val="es-ES"/>
        </w:rPr>
        <w:t xml:space="preserve">, una mezquita imperial otomana situada en la tercera colina de Estambul. Es la más grande de la ciudad y tiene una magnífica vista panorámica al Cuerno de Oro. Continuaremos explorando la Plaza de </w:t>
      </w:r>
      <w:proofErr w:type="spellStart"/>
      <w:r w:rsidRPr="007230B4">
        <w:rPr>
          <w:rFonts w:ascii="Arial Narrow" w:hAnsi="Arial Narrow" w:cstheme="majorHAnsi"/>
          <w:sz w:val="24"/>
          <w:szCs w:val="24"/>
          <w:lang w:val="es-ES"/>
        </w:rPr>
        <w:t>Sultanahmet</w:t>
      </w:r>
      <w:proofErr w:type="spellEnd"/>
      <w:r w:rsidRPr="007230B4">
        <w:rPr>
          <w:rFonts w:ascii="Arial Narrow" w:hAnsi="Arial Narrow" w:cstheme="majorHAnsi"/>
          <w:sz w:val="24"/>
          <w:szCs w:val="24"/>
          <w:lang w:val="es-ES"/>
        </w:rPr>
        <w:t xml:space="preserve">, donde la Mezquita Azul nos sorprenderá con sus impresionantes azulejos. Continuaremos hacia el Hipódromo Romano, antigua sede de eventos deportivos y políticos en la época bizantina. Luego, admiraremos exteriormente la majestuosa Santa </w:t>
      </w:r>
      <w:proofErr w:type="spellStart"/>
      <w:r w:rsidRPr="007230B4">
        <w:rPr>
          <w:rFonts w:ascii="Arial Narrow" w:hAnsi="Arial Narrow" w:cstheme="majorHAnsi"/>
          <w:sz w:val="24"/>
          <w:szCs w:val="24"/>
          <w:lang w:val="es-ES"/>
        </w:rPr>
        <w:t>Sofia</w:t>
      </w:r>
      <w:proofErr w:type="spellEnd"/>
      <w:r w:rsidRPr="007230B4">
        <w:rPr>
          <w:rFonts w:ascii="Arial Narrow" w:hAnsi="Arial Narrow" w:cstheme="majorHAnsi"/>
          <w:sz w:val="24"/>
          <w:szCs w:val="24"/>
          <w:lang w:val="es-ES"/>
        </w:rPr>
        <w:t xml:space="preserve">, un monumento que ha sido testigo de siglos de historia y que se ha transformado de iglesia a mezquita. Continuaremos hacia un restaurante local para disfrutar de un delicioso almuerzo, donde degustarán platos típicos de la cocina turca. Más tarde, el Gran Bazar nos </w:t>
      </w:r>
      <w:r w:rsidRPr="007230B4">
        <w:rPr>
          <w:rFonts w:ascii="Arial Narrow" w:hAnsi="Arial Narrow" w:cstheme="majorHAnsi"/>
          <w:sz w:val="24"/>
          <w:szCs w:val="24"/>
          <w:lang w:val="es-ES"/>
        </w:rPr>
        <w:lastRenderedPageBreak/>
        <w:t>tentará con sus miles de tiendas y tesoros esperando ser descubiertos. Tras un día lleno de exploración y experiencias, regresaremos al hotel, llevándonos recuerdos inolvidables de Estambul. Alojamiento.</w:t>
      </w:r>
    </w:p>
    <w:p w:rsidR="00832985" w:rsidRPr="00735392" w:rsidRDefault="00832985" w:rsidP="002724B1">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230B4" w:rsidRPr="007230B4">
        <w:rPr>
          <w:rFonts w:ascii="Arial Narrow" w:eastAsia="Adobe Fangsong Std R" w:hAnsi="Arial Narrow" w:cstheme="minorBidi"/>
          <w:b/>
          <w:bCs/>
          <w:color w:val="C00000"/>
          <w:kern w:val="0"/>
          <w:sz w:val="24"/>
          <w:szCs w:val="24"/>
          <w:lang w:val="es-CO" w:eastAsia="en-US"/>
        </w:rPr>
        <w:t>ESTAMBUL</w:t>
      </w:r>
      <w:r w:rsidR="007230B4">
        <w:rPr>
          <w:rFonts w:ascii="Arial Narrow" w:eastAsia="Adobe Fangsong Std R" w:hAnsi="Arial Narrow" w:cstheme="minorBidi"/>
          <w:b/>
          <w:bCs/>
          <w:color w:val="C00000"/>
          <w:kern w:val="0"/>
          <w:sz w:val="24"/>
          <w:szCs w:val="24"/>
          <w:lang w:val="es-CO" w:eastAsia="en-US"/>
        </w:rPr>
        <w:t xml:space="preserve"> </w:t>
      </w:r>
      <w:r w:rsidR="007230B4" w:rsidRPr="007230B4">
        <w:rPr>
          <w:rFonts w:ascii="Arial Narrow" w:eastAsia="Adobe Fangsong Std R" w:hAnsi="Arial Narrow" w:cstheme="minorBidi"/>
          <w:b/>
          <w:bCs/>
          <w:color w:val="C00000"/>
          <w:kern w:val="0"/>
          <w:sz w:val="24"/>
          <w:szCs w:val="24"/>
          <w:lang w:val="es-CO" w:eastAsia="en-US"/>
        </w:rPr>
        <w:t>- BEIJING</w:t>
      </w:r>
    </w:p>
    <w:p w:rsidR="007230B4" w:rsidRDefault="007230B4" w:rsidP="002724B1">
      <w:pPr>
        <w:pStyle w:val="western"/>
        <w:jc w:val="both"/>
        <w:rPr>
          <w:rFonts w:ascii="Arial Narrow" w:eastAsiaTheme="minorHAnsi" w:hAnsi="Arial Narrow" w:cstheme="majorHAnsi"/>
          <w:kern w:val="0"/>
          <w:sz w:val="24"/>
          <w:szCs w:val="24"/>
          <w:lang w:val="es-ES" w:eastAsia="en-US"/>
        </w:rPr>
      </w:pPr>
      <w:r w:rsidRPr="007230B4">
        <w:rPr>
          <w:rFonts w:ascii="Arial Narrow" w:eastAsiaTheme="minorHAnsi" w:hAnsi="Arial Narrow" w:cstheme="majorHAnsi"/>
          <w:kern w:val="0"/>
          <w:sz w:val="24"/>
          <w:szCs w:val="24"/>
          <w:lang w:val="es-ES" w:eastAsia="en-US"/>
        </w:rPr>
        <w:t xml:space="preserve">Desayuno. </w:t>
      </w:r>
      <w:proofErr w:type="spellStart"/>
      <w:r w:rsidRPr="007230B4">
        <w:rPr>
          <w:rFonts w:ascii="Arial Narrow" w:eastAsiaTheme="minorHAnsi" w:hAnsi="Arial Narrow" w:cstheme="majorHAnsi"/>
          <w:kern w:val="0"/>
          <w:sz w:val="24"/>
          <w:szCs w:val="24"/>
          <w:lang w:val="es-ES" w:eastAsia="en-US"/>
        </w:rPr>
        <w:t>Dia</w:t>
      </w:r>
      <w:proofErr w:type="spellEnd"/>
      <w:r w:rsidRPr="007230B4">
        <w:rPr>
          <w:rFonts w:ascii="Arial Narrow" w:eastAsiaTheme="minorHAnsi" w:hAnsi="Arial Narrow" w:cstheme="majorHAnsi"/>
          <w:kern w:val="0"/>
          <w:sz w:val="24"/>
          <w:szCs w:val="24"/>
          <w:lang w:val="es-ES" w:eastAsia="en-US"/>
        </w:rPr>
        <w:t xml:space="preserve"> libre a su disposición para seguir descubriendo por su cuenta esta fascinante ciudad. A la hora indicada, traslado al aeropuerto internacional de </w:t>
      </w:r>
      <w:proofErr w:type="spellStart"/>
      <w:r w:rsidRPr="007230B4">
        <w:rPr>
          <w:rFonts w:ascii="Arial Narrow" w:eastAsiaTheme="minorHAnsi" w:hAnsi="Arial Narrow" w:cstheme="majorHAnsi"/>
          <w:kern w:val="0"/>
          <w:sz w:val="24"/>
          <w:szCs w:val="24"/>
          <w:lang w:val="es-ES" w:eastAsia="en-US"/>
        </w:rPr>
        <w:t>Istanbul</w:t>
      </w:r>
      <w:proofErr w:type="spellEnd"/>
      <w:r w:rsidRPr="007230B4">
        <w:rPr>
          <w:rFonts w:ascii="Arial Narrow" w:eastAsiaTheme="minorHAnsi" w:hAnsi="Arial Narrow" w:cstheme="majorHAnsi"/>
          <w:kern w:val="0"/>
          <w:sz w:val="24"/>
          <w:szCs w:val="24"/>
          <w:lang w:val="es-ES" w:eastAsia="en-US"/>
        </w:rPr>
        <w:t xml:space="preserve"> (IST). para salir en el vuelo de Turkish Airlines (TK88) a Beijing. Noche a bordo. </w:t>
      </w:r>
    </w:p>
    <w:p w:rsidR="007230B4" w:rsidRDefault="007230B4" w:rsidP="002724B1">
      <w:pPr>
        <w:pStyle w:val="western"/>
        <w:jc w:val="both"/>
        <w:rPr>
          <w:rFonts w:ascii="Arial Narrow" w:eastAsiaTheme="minorHAnsi" w:hAnsi="Arial Narrow" w:cstheme="majorHAnsi"/>
          <w:kern w:val="0"/>
          <w:sz w:val="24"/>
          <w:szCs w:val="24"/>
          <w:lang w:val="es-ES" w:eastAsia="en-US"/>
        </w:rPr>
      </w:pPr>
    </w:p>
    <w:p w:rsidR="006430FC" w:rsidRDefault="007230B4" w:rsidP="002724B1">
      <w:pPr>
        <w:pStyle w:val="western"/>
        <w:jc w:val="both"/>
        <w:rPr>
          <w:rFonts w:ascii="Arial Narrow" w:eastAsiaTheme="minorHAnsi" w:hAnsi="Arial Narrow" w:cstheme="majorHAnsi"/>
          <w:kern w:val="0"/>
          <w:sz w:val="24"/>
          <w:szCs w:val="24"/>
          <w:lang w:val="es-ES" w:eastAsia="en-US"/>
        </w:rPr>
      </w:pPr>
      <w:r w:rsidRPr="007230B4">
        <w:rPr>
          <w:rFonts w:ascii="Arial Narrow" w:eastAsiaTheme="minorHAnsi" w:hAnsi="Arial Narrow" w:cstheme="majorHAnsi"/>
          <w:b/>
          <w:kern w:val="0"/>
          <w:sz w:val="20"/>
          <w:szCs w:val="24"/>
          <w:lang w:val="es-ES" w:eastAsia="en-US"/>
        </w:rPr>
        <w:t>NOTA IMPORTANTE: El Viajero deberá dejar libre su habitación el día de su salida antes de las 12.00 horas o, caso contrario, se verá obligado a pagar el correspondiente suplemento por utilización de la habitación fuera del límite establecido si el Establecimiento se lo exigiera</w:t>
      </w:r>
      <w:r w:rsidRPr="007230B4">
        <w:rPr>
          <w:rFonts w:ascii="Arial Narrow" w:eastAsiaTheme="minorHAnsi" w:hAnsi="Arial Narrow" w:cstheme="majorHAnsi"/>
          <w:kern w:val="0"/>
          <w:sz w:val="24"/>
          <w:szCs w:val="24"/>
          <w:lang w:val="es-ES" w:eastAsia="en-US"/>
        </w:rPr>
        <w:t>.</w:t>
      </w:r>
    </w:p>
    <w:p w:rsidR="006430FC" w:rsidRDefault="006430FC" w:rsidP="00E65B64">
      <w:pPr>
        <w:pStyle w:val="western"/>
        <w:jc w:val="both"/>
        <w:rPr>
          <w:rFonts w:ascii="Arial Narrow" w:eastAsiaTheme="minorHAnsi" w:hAnsi="Arial Narrow" w:cstheme="majorHAnsi"/>
          <w:kern w:val="0"/>
          <w:sz w:val="24"/>
          <w:szCs w:val="24"/>
          <w:lang w:val="es-ES"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230B4" w:rsidRPr="007230B4">
        <w:rPr>
          <w:rFonts w:ascii="Arial Narrow" w:hAnsi="Arial Narrow" w:cstheme="majorHAnsi"/>
          <w:b/>
          <w:bCs/>
          <w:color w:val="C00000"/>
          <w:sz w:val="24"/>
          <w:szCs w:val="24"/>
          <w:lang w:val="es-ES"/>
        </w:rPr>
        <w:t>BEIJING</w:t>
      </w:r>
    </w:p>
    <w:p w:rsidR="006430FC" w:rsidRDefault="007230B4" w:rsidP="00E65B64">
      <w:pPr>
        <w:pStyle w:val="western"/>
        <w:jc w:val="both"/>
        <w:rPr>
          <w:rFonts w:ascii="Arial Narrow" w:eastAsiaTheme="minorHAnsi" w:hAnsi="Arial Narrow" w:cstheme="majorHAnsi"/>
          <w:kern w:val="0"/>
          <w:sz w:val="24"/>
          <w:szCs w:val="24"/>
          <w:lang w:val="es-ES" w:eastAsia="en-US"/>
        </w:rPr>
      </w:pPr>
      <w:r w:rsidRPr="007230B4">
        <w:rPr>
          <w:rFonts w:ascii="Arial Narrow" w:eastAsiaTheme="minorHAnsi" w:hAnsi="Arial Narrow" w:cstheme="majorHAnsi"/>
          <w:kern w:val="0"/>
          <w:sz w:val="24"/>
          <w:szCs w:val="24"/>
          <w:lang w:val="es-ES" w:eastAsia="en-US"/>
        </w:rPr>
        <w:t>Llegada al Aeropuerto Internacional de Beijing Asistencia y traslado al hotel. Beijing es una de las ciudades más antiguas y grandes del mundo, cuenta con una fascinante mezcla de tradición y modernidad, desde palacios imperiales a modernos centros comerciales. Como capital cultural y política del país, es una parte esencial de cualquier itinerario en China. Resto del día libre. Alojamiento.</w:t>
      </w:r>
    </w:p>
    <w:p w:rsidR="00832985" w:rsidRPr="002609B7" w:rsidRDefault="00832985" w:rsidP="00E65B64">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7230B4" w:rsidRPr="007230B4">
        <w:rPr>
          <w:rFonts w:ascii="Arial Narrow" w:eastAsia="Adobe Fangsong Std R" w:hAnsi="Arial Narrow" w:cstheme="minorBidi"/>
          <w:b/>
          <w:bCs/>
          <w:color w:val="C00000"/>
          <w:kern w:val="0"/>
          <w:sz w:val="24"/>
          <w:szCs w:val="24"/>
          <w:lang w:val="es-CO" w:eastAsia="en-US"/>
        </w:rPr>
        <w:t>BEIJING</w:t>
      </w:r>
    </w:p>
    <w:p w:rsidR="006430FC" w:rsidRDefault="007230B4" w:rsidP="007F77BB">
      <w:pPr>
        <w:pStyle w:val="western"/>
        <w:jc w:val="both"/>
        <w:rPr>
          <w:rFonts w:ascii="Arial Narrow" w:eastAsiaTheme="minorHAnsi" w:hAnsi="Arial Narrow" w:cstheme="majorHAnsi"/>
          <w:kern w:val="0"/>
          <w:sz w:val="24"/>
          <w:szCs w:val="24"/>
          <w:lang w:val="es-ES" w:eastAsia="en-US"/>
        </w:rPr>
      </w:pPr>
      <w:r w:rsidRPr="007230B4">
        <w:rPr>
          <w:rFonts w:ascii="Arial Narrow" w:eastAsiaTheme="minorHAnsi" w:hAnsi="Arial Narrow" w:cstheme="majorHAnsi"/>
          <w:kern w:val="0"/>
          <w:sz w:val="24"/>
          <w:szCs w:val="24"/>
          <w:lang w:val="es-ES" w:eastAsia="en-US"/>
        </w:rPr>
        <w:t xml:space="preserve">Desayuno. Salida para realizar la visita de esta fascinante </w:t>
      </w:r>
      <w:proofErr w:type="spellStart"/>
      <w:r w:rsidRPr="007230B4">
        <w:rPr>
          <w:rFonts w:ascii="Arial Narrow" w:eastAsiaTheme="minorHAnsi" w:hAnsi="Arial Narrow" w:cstheme="majorHAnsi"/>
          <w:kern w:val="0"/>
          <w:sz w:val="24"/>
          <w:szCs w:val="24"/>
          <w:lang w:val="es-ES" w:eastAsia="en-US"/>
        </w:rPr>
        <w:t>ciudad:la</w:t>
      </w:r>
      <w:proofErr w:type="spellEnd"/>
      <w:r w:rsidRPr="007230B4">
        <w:rPr>
          <w:rFonts w:ascii="Arial Narrow" w:eastAsiaTheme="minorHAnsi" w:hAnsi="Arial Narrow" w:cstheme="majorHAnsi"/>
          <w:kern w:val="0"/>
          <w:sz w:val="24"/>
          <w:szCs w:val="24"/>
          <w:lang w:val="es-ES" w:eastAsia="en-US"/>
        </w:rPr>
        <w:t xml:space="preserve"> primera parada será en el Teatro Nacional (exterior), después continuaremos hacia el Palacio Imperial, declarado Patrimonio de la Humanidad por la Unesco y más conocido como la “Ciudad Prohibida” es un complejo de más de 980 edificios de estilo tradicional, protegidos por una muralla púrpura y un foso, y durante siglos fue un recinto prohibido para los ciudadanos, solo tenían acceso el emperador, sus familiares directos, guardias y sirvientes. Al sur del Palacio Imperial, veremos la Plaza de </w:t>
      </w:r>
      <w:proofErr w:type="spellStart"/>
      <w:r w:rsidRPr="007230B4">
        <w:rPr>
          <w:rFonts w:ascii="Arial Narrow" w:eastAsiaTheme="minorHAnsi" w:hAnsi="Arial Narrow" w:cstheme="majorHAnsi"/>
          <w:kern w:val="0"/>
          <w:sz w:val="24"/>
          <w:szCs w:val="24"/>
          <w:lang w:val="es-ES" w:eastAsia="en-US"/>
        </w:rPr>
        <w:t>Tian</w:t>
      </w:r>
      <w:proofErr w:type="spellEnd"/>
      <w:r w:rsidRPr="007230B4">
        <w:rPr>
          <w:rFonts w:ascii="Arial Narrow" w:eastAsiaTheme="minorHAnsi" w:hAnsi="Arial Narrow" w:cstheme="majorHAnsi"/>
          <w:kern w:val="0"/>
          <w:sz w:val="24"/>
          <w:szCs w:val="24"/>
          <w:lang w:val="es-ES" w:eastAsia="en-US"/>
        </w:rPr>
        <w:t xml:space="preserve"> </w:t>
      </w:r>
      <w:proofErr w:type="spellStart"/>
      <w:r w:rsidRPr="007230B4">
        <w:rPr>
          <w:rFonts w:ascii="Arial Narrow" w:eastAsiaTheme="minorHAnsi" w:hAnsi="Arial Narrow" w:cstheme="majorHAnsi"/>
          <w:kern w:val="0"/>
          <w:sz w:val="24"/>
          <w:szCs w:val="24"/>
          <w:lang w:val="es-ES" w:eastAsia="en-US"/>
        </w:rPr>
        <w:t>An</w:t>
      </w:r>
      <w:proofErr w:type="spellEnd"/>
      <w:r w:rsidRPr="007230B4">
        <w:rPr>
          <w:rFonts w:ascii="Arial Narrow" w:eastAsiaTheme="minorHAnsi" w:hAnsi="Arial Narrow" w:cstheme="majorHAnsi"/>
          <w:kern w:val="0"/>
          <w:sz w:val="24"/>
          <w:szCs w:val="24"/>
          <w:lang w:val="es-ES" w:eastAsia="en-US"/>
        </w:rPr>
        <w:t xml:space="preserve"> </w:t>
      </w:r>
      <w:proofErr w:type="spellStart"/>
      <w:r w:rsidRPr="007230B4">
        <w:rPr>
          <w:rFonts w:ascii="Arial Narrow" w:eastAsiaTheme="minorHAnsi" w:hAnsi="Arial Narrow" w:cstheme="majorHAnsi"/>
          <w:kern w:val="0"/>
          <w:sz w:val="24"/>
          <w:szCs w:val="24"/>
          <w:lang w:val="es-ES" w:eastAsia="en-US"/>
        </w:rPr>
        <w:t>Men</w:t>
      </w:r>
      <w:proofErr w:type="spellEnd"/>
      <w:r w:rsidRPr="007230B4">
        <w:rPr>
          <w:rFonts w:ascii="Arial Narrow" w:eastAsiaTheme="minorHAnsi" w:hAnsi="Arial Narrow" w:cstheme="majorHAnsi"/>
          <w:kern w:val="0"/>
          <w:sz w:val="24"/>
          <w:szCs w:val="24"/>
          <w:lang w:val="es-ES" w:eastAsia="en-US"/>
        </w:rPr>
        <w:t xml:space="preserve">, construida en la dinastía Ming tras la proclamación de la República Popular de China, y de dimensiones colosales es una de las más grandes del mundo y ha sido escenario de diferentes acontecimientos históricos. Almuerzo en restaurante local. Por la tarde, posibilidad de realizar una visita opcional al Palacio de Verano y su extenso parque, utilizado de manera exclusiva en tiempos de la Dinastía </w:t>
      </w:r>
      <w:proofErr w:type="spellStart"/>
      <w:r w:rsidRPr="007230B4">
        <w:rPr>
          <w:rFonts w:ascii="Arial Narrow" w:eastAsiaTheme="minorHAnsi" w:hAnsi="Arial Narrow" w:cstheme="majorHAnsi"/>
          <w:kern w:val="0"/>
          <w:sz w:val="24"/>
          <w:szCs w:val="24"/>
          <w:lang w:val="es-ES" w:eastAsia="en-US"/>
        </w:rPr>
        <w:t>Qing</w:t>
      </w:r>
      <w:proofErr w:type="spellEnd"/>
      <w:r w:rsidRPr="007230B4">
        <w:rPr>
          <w:rFonts w:ascii="Arial Narrow" w:eastAsiaTheme="minorHAnsi" w:hAnsi="Arial Narrow" w:cstheme="majorHAnsi"/>
          <w:kern w:val="0"/>
          <w:sz w:val="24"/>
          <w:szCs w:val="24"/>
          <w:lang w:val="es-ES" w:eastAsia="en-US"/>
        </w:rPr>
        <w:t xml:space="preserve"> por los miembros de la Casa Imperial. Este palacio de más de 290 hectáreas, contiene un gran lago y en torno a él se encuentran infinidad de templos, palacios y jardines que son un tranquilo refugio para el paseante. Degustación de té en una casa tradicional y para finalizar daremos un paseo por una de las zonas más modernas de Beijing, Sanlitun. Cena de bienvenida, donde degustaremos el delicioso “pato laqueado” de Beijing. Alojamiento.</w:t>
      </w:r>
    </w:p>
    <w:p w:rsidR="007230B4" w:rsidRDefault="007230B4" w:rsidP="007F77BB">
      <w:pPr>
        <w:pStyle w:val="western"/>
        <w:jc w:val="both"/>
        <w:rPr>
          <w:rFonts w:ascii="Arial Narrow" w:hAnsi="Arial Narrow"/>
          <w:sz w:val="24"/>
          <w:szCs w:val="24"/>
          <w:lang w:val="es-AR"/>
        </w:rPr>
      </w:pPr>
    </w:p>
    <w:p w:rsidR="00B92002" w:rsidRPr="006430FC" w:rsidRDefault="00E65B64" w:rsidP="006430F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7230B4" w:rsidRPr="007230B4">
        <w:rPr>
          <w:rFonts w:ascii="Arial Narrow" w:hAnsi="Arial Narrow" w:cstheme="majorHAnsi"/>
          <w:b/>
          <w:bCs/>
          <w:color w:val="C00000"/>
          <w:sz w:val="24"/>
          <w:szCs w:val="24"/>
          <w:lang w:val="es-ES"/>
        </w:rPr>
        <w:t>BEIJING</w:t>
      </w:r>
    </w:p>
    <w:p w:rsidR="007A5A5D" w:rsidRDefault="007A5A5D" w:rsidP="00191C30">
      <w:pPr>
        <w:pStyle w:val="western"/>
        <w:jc w:val="both"/>
        <w:rPr>
          <w:rFonts w:ascii="Arial Narrow" w:eastAsiaTheme="minorHAnsi" w:hAnsi="Arial Narrow" w:cstheme="majorHAnsi"/>
          <w:kern w:val="0"/>
          <w:sz w:val="24"/>
          <w:szCs w:val="24"/>
          <w:lang w:val="es-ES" w:eastAsia="en-US"/>
        </w:rPr>
      </w:pPr>
      <w:r w:rsidRPr="007A5A5D">
        <w:rPr>
          <w:rFonts w:ascii="Arial Narrow" w:eastAsiaTheme="minorHAnsi" w:hAnsi="Arial Narrow" w:cstheme="majorHAnsi"/>
          <w:kern w:val="0"/>
          <w:sz w:val="24"/>
          <w:szCs w:val="24"/>
          <w:lang w:val="es-ES" w:eastAsia="en-US"/>
        </w:rPr>
        <w:t xml:space="preserve">Desayuno. Salida de Beijing para visitar una de las nuevas siete maravillas del mundo moderno, la Gran Muralla China, incluyendo los sectores </w:t>
      </w:r>
      <w:proofErr w:type="spellStart"/>
      <w:r w:rsidRPr="007A5A5D">
        <w:rPr>
          <w:rFonts w:ascii="Arial Narrow" w:eastAsiaTheme="minorHAnsi" w:hAnsi="Arial Narrow" w:cstheme="majorHAnsi"/>
          <w:kern w:val="0"/>
          <w:sz w:val="24"/>
          <w:szCs w:val="24"/>
          <w:lang w:val="es-ES" w:eastAsia="en-US"/>
        </w:rPr>
        <w:t>Juyongguan</w:t>
      </w:r>
      <w:proofErr w:type="spellEnd"/>
      <w:r w:rsidRPr="007A5A5D">
        <w:rPr>
          <w:rFonts w:ascii="Arial Narrow" w:eastAsiaTheme="minorHAnsi" w:hAnsi="Arial Narrow" w:cstheme="majorHAnsi"/>
          <w:kern w:val="0"/>
          <w:sz w:val="24"/>
          <w:szCs w:val="24"/>
          <w:lang w:val="es-ES" w:eastAsia="en-US"/>
        </w:rPr>
        <w:t xml:space="preserve"> o </w:t>
      </w:r>
      <w:proofErr w:type="spellStart"/>
      <w:r w:rsidRPr="007A5A5D">
        <w:rPr>
          <w:rFonts w:ascii="Arial Narrow" w:eastAsiaTheme="minorHAnsi" w:hAnsi="Arial Narrow" w:cstheme="majorHAnsi"/>
          <w:kern w:val="0"/>
          <w:sz w:val="24"/>
          <w:szCs w:val="24"/>
          <w:lang w:val="es-ES" w:eastAsia="en-US"/>
        </w:rPr>
        <w:t>Badaling</w:t>
      </w:r>
      <w:proofErr w:type="spellEnd"/>
      <w:r w:rsidRPr="007A5A5D">
        <w:rPr>
          <w:rFonts w:ascii="Arial Narrow" w:eastAsiaTheme="minorHAnsi" w:hAnsi="Arial Narrow" w:cstheme="majorHAnsi"/>
          <w:kern w:val="0"/>
          <w:sz w:val="24"/>
          <w:szCs w:val="24"/>
          <w:lang w:val="es-ES" w:eastAsia="en-US"/>
        </w:rPr>
        <w:t xml:space="preserve">. Comenzada a construir como protección ante la invasión de las tribus nómadas del norte, fue entre los siglos XV y XVI cuando los emperadores Ming hicieron la muralla continua de 7.000 Km, actualmente atraviesa un total de siete provincias. Almuerzo en restaurante local. Por la tarde, posibilidad de realizar una visita opcional a una fábrica de perlas y al Templo del Cielo, uno de los mayores recintos sagrados de China, construido durante la dinastía Ming en 1.420, era el lugar donde el emperador daba las gracias al cielo por las cosechas obtenidas y rogaba por las siguientes. En el Templo del Cielo nada es casual y cada construcción tiene una simbología para la cultura China. Está rodeado de un gran parque donde los </w:t>
      </w:r>
      <w:r w:rsidRPr="007A5A5D">
        <w:rPr>
          <w:rFonts w:ascii="Arial Narrow" w:eastAsiaTheme="minorHAnsi" w:hAnsi="Arial Narrow" w:cstheme="majorHAnsi"/>
          <w:kern w:val="0"/>
          <w:sz w:val="24"/>
          <w:szCs w:val="24"/>
          <w:lang w:val="es-ES" w:eastAsia="en-US"/>
        </w:rPr>
        <w:lastRenderedPageBreak/>
        <w:t xml:space="preserve">habitantes de Beijing practican </w:t>
      </w:r>
      <w:proofErr w:type="spellStart"/>
      <w:r w:rsidRPr="007A5A5D">
        <w:rPr>
          <w:rFonts w:ascii="Arial Narrow" w:eastAsiaTheme="minorHAnsi" w:hAnsi="Arial Narrow" w:cstheme="majorHAnsi"/>
          <w:kern w:val="0"/>
          <w:sz w:val="24"/>
          <w:szCs w:val="24"/>
          <w:lang w:val="es-ES" w:eastAsia="en-US"/>
        </w:rPr>
        <w:t>Tai-chi</w:t>
      </w:r>
      <w:proofErr w:type="spellEnd"/>
      <w:r w:rsidRPr="007A5A5D">
        <w:rPr>
          <w:rFonts w:ascii="Arial Narrow" w:eastAsiaTheme="minorHAnsi" w:hAnsi="Arial Narrow" w:cstheme="majorHAnsi"/>
          <w:kern w:val="0"/>
          <w:sz w:val="24"/>
          <w:szCs w:val="24"/>
          <w:lang w:val="es-ES" w:eastAsia="en-US"/>
        </w:rPr>
        <w:t>, los niños juegan y los músicos amenizan con</w:t>
      </w:r>
      <w:r>
        <w:rPr>
          <w:rFonts w:ascii="Arial Narrow" w:eastAsiaTheme="minorHAnsi" w:hAnsi="Arial Narrow" w:cstheme="majorHAnsi"/>
          <w:kern w:val="0"/>
          <w:sz w:val="24"/>
          <w:szCs w:val="24"/>
          <w:lang w:val="es-ES" w:eastAsia="en-US"/>
        </w:rPr>
        <w:t xml:space="preserve"> instrumentos típicos de cuerda</w:t>
      </w:r>
      <w:r w:rsidRPr="007A5A5D">
        <w:rPr>
          <w:rFonts w:ascii="Arial Narrow" w:eastAsiaTheme="minorHAnsi" w:hAnsi="Arial Narrow" w:cstheme="majorHAnsi"/>
          <w:kern w:val="0"/>
          <w:sz w:val="24"/>
          <w:szCs w:val="24"/>
          <w:lang w:val="es-ES" w:eastAsia="en-US"/>
        </w:rPr>
        <w:t>. Alojamiento.</w:t>
      </w:r>
    </w:p>
    <w:p w:rsidR="007A5A5D" w:rsidRDefault="007A5A5D" w:rsidP="00191C30">
      <w:pPr>
        <w:pStyle w:val="western"/>
        <w:jc w:val="both"/>
        <w:rPr>
          <w:rFonts w:ascii="Arial Narrow" w:eastAsiaTheme="minorHAnsi" w:hAnsi="Arial Narrow" w:cstheme="majorHAnsi"/>
          <w:kern w:val="0"/>
          <w:sz w:val="24"/>
          <w:szCs w:val="24"/>
          <w:lang w:val="es-ES" w:eastAsia="en-US"/>
        </w:rPr>
      </w:pPr>
    </w:p>
    <w:p w:rsidR="00832985" w:rsidRDefault="00E65B64" w:rsidP="00191C30">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2658ED">
        <w:rPr>
          <w:rFonts w:ascii="Arial Narrow" w:eastAsia="Adobe Fangsong Std R" w:hAnsi="Arial Narrow" w:cstheme="minorBidi"/>
          <w:b/>
          <w:bCs/>
          <w:color w:val="C00000"/>
          <w:kern w:val="0"/>
          <w:sz w:val="24"/>
          <w:szCs w:val="24"/>
          <w:lang w:val="es-CO" w:eastAsia="en-US"/>
        </w:rPr>
        <w:t>–</w:t>
      </w:r>
      <w:r w:rsidR="00692D90">
        <w:rPr>
          <w:rFonts w:ascii="Arial Narrow" w:eastAsia="Adobe Fangsong Std R" w:hAnsi="Arial Narrow" w:cstheme="minorBidi"/>
          <w:b/>
          <w:bCs/>
          <w:color w:val="C00000"/>
          <w:kern w:val="0"/>
          <w:sz w:val="24"/>
          <w:szCs w:val="24"/>
          <w:lang w:val="es-CO" w:eastAsia="en-US"/>
        </w:rPr>
        <w:t xml:space="preserve"> </w:t>
      </w:r>
      <w:r w:rsidR="007A5A5D" w:rsidRPr="007A5A5D">
        <w:rPr>
          <w:rFonts w:ascii="Arial Narrow" w:hAnsi="Arial Narrow" w:cstheme="majorHAnsi"/>
          <w:b/>
          <w:bCs/>
          <w:color w:val="C00000"/>
          <w:sz w:val="24"/>
          <w:szCs w:val="24"/>
          <w:lang w:val="es-ES"/>
        </w:rPr>
        <w:t>BEIJING</w:t>
      </w:r>
      <w:r w:rsidR="002658ED">
        <w:rPr>
          <w:rFonts w:ascii="Arial Narrow" w:hAnsi="Arial Narrow" w:cstheme="majorHAnsi"/>
          <w:b/>
          <w:bCs/>
          <w:color w:val="C00000"/>
          <w:sz w:val="24"/>
          <w:szCs w:val="24"/>
          <w:lang w:val="es-ES"/>
        </w:rPr>
        <w:t xml:space="preserve"> </w:t>
      </w:r>
      <w:r w:rsidR="007A5A5D" w:rsidRPr="007A5A5D">
        <w:rPr>
          <w:rFonts w:ascii="Arial Narrow" w:hAnsi="Arial Narrow" w:cstheme="majorHAnsi"/>
          <w:b/>
          <w:bCs/>
          <w:color w:val="C00000"/>
          <w:sz w:val="24"/>
          <w:szCs w:val="24"/>
          <w:lang w:val="es-ES"/>
        </w:rPr>
        <w:t>- XIAN</w:t>
      </w:r>
    </w:p>
    <w:p w:rsidR="00832985" w:rsidRDefault="007A5A5D" w:rsidP="000A4B7E">
      <w:pPr>
        <w:pStyle w:val="western"/>
        <w:jc w:val="both"/>
        <w:rPr>
          <w:rFonts w:ascii="Arial Narrow" w:hAnsi="Arial Narrow" w:cstheme="majorHAnsi"/>
          <w:sz w:val="24"/>
          <w:szCs w:val="24"/>
          <w:lang w:val="es-ES"/>
        </w:rPr>
      </w:pPr>
      <w:r w:rsidRPr="007A5A5D">
        <w:rPr>
          <w:rFonts w:ascii="Arial Narrow" w:hAnsi="Arial Narrow" w:cstheme="majorHAnsi"/>
          <w:sz w:val="24"/>
          <w:szCs w:val="24"/>
          <w:lang w:val="es-ES"/>
        </w:rPr>
        <w:t>Desayuno. Traslado a la estación para salir en tren de alta velocidad con destino Xian. Llegada y traslad</w:t>
      </w:r>
      <w:bookmarkStart w:id="0" w:name="_GoBack"/>
      <w:bookmarkEnd w:id="0"/>
      <w:r w:rsidRPr="007A5A5D">
        <w:rPr>
          <w:rFonts w:ascii="Arial Narrow" w:hAnsi="Arial Narrow" w:cstheme="majorHAnsi"/>
          <w:sz w:val="24"/>
          <w:szCs w:val="24"/>
          <w:lang w:val="es-ES"/>
        </w:rPr>
        <w:t>o al hotel. Xian, ciudad que marca el extremo oriental de la Ruta de la Seda y donde se encuentra el famoso Ejército de Guerreros de Terracota. Alojamiento.</w:t>
      </w:r>
    </w:p>
    <w:p w:rsidR="007A5A5D" w:rsidRDefault="007A5A5D" w:rsidP="000A4B7E">
      <w:pPr>
        <w:pStyle w:val="western"/>
        <w:jc w:val="both"/>
        <w:rPr>
          <w:rFonts w:ascii="Arial Narrow" w:eastAsia="Adobe Fangsong Std R" w:hAnsi="Arial Narrow" w:cstheme="minorBidi"/>
          <w:b/>
          <w:bCs/>
          <w:color w:val="C00000"/>
          <w:kern w:val="0"/>
          <w:sz w:val="24"/>
          <w:szCs w:val="24"/>
          <w:lang w:val="es-CO" w:eastAsia="en-US"/>
        </w:rPr>
      </w:pPr>
    </w:p>
    <w:p w:rsidR="00191C30" w:rsidRDefault="00E65B64" w:rsidP="00191C3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7A5A5D" w:rsidRPr="007A5A5D">
        <w:rPr>
          <w:rFonts w:ascii="Arial Narrow" w:eastAsia="Adobe Fangsong Std R" w:hAnsi="Arial Narrow" w:cstheme="minorBidi"/>
          <w:b/>
          <w:bCs/>
          <w:color w:val="C00000"/>
          <w:kern w:val="0"/>
          <w:sz w:val="24"/>
          <w:szCs w:val="24"/>
          <w:lang w:val="es-CO" w:eastAsia="en-US"/>
        </w:rPr>
        <w:t>XIAN</w:t>
      </w:r>
    </w:p>
    <w:p w:rsidR="007230B4" w:rsidRDefault="007A5A5D" w:rsidP="00191C30">
      <w:pPr>
        <w:spacing w:after="0" w:line="240" w:lineRule="auto"/>
        <w:jc w:val="both"/>
        <w:rPr>
          <w:rFonts w:ascii="Arial Narrow" w:eastAsia="SimSun" w:hAnsi="Arial Narrow" w:cstheme="majorHAnsi"/>
          <w:kern w:val="2"/>
          <w:sz w:val="24"/>
          <w:szCs w:val="24"/>
          <w:lang w:val="es-ES" w:eastAsia="zh-CN"/>
        </w:rPr>
      </w:pPr>
      <w:r w:rsidRPr="007A5A5D">
        <w:rPr>
          <w:rFonts w:ascii="Arial Narrow" w:eastAsia="SimSun" w:hAnsi="Arial Narrow" w:cstheme="majorHAnsi"/>
          <w:kern w:val="2"/>
          <w:sz w:val="24"/>
          <w:szCs w:val="24"/>
          <w:lang w:val="es-ES" w:eastAsia="zh-CN"/>
        </w:rPr>
        <w:t xml:space="preserve">Desayuno. Ciudad conocida por el descubrimiento de la Tumba del Emperador </w:t>
      </w:r>
      <w:proofErr w:type="spellStart"/>
      <w:r w:rsidRPr="007A5A5D">
        <w:rPr>
          <w:rFonts w:ascii="Arial Narrow" w:eastAsia="SimSun" w:hAnsi="Arial Narrow" w:cstheme="majorHAnsi"/>
          <w:kern w:val="2"/>
          <w:sz w:val="24"/>
          <w:szCs w:val="24"/>
          <w:lang w:val="es-ES" w:eastAsia="zh-CN"/>
        </w:rPr>
        <w:t>Qin</w:t>
      </w:r>
      <w:proofErr w:type="spellEnd"/>
      <w:r w:rsidRPr="007A5A5D">
        <w:rPr>
          <w:rFonts w:ascii="Arial Narrow" w:eastAsia="SimSun" w:hAnsi="Arial Narrow" w:cstheme="majorHAnsi"/>
          <w:kern w:val="2"/>
          <w:sz w:val="24"/>
          <w:szCs w:val="24"/>
          <w:lang w:val="es-ES" w:eastAsia="zh-CN"/>
        </w:rPr>
        <w:t xml:space="preserve"> </w:t>
      </w:r>
      <w:proofErr w:type="spellStart"/>
      <w:r w:rsidRPr="007A5A5D">
        <w:rPr>
          <w:rFonts w:ascii="Arial Narrow" w:eastAsia="SimSun" w:hAnsi="Arial Narrow" w:cstheme="majorHAnsi"/>
          <w:kern w:val="2"/>
          <w:sz w:val="24"/>
          <w:szCs w:val="24"/>
          <w:lang w:val="es-ES" w:eastAsia="zh-CN"/>
        </w:rPr>
        <w:t>Shi</w:t>
      </w:r>
      <w:proofErr w:type="spellEnd"/>
      <w:r w:rsidRPr="007A5A5D">
        <w:rPr>
          <w:rFonts w:ascii="Arial Narrow" w:eastAsia="SimSun" w:hAnsi="Arial Narrow" w:cstheme="majorHAnsi"/>
          <w:kern w:val="2"/>
          <w:sz w:val="24"/>
          <w:szCs w:val="24"/>
          <w:lang w:val="es-ES" w:eastAsia="zh-CN"/>
        </w:rPr>
        <w:t xml:space="preserve"> </w:t>
      </w:r>
      <w:proofErr w:type="spellStart"/>
      <w:r w:rsidRPr="007A5A5D">
        <w:rPr>
          <w:rFonts w:ascii="Arial Narrow" w:eastAsia="SimSun" w:hAnsi="Arial Narrow" w:cstheme="majorHAnsi"/>
          <w:kern w:val="2"/>
          <w:sz w:val="24"/>
          <w:szCs w:val="24"/>
          <w:lang w:val="es-ES" w:eastAsia="zh-CN"/>
        </w:rPr>
        <w:t>Huangdi</w:t>
      </w:r>
      <w:proofErr w:type="spellEnd"/>
      <w:r w:rsidRPr="007A5A5D">
        <w:rPr>
          <w:rFonts w:ascii="Arial Narrow" w:eastAsia="SimSun" w:hAnsi="Arial Narrow" w:cstheme="majorHAnsi"/>
          <w:kern w:val="2"/>
          <w:sz w:val="24"/>
          <w:szCs w:val="24"/>
          <w:lang w:val="es-ES" w:eastAsia="zh-CN"/>
        </w:rPr>
        <w:t xml:space="preserve">, que guardaba en su interior más de 6.000 figuras de Guerreros y Corceles en terracota, a tamaño natural. Se incluye la visita a la sala donde se exponen las figuras de terracota con más de 2.000 años de antigüedad. Almuerzo en restaurante local. Por la tarde posibilidad de realizar visita opcional la Pagoda de la Oca Silvestre (sin subir) esta curiosa pagoda está erigida por niveles siguiendo el estilo arquitectónico de las </w:t>
      </w:r>
      <w:proofErr w:type="spellStart"/>
      <w:r w:rsidRPr="007A5A5D">
        <w:rPr>
          <w:rFonts w:ascii="Arial Narrow" w:eastAsia="SimSun" w:hAnsi="Arial Narrow" w:cstheme="majorHAnsi"/>
          <w:kern w:val="2"/>
          <w:sz w:val="24"/>
          <w:szCs w:val="24"/>
          <w:lang w:val="es-ES" w:eastAsia="zh-CN"/>
        </w:rPr>
        <w:t>estupas</w:t>
      </w:r>
      <w:proofErr w:type="spellEnd"/>
      <w:r w:rsidRPr="007A5A5D">
        <w:rPr>
          <w:rFonts w:ascii="Arial Narrow" w:eastAsia="SimSun" w:hAnsi="Arial Narrow" w:cstheme="majorHAnsi"/>
          <w:kern w:val="2"/>
          <w:sz w:val="24"/>
          <w:szCs w:val="24"/>
          <w:lang w:val="es-ES" w:eastAsia="zh-CN"/>
        </w:rPr>
        <w:t xml:space="preserve"> budistas indias. Para acabar el día, paseo por el famoso Barrio Musulmán, una larga calle de puestos de comida, restaurantes y tiendas con una profunda atmósfera cultural musulmana. Alojamiento.</w:t>
      </w:r>
    </w:p>
    <w:p w:rsidR="007A5A5D" w:rsidRDefault="007A5A5D" w:rsidP="00191C30">
      <w:pPr>
        <w:spacing w:after="0" w:line="240" w:lineRule="auto"/>
        <w:jc w:val="both"/>
        <w:rPr>
          <w:rFonts w:ascii="Arial Narrow" w:eastAsia="SimSun" w:hAnsi="Arial Narrow" w:cstheme="majorHAnsi"/>
          <w:kern w:val="2"/>
          <w:sz w:val="24"/>
          <w:szCs w:val="24"/>
          <w:lang w:val="es-ES" w:eastAsia="zh-CN"/>
        </w:rPr>
      </w:pPr>
    </w:p>
    <w:p w:rsidR="007230B4" w:rsidRDefault="007230B4" w:rsidP="007230B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7A5A5D" w:rsidRPr="007A5A5D">
        <w:rPr>
          <w:rFonts w:ascii="Arial Narrow" w:eastAsia="Adobe Fangsong Std R" w:hAnsi="Arial Narrow" w:cstheme="minorBidi"/>
          <w:b/>
          <w:bCs/>
          <w:color w:val="C00000"/>
          <w:kern w:val="0"/>
          <w:sz w:val="24"/>
          <w:szCs w:val="24"/>
          <w:lang w:val="es-CO" w:eastAsia="en-US"/>
        </w:rPr>
        <w:t>XIAN- SHANGHAI</w:t>
      </w:r>
    </w:p>
    <w:p w:rsidR="007230B4" w:rsidRDefault="007A5A5D" w:rsidP="007230B4">
      <w:pPr>
        <w:spacing w:after="0" w:line="240" w:lineRule="auto"/>
        <w:jc w:val="both"/>
        <w:rPr>
          <w:rFonts w:ascii="Arial Narrow" w:eastAsia="SimSun" w:hAnsi="Arial Narrow" w:cstheme="majorHAnsi"/>
          <w:kern w:val="2"/>
          <w:sz w:val="24"/>
          <w:szCs w:val="24"/>
          <w:lang w:val="es-ES" w:eastAsia="zh-CN"/>
        </w:rPr>
      </w:pPr>
      <w:r w:rsidRPr="007A5A5D">
        <w:rPr>
          <w:rFonts w:ascii="Arial Narrow" w:eastAsia="SimSun" w:hAnsi="Arial Narrow" w:cstheme="majorHAnsi"/>
          <w:kern w:val="2"/>
          <w:sz w:val="24"/>
          <w:szCs w:val="24"/>
          <w:lang w:val="es-ES" w:eastAsia="zh-CN"/>
        </w:rPr>
        <w:t xml:space="preserve">Desayuno. Traslado a la estación para salir en tren de alta velocidad en clase turista con destino </w:t>
      </w:r>
      <w:proofErr w:type="spellStart"/>
      <w:r w:rsidRPr="007A5A5D">
        <w:rPr>
          <w:rFonts w:ascii="Arial Narrow" w:eastAsia="SimSun" w:hAnsi="Arial Narrow" w:cstheme="majorHAnsi"/>
          <w:kern w:val="2"/>
          <w:sz w:val="24"/>
          <w:szCs w:val="24"/>
          <w:lang w:val="es-ES" w:eastAsia="zh-CN"/>
        </w:rPr>
        <w:t>Shanghai</w:t>
      </w:r>
      <w:proofErr w:type="spellEnd"/>
      <w:r w:rsidRPr="007A5A5D">
        <w:rPr>
          <w:rFonts w:ascii="Arial Narrow" w:eastAsia="SimSun" w:hAnsi="Arial Narrow" w:cstheme="majorHAnsi"/>
          <w:kern w:val="2"/>
          <w:sz w:val="24"/>
          <w:szCs w:val="24"/>
          <w:lang w:val="es-ES" w:eastAsia="zh-CN"/>
        </w:rPr>
        <w:t xml:space="preserve">, una de las ciudades históricas y culturales más famosas y el mayor centro industrial y puerto de comercio exterior del país, con siglos de historia y lugar de disputa y guerras entre franceses, ingleses, estadounidenses y japoneses, por ello conserva tanto legado occidental como tradicional Chino y es uno de los ejemplos mundiales de arquitectura futurista que encontraremos en su distrito de </w:t>
      </w:r>
      <w:proofErr w:type="spellStart"/>
      <w:r w:rsidRPr="007A5A5D">
        <w:rPr>
          <w:rFonts w:ascii="Arial Narrow" w:eastAsia="SimSun" w:hAnsi="Arial Narrow" w:cstheme="majorHAnsi"/>
          <w:kern w:val="2"/>
          <w:sz w:val="24"/>
          <w:szCs w:val="24"/>
          <w:lang w:val="es-ES" w:eastAsia="zh-CN"/>
        </w:rPr>
        <w:t>Pudong</w:t>
      </w:r>
      <w:proofErr w:type="spellEnd"/>
      <w:r w:rsidRPr="007A5A5D">
        <w:rPr>
          <w:rFonts w:ascii="Arial Narrow" w:eastAsia="SimSun" w:hAnsi="Arial Narrow" w:cstheme="majorHAnsi"/>
          <w:kern w:val="2"/>
          <w:sz w:val="24"/>
          <w:szCs w:val="24"/>
          <w:lang w:val="es-ES" w:eastAsia="zh-CN"/>
        </w:rPr>
        <w:t xml:space="preserve"> con altísimos y brillantes rascacielos como el </w:t>
      </w:r>
      <w:proofErr w:type="spellStart"/>
      <w:r w:rsidRPr="007A5A5D">
        <w:rPr>
          <w:rFonts w:ascii="Arial Narrow" w:eastAsia="SimSun" w:hAnsi="Arial Narrow" w:cstheme="majorHAnsi"/>
          <w:kern w:val="2"/>
          <w:sz w:val="24"/>
          <w:szCs w:val="24"/>
          <w:lang w:val="es-ES" w:eastAsia="zh-CN"/>
        </w:rPr>
        <w:t>Shanghai</w:t>
      </w:r>
      <w:proofErr w:type="spellEnd"/>
      <w:r w:rsidRPr="007A5A5D">
        <w:rPr>
          <w:rFonts w:ascii="Arial Narrow" w:eastAsia="SimSun" w:hAnsi="Arial Narrow" w:cstheme="majorHAnsi"/>
          <w:kern w:val="2"/>
          <w:sz w:val="24"/>
          <w:szCs w:val="24"/>
          <w:lang w:val="es-ES" w:eastAsia="zh-CN"/>
        </w:rPr>
        <w:t xml:space="preserve"> </w:t>
      </w:r>
      <w:proofErr w:type="spellStart"/>
      <w:r w:rsidRPr="007A5A5D">
        <w:rPr>
          <w:rFonts w:ascii="Arial Narrow" w:eastAsia="SimSun" w:hAnsi="Arial Narrow" w:cstheme="majorHAnsi"/>
          <w:kern w:val="2"/>
          <w:sz w:val="24"/>
          <w:szCs w:val="24"/>
          <w:lang w:val="es-ES" w:eastAsia="zh-CN"/>
        </w:rPr>
        <w:t>World</w:t>
      </w:r>
      <w:proofErr w:type="spellEnd"/>
      <w:r w:rsidRPr="007A5A5D">
        <w:rPr>
          <w:rFonts w:ascii="Arial Narrow" w:eastAsia="SimSun" w:hAnsi="Arial Narrow" w:cstheme="majorHAnsi"/>
          <w:kern w:val="2"/>
          <w:sz w:val="24"/>
          <w:szCs w:val="24"/>
          <w:lang w:val="es-ES" w:eastAsia="zh-CN"/>
        </w:rPr>
        <w:t xml:space="preserve"> </w:t>
      </w:r>
      <w:proofErr w:type="spellStart"/>
      <w:r w:rsidRPr="007A5A5D">
        <w:rPr>
          <w:rFonts w:ascii="Arial Narrow" w:eastAsia="SimSun" w:hAnsi="Arial Narrow" w:cstheme="majorHAnsi"/>
          <w:kern w:val="2"/>
          <w:sz w:val="24"/>
          <w:szCs w:val="24"/>
          <w:lang w:val="es-ES" w:eastAsia="zh-CN"/>
        </w:rPr>
        <w:t>Financial</w:t>
      </w:r>
      <w:proofErr w:type="spellEnd"/>
      <w:r w:rsidRPr="007A5A5D">
        <w:rPr>
          <w:rFonts w:ascii="Arial Narrow" w:eastAsia="SimSun" w:hAnsi="Arial Narrow" w:cstheme="majorHAnsi"/>
          <w:kern w:val="2"/>
          <w:sz w:val="24"/>
          <w:szCs w:val="24"/>
          <w:lang w:val="es-ES" w:eastAsia="zh-CN"/>
        </w:rPr>
        <w:t xml:space="preserve"> Center y la torre de la televisión Perla de Oriente. Llegada a </w:t>
      </w:r>
      <w:proofErr w:type="spellStart"/>
      <w:r w:rsidRPr="007A5A5D">
        <w:rPr>
          <w:rFonts w:ascii="Arial Narrow" w:eastAsia="SimSun" w:hAnsi="Arial Narrow" w:cstheme="majorHAnsi"/>
          <w:kern w:val="2"/>
          <w:sz w:val="24"/>
          <w:szCs w:val="24"/>
          <w:lang w:val="es-ES" w:eastAsia="zh-CN"/>
        </w:rPr>
        <w:t>Shanghai</w:t>
      </w:r>
      <w:proofErr w:type="spellEnd"/>
      <w:r w:rsidRPr="007A5A5D">
        <w:rPr>
          <w:rFonts w:ascii="Arial Narrow" w:eastAsia="SimSun" w:hAnsi="Arial Narrow" w:cstheme="majorHAnsi"/>
          <w:kern w:val="2"/>
          <w:sz w:val="24"/>
          <w:szCs w:val="24"/>
          <w:lang w:val="es-ES" w:eastAsia="zh-CN"/>
        </w:rPr>
        <w:t>, asistencia y traslado al hotel. Alojamiento.</w:t>
      </w:r>
    </w:p>
    <w:p w:rsidR="007A5A5D" w:rsidRDefault="007A5A5D" w:rsidP="007230B4">
      <w:pPr>
        <w:spacing w:after="0" w:line="240" w:lineRule="auto"/>
        <w:jc w:val="both"/>
        <w:rPr>
          <w:rFonts w:ascii="Arial Narrow" w:eastAsia="SimSun" w:hAnsi="Arial Narrow" w:cstheme="majorHAnsi"/>
          <w:kern w:val="2"/>
          <w:sz w:val="24"/>
          <w:szCs w:val="24"/>
          <w:lang w:val="es-ES" w:eastAsia="zh-CN"/>
        </w:rPr>
      </w:pPr>
    </w:p>
    <w:p w:rsidR="007230B4" w:rsidRDefault="007230B4" w:rsidP="007230B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 –</w:t>
      </w:r>
      <w:r w:rsidRPr="00242176">
        <w:rPr>
          <w:rFonts w:ascii="Arial Narrow" w:eastAsia="Adobe Fangsong Std R" w:hAnsi="Arial Narrow" w:cstheme="minorBidi"/>
          <w:b/>
          <w:bCs/>
          <w:color w:val="C00000"/>
          <w:kern w:val="0"/>
          <w:sz w:val="24"/>
          <w:szCs w:val="24"/>
          <w:lang w:val="es-CO" w:eastAsia="en-US"/>
        </w:rPr>
        <w:t xml:space="preserve"> </w:t>
      </w:r>
      <w:r w:rsidR="007A5A5D" w:rsidRPr="007A5A5D">
        <w:rPr>
          <w:rFonts w:ascii="Arial Narrow" w:eastAsia="Adobe Fangsong Std R" w:hAnsi="Arial Narrow" w:cstheme="minorBidi"/>
          <w:b/>
          <w:bCs/>
          <w:color w:val="C00000"/>
          <w:kern w:val="0"/>
          <w:sz w:val="24"/>
          <w:szCs w:val="24"/>
          <w:lang w:val="es-CO" w:eastAsia="en-US"/>
        </w:rPr>
        <w:t>SHANGHAI</w:t>
      </w:r>
    </w:p>
    <w:p w:rsidR="007230B4" w:rsidRDefault="007A5A5D" w:rsidP="007230B4">
      <w:pPr>
        <w:spacing w:after="0" w:line="240" w:lineRule="auto"/>
        <w:jc w:val="both"/>
        <w:rPr>
          <w:rFonts w:ascii="Arial Narrow" w:eastAsia="SimSun" w:hAnsi="Arial Narrow" w:cstheme="majorHAnsi"/>
          <w:kern w:val="2"/>
          <w:sz w:val="24"/>
          <w:szCs w:val="24"/>
          <w:lang w:val="es-ES" w:eastAsia="zh-CN"/>
        </w:rPr>
      </w:pPr>
      <w:r w:rsidRPr="007A5A5D">
        <w:rPr>
          <w:rFonts w:ascii="Arial Narrow" w:eastAsia="SimSun" w:hAnsi="Arial Narrow" w:cstheme="majorHAnsi"/>
          <w:kern w:val="2"/>
          <w:sz w:val="24"/>
          <w:szCs w:val="24"/>
          <w:lang w:val="es-ES" w:eastAsia="zh-CN"/>
        </w:rPr>
        <w:t xml:space="preserve">Desayuno. Día libre para seguir conociendo </w:t>
      </w:r>
      <w:proofErr w:type="spellStart"/>
      <w:r w:rsidRPr="007A5A5D">
        <w:rPr>
          <w:rFonts w:ascii="Arial Narrow" w:eastAsia="SimSun" w:hAnsi="Arial Narrow" w:cstheme="majorHAnsi"/>
          <w:kern w:val="2"/>
          <w:sz w:val="24"/>
          <w:szCs w:val="24"/>
          <w:lang w:val="es-ES" w:eastAsia="zh-CN"/>
        </w:rPr>
        <w:t>Shanghai</w:t>
      </w:r>
      <w:proofErr w:type="spellEnd"/>
      <w:r w:rsidRPr="007A5A5D">
        <w:rPr>
          <w:rFonts w:ascii="Arial Narrow" w:eastAsia="SimSun" w:hAnsi="Arial Narrow" w:cstheme="majorHAnsi"/>
          <w:kern w:val="2"/>
          <w:sz w:val="24"/>
          <w:szCs w:val="24"/>
          <w:lang w:val="es-ES" w:eastAsia="zh-CN"/>
        </w:rPr>
        <w:t xml:space="preserve">, la ciudad más grande y habitada de China. Posibilidad de realizar visita opcional al Jardín Yuyuan diseñado en el siglo XVI fue construido a imagen y semejanza de los jardines imperiales. Es un lugar tranquilo repleto de pabellones tradicionales y estanques con una variada vegetación y formas rocosas. Pasearemos por el barrio antiguo que concentra el estilo y el ambiente de la China Tradicional, y visitaremos el Templo del Buda de Jade, el cual contiene dos estatuas de Buda Birmanas, talladas en una sola pieza de jade blanco. Por último, recorreremos a pie el Malecón, una zona peatonal de 2 </w:t>
      </w:r>
      <w:proofErr w:type="spellStart"/>
      <w:r w:rsidRPr="007A5A5D">
        <w:rPr>
          <w:rFonts w:ascii="Arial Narrow" w:eastAsia="SimSun" w:hAnsi="Arial Narrow" w:cstheme="majorHAnsi"/>
          <w:kern w:val="2"/>
          <w:sz w:val="24"/>
          <w:szCs w:val="24"/>
          <w:lang w:val="es-ES" w:eastAsia="zh-CN"/>
        </w:rPr>
        <w:t>kms</w:t>
      </w:r>
      <w:proofErr w:type="spellEnd"/>
      <w:r w:rsidRPr="007A5A5D">
        <w:rPr>
          <w:rFonts w:ascii="Arial Narrow" w:eastAsia="SimSun" w:hAnsi="Arial Narrow" w:cstheme="majorHAnsi"/>
          <w:kern w:val="2"/>
          <w:sz w:val="24"/>
          <w:szCs w:val="24"/>
          <w:lang w:val="es-ES" w:eastAsia="zh-CN"/>
        </w:rPr>
        <w:t xml:space="preserve"> que recorre la parte oeste del río </w:t>
      </w:r>
      <w:proofErr w:type="spellStart"/>
      <w:r w:rsidRPr="007A5A5D">
        <w:rPr>
          <w:rFonts w:ascii="Arial Narrow" w:eastAsia="SimSun" w:hAnsi="Arial Narrow" w:cstheme="majorHAnsi"/>
          <w:kern w:val="2"/>
          <w:sz w:val="24"/>
          <w:szCs w:val="24"/>
          <w:lang w:val="es-ES" w:eastAsia="zh-CN"/>
        </w:rPr>
        <w:t>Huangpu</w:t>
      </w:r>
      <w:proofErr w:type="spellEnd"/>
      <w:r w:rsidRPr="007A5A5D">
        <w:rPr>
          <w:rFonts w:ascii="Arial Narrow" w:eastAsia="SimSun" w:hAnsi="Arial Narrow" w:cstheme="majorHAnsi"/>
          <w:kern w:val="2"/>
          <w:sz w:val="24"/>
          <w:szCs w:val="24"/>
          <w:lang w:val="es-ES" w:eastAsia="zh-CN"/>
        </w:rPr>
        <w:t xml:space="preserve"> y desde donde se obtienen las mejores vistas de </w:t>
      </w:r>
      <w:proofErr w:type="spellStart"/>
      <w:r w:rsidRPr="007A5A5D">
        <w:rPr>
          <w:rFonts w:ascii="Arial Narrow" w:eastAsia="SimSun" w:hAnsi="Arial Narrow" w:cstheme="majorHAnsi"/>
          <w:kern w:val="2"/>
          <w:sz w:val="24"/>
          <w:szCs w:val="24"/>
          <w:lang w:val="es-ES" w:eastAsia="zh-CN"/>
        </w:rPr>
        <w:t>Pudong</w:t>
      </w:r>
      <w:proofErr w:type="spellEnd"/>
      <w:r w:rsidRPr="007A5A5D">
        <w:rPr>
          <w:rFonts w:ascii="Arial Narrow" w:eastAsia="SimSun" w:hAnsi="Arial Narrow" w:cstheme="majorHAnsi"/>
          <w:kern w:val="2"/>
          <w:sz w:val="24"/>
          <w:szCs w:val="24"/>
          <w:lang w:val="es-ES" w:eastAsia="zh-CN"/>
        </w:rPr>
        <w:t>, el distrito financiero de la ciudad. Alojamiento.</w:t>
      </w:r>
    </w:p>
    <w:p w:rsidR="007230B4" w:rsidRDefault="007230B4" w:rsidP="007230B4">
      <w:pPr>
        <w:spacing w:after="0" w:line="240" w:lineRule="auto"/>
        <w:jc w:val="both"/>
        <w:rPr>
          <w:rFonts w:ascii="Arial Narrow" w:eastAsia="SimSun" w:hAnsi="Arial Narrow" w:cstheme="majorHAnsi"/>
          <w:kern w:val="2"/>
          <w:sz w:val="24"/>
          <w:szCs w:val="24"/>
          <w:lang w:val="es-ES" w:eastAsia="zh-CN"/>
        </w:rPr>
      </w:pPr>
    </w:p>
    <w:p w:rsidR="007230B4" w:rsidRDefault="007230B4" w:rsidP="007230B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 –</w:t>
      </w:r>
      <w:r w:rsidRPr="00242176">
        <w:rPr>
          <w:rFonts w:ascii="Arial Narrow" w:eastAsia="Adobe Fangsong Std R" w:hAnsi="Arial Narrow" w:cstheme="minorBidi"/>
          <w:b/>
          <w:bCs/>
          <w:color w:val="C00000"/>
          <w:kern w:val="0"/>
          <w:sz w:val="24"/>
          <w:szCs w:val="24"/>
          <w:lang w:val="es-CO" w:eastAsia="en-US"/>
        </w:rPr>
        <w:t xml:space="preserve"> </w:t>
      </w:r>
      <w:r w:rsidR="007A5A5D" w:rsidRPr="007A5A5D">
        <w:rPr>
          <w:rFonts w:ascii="Arial Narrow" w:eastAsia="Adobe Fangsong Std R" w:hAnsi="Arial Narrow" w:cstheme="minorBidi"/>
          <w:b/>
          <w:bCs/>
          <w:color w:val="C00000"/>
          <w:kern w:val="0"/>
          <w:sz w:val="24"/>
          <w:szCs w:val="24"/>
          <w:lang w:val="es-CO" w:eastAsia="en-US"/>
        </w:rPr>
        <w:t>SHANGHAI – ESTAMBUL</w:t>
      </w:r>
    </w:p>
    <w:p w:rsidR="007A5A5D" w:rsidRDefault="007A5A5D" w:rsidP="000A4B7E">
      <w:pPr>
        <w:pStyle w:val="western"/>
        <w:jc w:val="both"/>
        <w:rPr>
          <w:rFonts w:ascii="Arial Narrow" w:hAnsi="Arial Narrow" w:cstheme="majorHAnsi"/>
          <w:sz w:val="24"/>
          <w:szCs w:val="24"/>
          <w:lang w:val="es-ES"/>
        </w:rPr>
      </w:pPr>
      <w:r w:rsidRPr="007A5A5D">
        <w:rPr>
          <w:rFonts w:ascii="Arial Narrow" w:hAnsi="Arial Narrow" w:cstheme="majorHAnsi"/>
          <w:sz w:val="24"/>
          <w:szCs w:val="24"/>
          <w:lang w:val="es-ES"/>
        </w:rPr>
        <w:t xml:space="preserve">Desayuno. A la hora indicada, traslado al aeropuerto internacional de Shanghái para salir en el vuelo de Turkish Airlines (TK27) hacia Estambul. </w:t>
      </w:r>
    </w:p>
    <w:p w:rsidR="007A5A5D" w:rsidRDefault="007A5A5D" w:rsidP="000A4B7E">
      <w:pPr>
        <w:pStyle w:val="western"/>
        <w:jc w:val="both"/>
        <w:rPr>
          <w:rFonts w:ascii="Arial Narrow" w:hAnsi="Arial Narrow" w:cstheme="majorHAnsi"/>
          <w:sz w:val="24"/>
          <w:szCs w:val="24"/>
          <w:lang w:val="es-ES"/>
        </w:rPr>
      </w:pPr>
    </w:p>
    <w:p w:rsidR="00191C30" w:rsidRPr="007A5A5D" w:rsidRDefault="007A5A5D" w:rsidP="000A4B7E">
      <w:pPr>
        <w:pStyle w:val="western"/>
        <w:jc w:val="both"/>
        <w:rPr>
          <w:rFonts w:ascii="Arial Narrow" w:hAnsi="Arial Narrow" w:cstheme="majorHAnsi"/>
          <w:b/>
          <w:szCs w:val="24"/>
          <w:lang w:val="es-ES"/>
        </w:rPr>
      </w:pPr>
      <w:r w:rsidRPr="007A5A5D">
        <w:rPr>
          <w:rFonts w:ascii="Arial Narrow" w:hAnsi="Arial Narrow" w:cstheme="majorHAnsi"/>
          <w:b/>
          <w:szCs w:val="24"/>
          <w:lang w:val="es-ES"/>
        </w:rPr>
        <w:t>NOTA IMPORTANTE: El Viajero deberá dejar libre su habitación el día de su salida antes de las 12.00 horas o, caso contrario, se verá obligado a pagar el correspondiente suplemento por utilización de la habitación fuera del límite establecido si el Establecimiento se lo exigiera.</w:t>
      </w:r>
    </w:p>
    <w:p w:rsidR="007A5A5D" w:rsidRDefault="007A5A5D" w:rsidP="000A4B7E">
      <w:pPr>
        <w:pStyle w:val="western"/>
        <w:jc w:val="both"/>
        <w:rPr>
          <w:rFonts w:ascii="Arial Narrow" w:eastAsia="Adobe Fangsong Std R" w:hAnsi="Arial Narrow" w:cstheme="minorBidi"/>
          <w:b/>
          <w:bCs/>
          <w:color w:val="C00000"/>
          <w:kern w:val="0"/>
          <w:sz w:val="24"/>
          <w:szCs w:val="24"/>
          <w:lang w:val="es-CO" w:eastAsia="en-US"/>
        </w:rPr>
      </w:pPr>
    </w:p>
    <w:p w:rsidR="000A4B7E" w:rsidRDefault="000A4B7E"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7230B4">
        <w:rPr>
          <w:rFonts w:ascii="Arial Narrow" w:eastAsia="Adobe Fangsong Std R" w:hAnsi="Arial Narrow" w:cstheme="minorBidi"/>
          <w:b/>
          <w:bCs/>
          <w:color w:val="C00000"/>
          <w:kern w:val="0"/>
          <w:sz w:val="24"/>
          <w:szCs w:val="24"/>
          <w:lang w:val="es-CO" w:eastAsia="en-US"/>
        </w:rPr>
        <w:t>14</w:t>
      </w:r>
      <w:r>
        <w:rPr>
          <w:rFonts w:ascii="Arial Narrow" w:eastAsia="Adobe Fangsong Std R" w:hAnsi="Arial Narrow" w:cstheme="minorBidi"/>
          <w:b/>
          <w:bCs/>
          <w:color w:val="C00000"/>
          <w:kern w:val="0"/>
          <w:sz w:val="24"/>
          <w:szCs w:val="24"/>
          <w:lang w:val="es-CO" w:eastAsia="en-US"/>
        </w:rPr>
        <w:t xml:space="preserve"> –</w:t>
      </w:r>
      <w:r w:rsidRPr="00242176">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eastAsia="Adobe Fangsong Std R" w:hAnsi="Arial Narrow" w:cstheme="minorBidi"/>
          <w:b/>
          <w:bCs/>
          <w:color w:val="C00000"/>
          <w:kern w:val="0"/>
          <w:sz w:val="24"/>
          <w:szCs w:val="24"/>
          <w:lang w:val="es-CO" w:eastAsia="en-US"/>
        </w:rPr>
        <w:t>ESTAMBUL – BOGOTA</w:t>
      </w:r>
    </w:p>
    <w:p w:rsidR="00832985" w:rsidRDefault="00832985" w:rsidP="003F5445">
      <w:pPr>
        <w:spacing w:after="0" w:line="240" w:lineRule="auto"/>
        <w:rPr>
          <w:rFonts w:ascii="Arial Narrow" w:eastAsia="Adobe Fangsong Std R" w:hAnsi="Arial Narrow"/>
          <w:bCs/>
          <w:sz w:val="24"/>
          <w:szCs w:val="24"/>
        </w:rPr>
      </w:pPr>
      <w:r w:rsidRPr="00832985">
        <w:rPr>
          <w:rFonts w:ascii="Arial Narrow" w:eastAsia="Adobe Fangsong Std R" w:hAnsi="Arial Narrow"/>
          <w:bCs/>
          <w:sz w:val="24"/>
          <w:szCs w:val="24"/>
        </w:rPr>
        <w:lastRenderedPageBreak/>
        <w:t xml:space="preserve">Llegada al aeropuerto de Estambul para tomar el vuelo de </w:t>
      </w:r>
      <w:proofErr w:type="spellStart"/>
      <w:r w:rsidRPr="00832985">
        <w:rPr>
          <w:rFonts w:ascii="Arial Narrow" w:eastAsia="Adobe Fangsong Std R" w:hAnsi="Arial Narrow"/>
          <w:bCs/>
          <w:sz w:val="24"/>
          <w:szCs w:val="24"/>
        </w:rPr>
        <w:t>Turkish</w:t>
      </w:r>
      <w:proofErr w:type="spellEnd"/>
      <w:r w:rsidRPr="00832985">
        <w:rPr>
          <w:rFonts w:ascii="Arial Narrow" w:eastAsia="Adobe Fangsong Std R" w:hAnsi="Arial Narrow"/>
          <w:bCs/>
          <w:sz w:val="24"/>
          <w:szCs w:val="24"/>
        </w:rPr>
        <w:t xml:space="preserve"> Airlines (TK900) con destino Bogotá.</w:t>
      </w:r>
    </w:p>
    <w:p w:rsidR="000E5BC4" w:rsidRDefault="000A4B7E" w:rsidP="003F5445">
      <w:pPr>
        <w:spacing w:after="0" w:line="240" w:lineRule="auto"/>
        <w:rPr>
          <w:rFonts w:ascii="Arial Narrow" w:hAnsi="Arial Narrow" w:cstheme="majorHAnsi"/>
          <w:sz w:val="24"/>
          <w:szCs w:val="24"/>
          <w:lang w:val="es-ES"/>
        </w:rPr>
      </w:pPr>
      <w:r w:rsidRPr="000A4B7E">
        <w:rPr>
          <w:rFonts w:ascii="Arial Narrow" w:hAnsi="Arial Narrow" w:cstheme="majorHAnsi"/>
          <w:sz w:val="24"/>
          <w:szCs w:val="24"/>
          <w:lang w:val="es-ES"/>
        </w:rPr>
        <w:t xml:space="preserve">     </w:t>
      </w: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832985" w:rsidRDefault="00832985" w:rsidP="00731B1B">
      <w:pPr>
        <w:spacing w:after="0" w:line="240" w:lineRule="auto"/>
        <w:jc w:val="right"/>
        <w:rPr>
          <w:rFonts w:ascii="Arial Narrow" w:hAnsi="Arial Narrow"/>
          <w:b/>
          <w:bCs/>
          <w:color w:val="C00000"/>
          <w:sz w:val="24"/>
          <w:szCs w:val="24"/>
        </w:rPr>
      </w:pP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A5A5D" w:rsidRDefault="007A5A5D" w:rsidP="007A5A5D">
      <w:pPr>
        <w:pStyle w:val="P-Styleguiado"/>
        <w:numPr>
          <w:ilvl w:val="0"/>
          <w:numId w:val="5"/>
        </w:numPr>
        <w:spacing w:after="0" w:line="240" w:lineRule="auto"/>
        <w:jc w:val="both"/>
        <w:rPr>
          <w:rFonts w:ascii="Arial Narrow" w:hAnsi="Arial Narrow"/>
          <w:sz w:val="24"/>
          <w:szCs w:val="24"/>
        </w:rPr>
      </w:pPr>
      <w:r w:rsidRPr="007A5A5D">
        <w:rPr>
          <w:rFonts w:ascii="Arial Narrow" w:hAnsi="Arial Narrow"/>
          <w:sz w:val="24"/>
          <w:szCs w:val="24"/>
        </w:rPr>
        <w:t>Tickets aéreos Bogotá - Estambul – Beijing / Shanghái – Estambul - Bogotá en clase turista con Turkish Airlines.</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 xml:space="preserve">Tickets de tren de alta velocidad Beijing - Xian - </w:t>
      </w:r>
      <w:r w:rsidR="00D017E4" w:rsidRPr="00D60F55">
        <w:rPr>
          <w:rFonts w:ascii="Arial Narrow" w:hAnsi="Arial Narrow"/>
          <w:sz w:val="24"/>
          <w:szCs w:val="24"/>
        </w:rPr>
        <w:t>Shanghái</w:t>
      </w:r>
      <w:r w:rsidRPr="00D60F55">
        <w:rPr>
          <w:rFonts w:ascii="Arial Narrow" w:hAnsi="Arial Narrow"/>
          <w:sz w:val="24"/>
          <w:szCs w:val="24"/>
        </w:rPr>
        <w:t xml:space="preserve"> en clase turista.</w:t>
      </w:r>
    </w:p>
    <w:p w:rsidR="007A5A5D" w:rsidRDefault="007A5A5D" w:rsidP="007A5A5D">
      <w:pPr>
        <w:pStyle w:val="P-Styleguiado"/>
        <w:numPr>
          <w:ilvl w:val="0"/>
          <w:numId w:val="5"/>
        </w:numPr>
        <w:spacing w:after="0" w:line="240" w:lineRule="auto"/>
        <w:jc w:val="both"/>
        <w:rPr>
          <w:rFonts w:ascii="Arial Narrow" w:hAnsi="Arial Narrow"/>
          <w:sz w:val="24"/>
          <w:szCs w:val="24"/>
        </w:rPr>
      </w:pPr>
      <w:r w:rsidRPr="007A5A5D">
        <w:rPr>
          <w:rFonts w:ascii="Arial Narrow" w:hAnsi="Arial Narrow"/>
          <w:sz w:val="24"/>
          <w:szCs w:val="24"/>
        </w:rPr>
        <w:t>Traslados de llegada y salida del aeropuerto principal.</w:t>
      </w:r>
    </w:p>
    <w:p w:rsidR="007A5A5D" w:rsidRDefault="007A5A5D" w:rsidP="007A5A5D">
      <w:pPr>
        <w:pStyle w:val="P-Styleguiado"/>
        <w:numPr>
          <w:ilvl w:val="0"/>
          <w:numId w:val="5"/>
        </w:numPr>
        <w:spacing w:after="0" w:line="240" w:lineRule="auto"/>
        <w:jc w:val="both"/>
        <w:rPr>
          <w:rFonts w:ascii="Arial Narrow" w:hAnsi="Arial Narrow"/>
          <w:sz w:val="24"/>
          <w:szCs w:val="24"/>
        </w:rPr>
      </w:pPr>
      <w:r w:rsidRPr="007A5A5D">
        <w:rPr>
          <w:rFonts w:ascii="Arial Narrow" w:hAnsi="Arial Narrow"/>
          <w:sz w:val="24"/>
          <w:szCs w:val="24"/>
        </w:rPr>
        <w:t>10 noches de alojamiento en los hoteles indicados.</w:t>
      </w:r>
    </w:p>
    <w:p w:rsidR="007A5A5D"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Asistencia a la llegada y salida en el aeropuerto por personal de habla hispana.</w:t>
      </w:r>
    </w:p>
    <w:p w:rsidR="007A5A5D"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Régimen alimenticio según opción de itinerario elegido.</w:t>
      </w:r>
    </w:p>
    <w:p w:rsidR="007A5A5D"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Visita de Beijing, Xian y Shanghái según itinerario.</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Visita al Palacio de Verano, degustación de té, paseo por Sanlitun y Cena de Pato</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Laqueado en Beijing</w:t>
      </w:r>
    </w:p>
    <w:p w:rsidR="007A5A5D"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Visita al Templo del Cielo y fábrica de perlas en Beijing</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 xml:space="preserve">Visita al </w:t>
      </w:r>
      <w:r w:rsidR="00D017E4" w:rsidRPr="00D60F55">
        <w:rPr>
          <w:rFonts w:ascii="Arial Narrow" w:hAnsi="Arial Narrow"/>
          <w:sz w:val="24"/>
          <w:szCs w:val="24"/>
        </w:rPr>
        <w:t>Jardín</w:t>
      </w:r>
      <w:r w:rsidRPr="00D60F55">
        <w:rPr>
          <w:rFonts w:ascii="Arial Narrow" w:hAnsi="Arial Narrow"/>
          <w:sz w:val="24"/>
          <w:szCs w:val="24"/>
        </w:rPr>
        <w:t xml:space="preserve"> de Yuyuan, Templo de Buda de Jade y al Malecón en Shanghái</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Visita a la Pagoda de la Oca Silvestre y paseo por el Barrio Musulman en Xian</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Visitas incluidas en Estambul: Colores de Estambul y Joyas Otomanas con almuerzo en restaurante local incluido.</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Servicios de maleteros incluidos en el tren Beijing-Xian y Xian-Shanghai.</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Impuestos y tasas aéreas: 999 USD neto por persona, sujetas a modificación por parte de la compañía aérea hasta el momento de la emisión de billete. Puede consultar el importe neto estimado en el apartado de "Suplementos y descuentos".</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Entradas a los lugares de interés, según itinerario.</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Guías locales de habla hispana durante las visitas de Estambul.</w:t>
      </w:r>
    </w:p>
    <w:p w:rsidR="00D60F55" w:rsidRDefault="00D60F55" w:rsidP="00D60F55">
      <w:pPr>
        <w:pStyle w:val="P-Styleguiado"/>
        <w:numPr>
          <w:ilvl w:val="0"/>
          <w:numId w:val="5"/>
        </w:numPr>
        <w:spacing w:after="0" w:line="240" w:lineRule="auto"/>
        <w:jc w:val="both"/>
        <w:rPr>
          <w:rFonts w:ascii="Arial Narrow" w:hAnsi="Arial Narrow"/>
          <w:sz w:val="24"/>
          <w:szCs w:val="24"/>
        </w:rPr>
      </w:pPr>
      <w:r w:rsidRPr="00D60F55">
        <w:rPr>
          <w:rFonts w:ascii="Arial Narrow" w:hAnsi="Arial Narrow"/>
          <w:sz w:val="24"/>
          <w:szCs w:val="24"/>
        </w:rPr>
        <w:t>Guías locales de habla hispana durante las visitas incluidas en el itinerario.</w:t>
      </w:r>
    </w:p>
    <w:p w:rsidR="004C77EC" w:rsidRDefault="004C77EC" w:rsidP="00D21B7D">
      <w:pPr>
        <w:pStyle w:val="P-Styleguiado"/>
        <w:numPr>
          <w:ilvl w:val="0"/>
          <w:numId w:val="5"/>
        </w:numPr>
        <w:spacing w:after="0" w:line="240" w:lineRule="auto"/>
        <w:jc w:val="both"/>
        <w:rPr>
          <w:rFonts w:ascii="Arial Narrow" w:hAnsi="Arial Narrow"/>
          <w:sz w:val="24"/>
          <w:szCs w:val="24"/>
        </w:rPr>
      </w:pPr>
      <w:r w:rsidRPr="004C77EC">
        <w:rPr>
          <w:rFonts w:ascii="Arial Narrow" w:hAnsi="Arial Narrow"/>
          <w:sz w:val="24"/>
          <w:szCs w:val="24"/>
        </w:rPr>
        <w:t>Asistencia médica</w:t>
      </w:r>
      <w:r w:rsidR="00CF6840">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Bebidas no incluidas en las comidas.</w:t>
      </w:r>
    </w:p>
    <w:p w:rsid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Maleteros no incluidos en Turquía</w:t>
      </w:r>
    </w:p>
    <w:p w:rsid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Tasas hoteleras en China.</w:t>
      </w:r>
    </w:p>
    <w:p w:rsid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Propinas para guía, conductor, etc. no incluidas.</w:t>
      </w:r>
    </w:p>
    <w:p w:rsidR="00D60F55" w:rsidRP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Visado no incluido.</w:t>
      </w:r>
    </w:p>
    <w:p w:rsidR="003F5445" w:rsidRPr="00CF6840" w:rsidRDefault="00487893" w:rsidP="00CF684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9523CC" w:rsidRDefault="009523CC"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D60F55" w:rsidRDefault="00D60F55"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tbl>
      <w:tblPr>
        <w:tblStyle w:val="Tablaconcuadrcula"/>
        <w:tblW w:w="9867" w:type="dxa"/>
        <w:jc w:val="center"/>
        <w:tblLook w:val="04A0" w:firstRow="1" w:lastRow="0" w:firstColumn="1" w:lastColumn="0" w:noHBand="0" w:noVBand="1"/>
      </w:tblPr>
      <w:tblGrid>
        <w:gridCol w:w="3378"/>
        <w:gridCol w:w="2357"/>
        <w:gridCol w:w="2161"/>
        <w:gridCol w:w="1971"/>
      </w:tblGrid>
      <w:tr w:rsidR="00946E9B" w:rsidTr="00946E9B">
        <w:trPr>
          <w:trHeight w:val="320"/>
          <w:jc w:val="center"/>
        </w:trPr>
        <w:tc>
          <w:tcPr>
            <w:tcW w:w="3378" w:type="dxa"/>
            <w:vMerge w:val="restart"/>
            <w:shd w:val="clear" w:color="auto" w:fill="E7E6E6" w:themeFill="background2"/>
            <w:vAlign w:val="center"/>
          </w:tcPr>
          <w:p w:rsidR="00946E9B" w:rsidRPr="00825B44"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FECHAS DE SALIDA 2026</w:t>
            </w:r>
          </w:p>
        </w:tc>
        <w:tc>
          <w:tcPr>
            <w:tcW w:w="6489" w:type="dxa"/>
            <w:gridSpan w:val="3"/>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946E9B" w:rsidTr="00946E9B">
        <w:trPr>
          <w:trHeight w:val="170"/>
          <w:jc w:val="center"/>
        </w:trPr>
        <w:tc>
          <w:tcPr>
            <w:tcW w:w="3378" w:type="dxa"/>
            <w:vMerge/>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p>
        </w:tc>
        <w:tc>
          <w:tcPr>
            <w:tcW w:w="2357" w:type="dxa"/>
            <w:shd w:val="clear" w:color="auto" w:fill="E7E6E6" w:themeFill="background2"/>
            <w:vAlign w:val="center"/>
            <w:hideMark/>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161" w:type="dxa"/>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971" w:type="dxa"/>
            <w:shd w:val="clear" w:color="auto" w:fill="E7E6E6" w:themeFill="background2"/>
            <w:vAlign w:val="center"/>
            <w:hideMark/>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16579" w:rsidRPr="00AA5469" w:rsidTr="00946E9B">
        <w:trPr>
          <w:trHeight w:val="586"/>
          <w:jc w:val="center"/>
        </w:trPr>
        <w:tc>
          <w:tcPr>
            <w:tcW w:w="3378" w:type="dxa"/>
            <w:shd w:val="clear" w:color="auto" w:fill="auto"/>
            <w:vAlign w:val="center"/>
          </w:tcPr>
          <w:p w:rsidR="00A16579" w:rsidRPr="00A16579" w:rsidRDefault="00A16579" w:rsidP="00A16579">
            <w:pPr>
              <w:jc w:val="center"/>
              <w:rPr>
                <w:rFonts w:ascii="Arial Narrow" w:hAnsi="Arial Narrow" w:cs="Calibri"/>
                <w:b/>
                <w:color w:val="000000"/>
                <w:sz w:val="22"/>
                <w:szCs w:val="22"/>
              </w:rPr>
            </w:pPr>
            <w:r w:rsidRPr="00A16579">
              <w:rPr>
                <w:rFonts w:ascii="Arial Narrow" w:hAnsi="Arial Narrow" w:cs="Calibri"/>
                <w:b/>
                <w:color w:val="000000"/>
                <w:sz w:val="22"/>
                <w:szCs w:val="22"/>
              </w:rPr>
              <w:t>8 JUL</w:t>
            </w:r>
          </w:p>
        </w:tc>
        <w:tc>
          <w:tcPr>
            <w:tcW w:w="2357"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5.810</w:t>
            </w:r>
          </w:p>
        </w:tc>
        <w:tc>
          <w:tcPr>
            <w:tcW w:w="2161"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5.130</w:t>
            </w:r>
          </w:p>
        </w:tc>
        <w:tc>
          <w:tcPr>
            <w:tcW w:w="1971"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5.120</w:t>
            </w:r>
          </w:p>
        </w:tc>
      </w:tr>
      <w:tr w:rsidR="00A16579" w:rsidRPr="00AA5469" w:rsidTr="00946E9B">
        <w:trPr>
          <w:trHeight w:val="833"/>
          <w:jc w:val="center"/>
        </w:trPr>
        <w:tc>
          <w:tcPr>
            <w:tcW w:w="3378" w:type="dxa"/>
            <w:shd w:val="clear" w:color="auto" w:fill="auto"/>
            <w:vAlign w:val="center"/>
          </w:tcPr>
          <w:p w:rsidR="00A16579" w:rsidRPr="00A16579" w:rsidRDefault="00A16579" w:rsidP="00A16579">
            <w:pPr>
              <w:jc w:val="center"/>
              <w:rPr>
                <w:rFonts w:ascii="Arial Narrow" w:hAnsi="Arial Narrow" w:cs="Calibri"/>
                <w:b/>
                <w:bCs/>
                <w:color w:val="000000"/>
                <w:sz w:val="22"/>
                <w:szCs w:val="22"/>
              </w:rPr>
            </w:pPr>
            <w:r w:rsidRPr="00A16579">
              <w:rPr>
                <w:rFonts w:ascii="Arial Narrow" w:hAnsi="Arial Narrow" w:cs="Calibri"/>
                <w:b/>
                <w:bCs/>
                <w:color w:val="000000"/>
                <w:sz w:val="22"/>
                <w:szCs w:val="22"/>
              </w:rPr>
              <w:t>26 AGO</w:t>
            </w:r>
            <w:r w:rsidRPr="00A16579">
              <w:rPr>
                <w:rFonts w:ascii="Arial Narrow" w:hAnsi="Arial Narrow" w:cs="Calibri"/>
                <w:b/>
                <w:bCs/>
                <w:color w:val="000000"/>
                <w:sz w:val="22"/>
                <w:szCs w:val="22"/>
              </w:rPr>
              <w:br/>
              <w:t>9 SEP</w:t>
            </w:r>
          </w:p>
        </w:tc>
        <w:tc>
          <w:tcPr>
            <w:tcW w:w="2357"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5.970</w:t>
            </w:r>
          </w:p>
        </w:tc>
        <w:tc>
          <w:tcPr>
            <w:tcW w:w="2161"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5.320</w:t>
            </w:r>
          </w:p>
        </w:tc>
        <w:tc>
          <w:tcPr>
            <w:tcW w:w="1971"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5.310</w:t>
            </w:r>
          </w:p>
        </w:tc>
      </w:tr>
      <w:tr w:rsidR="00A16579" w:rsidRPr="00AA5469" w:rsidTr="00946E9B">
        <w:trPr>
          <w:trHeight w:val="688"/>
          <w:jc w:val="center"/>
        </w:trPr>
        <w:tc>
          <w:tcPr>
            <w:tcW w:w="3378" w:type="dxa"/>
            <w:shd w:val="clear" w:color="auto" w:fill="auto"/>
            <w:vAlign w:val="center"/>
          </w:tcPr>
          <w:p w:rsidR="00A16579" w:rsidRPr="00A16579" w:rsidRDefault="00A16579" w:rsidP="00A16579">
            <w:pPr>
              <w:jc w:val="center"/>
              <w:rPr>
                <w:rFonts w:ascii="Arial Narrow" w:hAnsi="Arial Narrow" w:cs="Calibri"/>
                <w:b/>
                <w:color w:val="000000"/>
                <w:sz w:val="22"/>
                <w:szCs w:val="22"/>
              </w:rPr>
            </w:pPr>
            <w:r w:rsidRPr="00A16579">
              <w:rPr>
                <w:rFonts w:ascii="Arial Narrow" w:hAnsi="Arial Narrow" w:cs="Calibri"/>
                <w:b/>
                <w:color w:val="000000"/>
                <w:sz w:val="22"/>
                <w:szCs w:val="22"/>
              </w:rPr>
              <w:t>11 NOV</w:t>
            </w:r>
          </w:p>
        </w:tc>
        <w:tc>
          <w:tcPr>
            <w:tcW w:w="2357"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5.820</w:t>
            </w:r>
          </w:p>
        </w:tc>
        <w:tc>
          <w:tcPr>
            <w:tcW w:w="2161"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5.170</w:t>
            </w:r>
          </w:p>
        </w:tc>
        <w:tc>
          <w:tcPr>
            <w:tcW w:w="1971" w:type="dxa"/>
            <w:shd w:val="clear" w:color="auto" w:fill="auto"/>
            <w:vAlign w:val="center"/>
          </w:tcPr>
          <w:p w:rsidR="00A16579" w:rsidRDefault="00A16579" w:rsidP="00A16579">
            <w:pPr>
              <w:jc w:val="center"/>
              <w:rPr>
                <w:rFonts w:ascii="Arial Narrow" w:hAnsi="Arial Narrow" w:cs="Calibri"/>
                <w:color w:val="000000"/>
                <w:sz w:val="22"/>
                <w:szCs w:val="22"/>
              </w:rPr>
            </w:pPr>
            <w:r>
              <w:rPr>
                <w:rFonts w:ascii="Arial Narrow" w:hAnsi="Arial Narrow" w:cs="Calibri"/>
                <w:color w:val="000000"/>
                <w:sz w:val="22"/>
                <w:szCs w:val="22"/>
              </w:rPr>
              <w:t>5.160</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tbl>
      <w:tblPr>
        <w:tblStyle w:val="Tablaconcuadrcula"/>
        <w:tblW w:w="992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4958"/>
        <w:gridCol w:w="4964"/>
      </w:tblGrid>
      <w:tr w:rsidR="00A22D91" w:rsidRPr="000231CD" w:rsidTr="00D546E0">
        <w:trPr>
          <w:trHeight w:val="574"/>
          <w:jc w:val="center"/>
        </w:trPr>
        <w:tc>
          <w:tcPr>
            <w:tcW w:w="9922"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lang w:val="es-ES"/>
              </w:rPr>
            </w:pPr>
            <w:r w:rsidRPr="000231CD">
              <w:rPr>
                <w:rFonts w:ascii="Arial Narrow" w:hAnsi="Arial Narrow" w:cstheme="majorHAnsi"/>
                <w:b/>
                <w:bCs/>
                <w:color w:val="C00000"/>
                <w:sz w:val="22"/>
                <w:szCs w:val="22"/>
                <w:lang w:val="es-ES"/>
              </w:rPr>
              <w:t>HOTELES PREVISTOS O SIMILARES</w:t>
            </w:r>
          </w:p>
        </w:tc>
      </w:tr>
      <w:tr w:rsidR="00D546E0" w:rsidRPr="000231CD" w:rsidTr="00D546E0">
        <w:trPr>
          <w:trHeight w:val="513"/>
          <w:jc w:val="center"/>
        </w:trPr>
        <w:tc>
          <w:tcPr>
            <w:tcW w:w="495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546E0" w:rsidRPr="000231CD" w:rsidRDefault="00D546E0" w:rsidP="001D318A">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CIUDADES</w:t>
            </w:r>
          </w:p>
        </w:tc>
        <w:tc>
          <w:tcPr>
            <w:tcW w:w="4963"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546E0" w:rsidRPr="000231CD" w:rsidRDefault="00D546E0" w:rsidP="00D546E0">
            <w:pPr>
              <w:pStyle w:val="Sinespaciado"/>
              <w:jc w:val="center"/>
              <w:rPr>
                <w:rFonts w:ascii="Arial Narrow" w:hAnsi="Arial Narrow" w:cstheme="majorHAnsi"/>
                <w:b/>
                <w:bCs/>
                <w:color w:val="C00000"/>
                <w:sz w:val="22"/>
                <w:szCs w:val="22"/>
                <w:lang w:val="es-ES"/>
              </w:rPr>
            </w:pPr>
            <w:r>
              <w:rPr>
                <w:rFonts w:ascii="Arial Narrow" w:hAnsi="Arial Narrow" w:cstheme="majorHAnsi"/>
                <w:b/>
                <w:bCs/>
                <w:color w:val="C00000"/>
                <w:sz w:val="22"/>
                <w:szCs w:val="22"/>
                <w:lang w:val="es-ES"/>
              </w:rPr>
              <w:t>HOTELES</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hideMark/>
          </w:tcPr>
          <w:p w:rsidR="00D546E0" w:rsidRPr="000231CD" w:rsidRDefault="00D546E0" w:rsidP="001D318A">
            <w:pPr>
              <w:jc w:val="center"/>
              <w:rPr>
                <w:rFonts w:ascii="Arial Narrow" w:hAnsi="Arial Narrow"/>
                <w:b/>
                <w:bCs/>
                <w:sz w:val="22"/>
                <w:szCs w:val="22"/>
              </w:rPr>
            </w:pPr>
            <w:r w:rsidRPr="000231CD">
              <w:rPr>
                <w:rFonts w:ascii="Arial Narrow" w:hAnsi="Arial Narrow"/>
                <w:b/>
                <w:bCs/>
                <w:sz w:val="22"/>
                <w:szCs w:val="22"/>
              </w:rPr>
              <w:t>ESTAMBUL</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D546E0" w:rsidP="001D318A">
            <w:pPr>
              <w:jc w:val="center"/>
              <w:rPr>
                <w:rFonts w:ascii="Arial Narrow" w:hAnsi="Arial Narrow"/>
                <w:sz w:val="22"/>
                <w:lang w:val="en-GB"/>
              </w:rPr>
            </w:pPr>
            <w:r w:rsidRPr="00D546E0">
              <w:rPr>
                <w:rFonts w:ascii="Arial Narrow" w:hAnsi="Arial Narrow"/>
                <w:sz w:val="22"/>
                <w:lang w:val="en-GB"/>
              </w:rPr>
              <w:t>GRAN MAKEL TOPKAPI</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tcPr>
          <w:p w:rsidR="00D546E0" w:rsidRPr="000231CD" w:rsidRDefault="00D546E0" w:rsidP="001D318A">
            <w:pPr>
              <w:jc w:val="center"/>
              <w:rPr>
                <w:rFonts w:ascii="Arial Narrow" w:hAnsi="Arial Narrow"/>
                <w:b/>
                <w:bCs/>
              </w:rPr>
            </w:pPr>
            <w:r w:rsidRPr="00D546E0">
              <w:rPr>
                <w:rFonts w:ascii="Arial Narrow" w:hAnsi="Arial Narrow"/>
                <w:b/>
                <w:bCs/>
                <w:sz w:val="22"/>
              </w:rPr>
              <w:t>PEKÍN</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D546E0" w:rsidP="001D318A">
            <w:pPr>
              <w:jc w:val="center"/>
              <w:rPr>
                <w:rFonts w:ascii="Arial Narrow" w:hAnsi="Arial Narrow"/>
                <w:sz w:val="22"/>
                <w:lang w:val="en-GB"/>
              </w:rPr>
            </w:pPr>
            <w:r w:rsidRPr="00D546E0">
              <w:rPr>
                <w:rFonts w:ascii="Arial Narrow" w:hAnsi="Arial Narrow"/>
                <w:sz w:val="22"/>
                <w:lang w:val="en-GB"/>
              </w:rPr>
              <w:t>PEKÍN XINQIAO</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tcPr>
          <w:p w:rsidR="00D546E0" w:rsidRPr="00D546E0" w:rsidRDefault="00D546E0" w:rsidP="00D546E0">
            <w:pPr>
              <w:jc w:val="center"/>
              <w:rPr>
                <w:rFonts w:ascii="Arial Narrow" w:hAnsi="Arial Narrow"/>
                <w:b/>
                <w:bCs/>
                <w:sz w:val="22"/>
                <w:szCs w:val="22"/>
              </w:rPr>
            </w:pPr>
            <w:r w:rsidRPr="00D546E0">
              <w:rPr>
                <w:rFonts w:ascii="Arial Narrow" w:hAnsi="Arial Narrow"/>
                <w:b/>
                <w:bCs/>
                <w:sz w:val="22"/>
                <w:szCs w:val="22"/>
              </w:rPr>
              <w:t>XI'AN</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D546E0" w:rsidP="001D318A">
            <w:pPr>
              <w:jc w:val="center"/>
              <w:rPr>
                <w:rFonts w:ascii="Arial Narrow" w:hAnsi="Arial Narrow"/>
                <w:sz w:val="22"/>
                <w:lang w:val="en-GB"/>
              </w:rPr>
            </w:pPr>
            <w:r w:rsidRPr="00D546E0">
              <w:rPr>
                <w:rFonts w:ascii="Arial Narrow" w:hAnsi="Arial Narrow"/>
                <w:sz w:val="22"/>
                <w:lang w:val="en-GB"/>
              </w:rPr>
              <w:tab/>
              <w:t>CULTURA DE LA GRAN DINASTÍA</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tcPr>
          <w:p w:rsidR="00D546E0" w:rsidRPr="00D546E0" w:rsidRDefault="00D546E0" w:rsidP="00D546E0">
            <w:pPr>
              <w:jc w:val="center"/>
              <w:rPr>
                <w:rFonts w:ascii="Arial Narrow" w:hAnsi="Arial Narrow"/>
                <w:b/>
                <w:bCs/>
                <w:sz w:val="22"/>
                <w:szCs w:val="22"/>
              </w:rPr>
            </w:pPr>
            <w:r w:rsidRPr="00D546E0">
              <w:rPr>
                <w:rFonts w:ascii="Arial Narrow" w:hAnsi="Arial Narrow"/>
                <w:b/>
                <w:bCs/>
                <w:sz w:val="22"/>
                <w:szCs w:val="22"/>
              </w:rPr>
              <w:t>SHANGHÁI</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D546E0" w:rsidP="001D318A">
            <w:pPr>
              <w:jc w:val="center"/>
              <w:rPr>
                <w:rFonts w:ascii="Arial Narrow" w:hAnsi="Arial Narrow"/>
                <w:sz w:val="22"/>
                <w:lang w:val="en-GB"/>
              </w:rPr>
            </w:pPr>
            <w:r w:rsidRPr="00D546E0">
              <w:rPr>
                <w:rFonts w:ascii="Arial Narrow" w:hAnsi="Arial Narrow"/>
                <w:sz w:val="22"/>
                <w:lang w:val="en-GB"/>
              </w:rPr>
              <w:tab/>
              <w:t>BOUTIQUE SSAW HONGKOU</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p w:rsidR="003F1960" w:rsidRDefault="003F1960" w:rsidP="00A22D91">
      <w:pPr>
        <w:rPr>
          <w:rStyle w:val="space1"/>
          <w:rFonts w:ascii="Arial Narrow" w:hAnsi="Arial Narrow"/>
          <w:b/>
          <w:color w:val="C00000"/>
          <w:sz w:val="24"/>
          <w:szCs w:val="24"/>
        </w:rPr>
      </w:pPr>
    </w:p>
    <w:p w:rsidR="003F1960" w:rsidRDefault="003F1960" w:rsidP="00A22D91">
      <w:pPr>
        <w:rPr>
          <w:rStyle w:val="space1"/>
          <w:rFonts w:ascii="Arial Narrow" w:hAnsi="Arial Narrow"/>
          <w:b/>
          <w:color w:val="C00000"/>
          <w:sz w:val="24"/>
          <w:szCs w:val="24"/>
        </w:rPr>
      </w:pPr>
    </w:p>
    <w:p w:rsidR="00A22D91" w:rsidRPr="00823434" w:rsidRDefault="00A22D91" w:rsidP="003F1960">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22D91" w:rsidRDefault="00A22D91" w:rsidP="003F1960">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 xml:space="preserve">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22D91" w:rsidRPr="00ED43E1" w:rsidRDefault="00A22D91" w:rsidP="00A22D91">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22D91" w:rsidRPr="00153748" w:rsidRDefault="00A22D91" w:rsidP="00A22D91">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52311C">
      <w:pPr>
        <w:pStyle w:val="text"/>
        <w:rPr>
          <w:rFonts w:ascii="Arial Narrow" w:hAnsi="Arial Narrow"/>
          <w:b/>
          <w:color w:val="C00000"/>
          <w:sz w:val="24"/>
          <w:szCs w:val="24"/>
        </w:rPr>
      </w:pPr>
    </w:p>
    <w:p w:rsidR="0052311C" w:rsidRDefault="0052311C" w:rsidP="0052311C">
      <w:pPr>
        <w:pStyle w:val="text"/>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D546E0">
      <w:pPr>
        <w:pStyle w:val="text"/>
        <w:rPr>
          <w:rFonts w:ascii="Arial Narrow" w:hAnsi="Arial Narrow"/>
          <w:b/>
          <w:color w:val="C00000"/>
          <w:sz w:val="24"/>
          <w:szCs w:val="24"/>
        </w:rPr>
      </w:pPr>
    </w:p>
    <w:p w:rsidR="00D546E0" w:rsidRDefault="00D546E0" w:rsidP="00D546E0">
      <w:pPr>
        <w:pStyle w:val="text"/>
        <w:rPr>
          <w:rFonts w:ascii="Arial Narrow" w:hAnsi="Arial Narrow"/>
          <w:b/>
          <w:color w:val="C00000"/>
          <w:sz w:val="24"/>
          <w:szCs w:val="24"/>
        </w:rPr>
      </w:pPr>
    </w:p>
    <w:p w:rsidR="00A22D91" w:rsidRPr="001E5A51" w:rsidRDefault="00A22D91" w:rsidP="00A22D91">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POLÍTICA GENERAL DE CLÁUSULA DE RESPONSABILIDAD</w:t>
      </w:r>
    </w:p>
    <w:p w:rsidR="00A22D91" w:rsidRPr="00B65DC6" w:rsidRDefault="00A22D91" w:rsidP="00A22D91">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3435ED" w:rsidRDefault="003435ED" w:rsidP="00EB7BCB">
      <w:pPr>
        <w:pStyle w:val="P-Styleguiado"/>
        <w:spacing w:after="0" w:line="240" w:lineRule="auto"/>
        <w:ind w:left="720"/>
        <w:jc w:val="both"/>
        <w:rPr>
          <w:rFonts w:ascii="Arial Narrow" w:eastAsia="Adobe Fangsong Std R" w:hAnsi="Arial Narrow"/>
          <w:sz w:val="24"/>
          <w:szCs w:val="24"/>
        </w:rPr>
      </w:pPr>
    </w:p>
    <w:p w:rsidR="00F97AC1" w:rsidRPr="004E1D8C" w:rsidRDefault="00F97AC1" w:rsidP="002F5A8F">
      <w:pPr>
        <w:pStyle w:val="P-Styleguiado"/>
        <w:spacing w:after="0" w:line="240" w:lineRule="auto"/>
        <w:jc w:val="both"/>
        <w:rPr>
          <w:rFonts w:ascii="Arial Narrow" w:eastAsia="Adobe Fangsong Std R" w:hAnsi="Arial Narrow"/>
          <w:sz w:val="24"/>
          <w:szCs w:val="24"/>
        </w:rPr>
      </w:pPr>
    </w:p>
    <w:sectPr w:rsidR="00F97AC1" w:rsidRPr="004E1D8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C30" w:rsidRDefault="00191C30" w:rsidP="00E67A97">
      <w:pPr>
        <w:spacing w:after="0" w:line="240" w:lineRule="auto"/>
      </w:pPr>
      <w:r>
        <w:separator/>
      </w:r>
    </w:p>
  </w:endnote>
  <w:endnote w:type="continuationSeparator" w:id="0">
    <w:p w:rsidR="00191C30" w:rsidRDefault="00191C3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C30" w:rsidRDefault="00191C30" w:rsidP="00E67A97">
      <w:pPr>
        <w:spacing w:after="0" w:line="240" w:lineRule="auto"/>
      </w:pPr>
      <w:r>
        <w:separator/>
      </w:r>
    </w:p>
  </w:footnote>
  <w:footnote w:type="continuationSeparator" w:id="0">
    <w:p w:rsidR="00191C30" w:rsidRDefault="00191C3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1C30" w:rsidRDefault="00191C30"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69D1EDA"/>
    <w:multiLevelType w:val="hybridMultilevel"/>
    <w:tmpl w:val="91EA3D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0"/>
  </w:num>
  <w:num w:numId="5">
    <w:abstractNumId w:val="1"/>
  </w:num>
  <w:num w:numId="6">
    <w:abstractNumId w:val="5"/>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1BE0"/>
    <w:rsid w:val="000254DD"/>
    <w:rsid w:val="000277CF"/>
    <w:rsid w:val="0003168C"/>
    <w:rsid w:val="00032E34"/>
    <w:rsid w:val="00033CEB"/>
    <w:rsid w:val="00040668"/>
    <w:rsid w:val="00040836"/>
    <w:rsid w:val="000457E5"/>
    <w:rsid w:val="00051352"/>
    <w:rsid w:val="00057C5F"/>
    <w:rsid w:val="000714F7"/>
    <w:rsid w:val="00074F41"/>
    <w:rsid w:val="00086BFC"/>
    <w:rsid w:val="00093E01"/>
    <w:rsid w:val="00094C6F"/>
    <w:rsid w:val="000A4B7E"/>
    <w:rsid w:val="000A67E6"/>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24D1E"/>
    <w:rsid w:val="001325EE"/>
    <w:rsid w:val="001339EB"/>
    <w:rsid w:val="00134E17"/>
    <w:rsid w:val="00137668"/>
    <w:rsid w:val="00137694"/>
    <w:rsid w:val="001412CA"/>
    <w:rsid w:val="001622CB"/>
    <w:rsid w:val="001636C8"/>
    <w:rsid w:val="00165747"/>
    <w:rsid w:val="00176C6A"/>
    <w:rsid w:val="00177E3C"/>
    <w:rsid w:val="00182264"/>
    <w:rsid w:val="00183460"/>
    <w:rsid w:val="00184829"/>
    <w:rsid w:val="0018730F"/>
    <w:rsid w:val="00191C30"/>
    <w:rsid w:val="00196609"/>
    <w:rsid w:val="001A2F73"/>
    <w:rsid w:val="001A33B8"/>
    <w:rsid w:val="001E78C3"/>
    <w:rsid w:val="001E7E94"/>
    <w:rsid w:val="001F0CA9"/>
    <w:rsid w:val="001F364C"/>
    <w:rsid w:val="001F54CC"/>
    <w:rsid w:val="001F6616"/>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658ED"/>
    <w:rsid w:val="002724B1"/>
    <w:rsid w:val="002755CB"/>
    <w:rsid w:val="002838FE"/>
    <w:rsid w:val="00290E74"/>
    <w:rsid w:val="00297642"/>
    <w:rsid w:val="002A29B9"/>
    <w:rsid w:val="002A7531"/>
    <w:rsid w:val="002B3A0D"/>
    <w:rsid w:val="002B6F26"/>
    <w:rsid w:val="002C3C7B"/>
    <w:rsid w:val="002E1A12"/>
    <w:rsid w:val="002E21C5"/>
    <w:rsid w:val="002E5693"/>
    <w:rsid w:val="002F1F1A"/>
    <w:rsid w:val="002F4D95"/>
    <w:rsid w:val="002F5A8F"/>
    <w:rsid w:val="00305A97"/>
    <w:rsid w:val="003179E8"/>
    <w:rsid w:val="003435ED"/>
    <w:rsid w:val="00344F7E"/>
    <w:rsid w:val="0035162D"/>
    <w:rsid w:val="00354D8C"/>
    <w:rsid w:val="00362425"/>
    <w:rsid w:val="00377392"/>
    <w:rsid w:val="00384606"/>
    <w:rsid w:val="003853DA"/>
    <w:rsid w:val="00386207"/>
    <w:rsid w:val="00393468"/>
    <w:rsid w:val="00394F8D"/>
    <w:rsid w:val="00396B84"/>
    <w:rsid w:val="003A4E81"/>
    <w:rsid w:val="003B3C23"/>
    <w:rsid w:val="003B4ECD"/>
    <w:rsid w:val="003C70DC"/>
    <w:rsid w:val="003C7AA0"/>
    <w:rsid w:val="003D0DB3"/>
    <w:rsid w:val="003D373D"/>
    <w:rsid w:val="003E0CFB"/>
    <w:rsid w:val="003E2DC9"/>
    <w:rsid w:val="003E383A"/>
    <w:rsid w:val="003E3CE2"/>
    <w:rsid w:val="003F0C9D"/>
    <w:rsid w:val="003F1960"/>
    <w:rsid w:val="003F29E6"/>
    <w:rsid w:val="003F4589"/>
    <w:rsid w:val="003F5445"/>
    <w:rsid w:val="003F6197"/>
    <w:rsid w:val="00411534"/>
    <w:rsid w:val="00411D08"/>
    <w:rsid w:val="0041208A"/>
    <w:rsid w:val="004121D1"/>
    <w:rsid w:val="00413BCE"/>
    <w:rsid w:val="00420A63"/>
    <w:rsid w:val="00424406"/>
    <w:rsid w:val="004246AB"/>
    <w:rsid w:val="00430003"/>
    <w:rsid w:val="00431A4B"/>
    <w:rsid w:val="0043255B"/>
    <w:rsid w:val="004342EB"/>
    <w:rsid w:val="004377FF"/>
    <w:rsid w:val="00441456"/>
    <w:rsid w:val="00441A80"/>
    <w:rsid w:val="0044295E"/>
    <w:rsid w:val="00452606"/>
    <w:rsid w:val="004569FB"/>
    <w:rsid w:val="004578F5"/>
    <w:rsid w:val="0046470D"/>
    <w:rsid w:val="00467B3C"/>
    <w:rsid w:val="00471853"/>
    <w:rsid w:val="00476747"/>
    <w:rsid w:val="00480C42"/>
    <w:rsid w:val="00486142"/>
    <w:rsid w:val="004867AD"/>
    <w:rsid w:val="00487893"/>
    <w:rsid w:val="00492BD7"/>
    <w:rsid w:val="00493E40"/>
    <w:rsid w:val="00497C47"/>
    <w:rsid w:val="004B14EF"/>
    <w:rsid w:val="004C033F"/>
    <w:rsid w:val="004C77EC"/>
    <w:rsid w:val="004D06AE"/>
    <w:rsid w:val="004D5C1C"/>
    <w:rsid w:val="004E0C36"/>
    <w:rsid w:val="004E1D8C"/>
    <w:rsid w:val="004F0AEA"/>
    <w:rsid w:val="004F658D"/>
    <w:rsid w:val="00502BD2"/>
    <w:rsid w:val="00506AE0"/>
    <w:rsid w:val="00507128"/>
    <w:rsid w:val="00507402"/>
    <w:rsid w:val="00507F25"/>
    <w:rsid w:val="005130B3"/>
    <w:rsid w:val="00520441"/>
    <w:rsid w:val="0052294F"/>
    <w:rsid w:val="0052311C"/>
    <w:rsid w:val="00532514"/>
    <w:rsid w:val="00532FDE"/>
    <w:rsid w:val="0055203E"/>
    <w:rsid w:val="0055255A"/>
    <w:rsid w:val="00555C7A"/>
    <w:rsid w:val="005672EE"/>
    <w:rsid w:val="005766D3"/>
    <w:rsid w:val="00577553"/>
    <w:rsid w:val="00596E44"/>
    <w:rsid w:val="005A1C89"/>
    <w:rsid w:val="005A3D11"/>
    <w:rsid w:val="005A3FD3"/>
    <w:rsid w:val="005A660B"/>
    <w:rsid w:val="005B7DB0"/>
    <w:rsid w:val="005C064A"/>
    <w:rsid w:val="005C17EA"/>
    <w:rsid w:val="005C28ED"/>
    <w:rsid w:val="005C5B15"/>
    <w:rsid w:val="005C5E03"/>
    <w:rsid w:val="005C73A2"/>
    <w:rsid w:val="005D0B4A"/>
    <w:rsid w:val="005D4358"/>
    <w:rsid w:val="005D60BD"/>
    <w:rsid w:val="005F0F9B"/>
    <w:rsid w:val="005F32F7"/>
    <w:rsid w:val="006167B0"/>
    <w:rsid w:val="00623731"/>
    <w:rsid w:val="006263E5"/>
    <w:rsid w:val="00642C35"/>
    <w:rsid w:val="006430FC"/>
    <w:rsid w:val="00653F99"/>
    <w:rsid w:val="0066158F"/>
    <w:rsid w:val="00666E06"/>
    <w:rsid w:val="00673E8E"/>
    <w:rsid w:val="00677E72"/>
    <w:rsid w:val="00680012"/>
    <w:rsid w:val="00683DB7"/>
    <w:rsid w:val="00686E03"/>
    <w:rsid w:val="00692D90"/>
    <w:rsid w:val="006A27E9"/>
    <w:rsid w:val="006A63B8"/>
    <w:rsid w:val="006A78A6"/>
    <w:rsid w:val="006B27AB"/>
    <w:rsid w:val="006B2DAF"/>
    <w:rsid w:val="006B4060"/>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30B4"/>
    <w:rsid w:val="00725E66"/>
    <w:rsid w:val="00731B1B"/>
    <w:rsid w:val="00735392"/>
    <w:rsid w:val="0073707C"/>
    <w:rsid w:val="00740808"/>
    <w:rsid w:val="00741726"/>
    <w:rsid w:val="00747F24"/>
    <w:rsid w:val="00753954"/>
    <w:rsid w:val="00755E08"/>
    <w:rsid w:val="0076034D"/>
    <w:rsid w:val="00765708"/>
    <w:rsid w:val="00765CC9"/>
    <w:rsid w:val="00772E0D"/>
    <w:rsid w:val="00775FE7"/>
    <w:rsid w:val="007838FB"/>
    <w:rsid w:val="00784F0F"/>
    <w:rsid w:val="00785D7F"/>
    <w:rsid w:val="0078754C"/>
    <w:rsid w:val="00795E47"/>
    <w:rsid w:val="007A5A5D"/>
    <w:rsid w:val="007B7B94"/>
    <w:rsid w:val="007E5DE9"/>
    <w:rsid w:val="007E684B"/>
    <w:rsid w:val="007F2E9C"/>
    <w:rsid w:val="007F77BB"/>
    <w:rsid w:val="00820FEA"/>
    <w:rsid w:val="00823434"/>
    <w:rsid w:val="00824A82"/>
    <w:rsid w:val="00831D16"/>
    <w:rsid w:val="00832985"/>
    <w:rsid w:val="008356D8"/>
    <w:rsid w:val="00851DCC"/>
    <w:rsid w:val="008567FC"/>
    <w:rsid w:val="00862859"/>
    <w:rsid w:val="008711A4"/>
    <w:rsid w:val="00874FEB"/>
    <w:rsid w:val="00880B18"/>
    <w:rsid w:val="008960B0"/>
    <w:rsid w:val="008A4734"/>
    <w:rsid w:val="008A4BA5"/>
    <w:rsid w:val="008B0BC1"/>
    <w:rsid w:val="008B30A4"/>
    <w:rsid w:val="008B3EF4"/>
    <w:rsid w:val="008C064A"/>
    <w:rsid w:val="008C085E"/>
    <w:rsid w:val="008C4ED1"/>
    <w:rsid w:val="008C55D8"/>
    <w:rsid w:val="008D0DCB"/>
    <w:rsid w:val="008D4912"/>
    <w:rsid w:val="008D58D6"/>
    <w:rsid w:val="008D6D44"/>
    <w:rsid w:val="008E1255"/>
    <w:rsid w:val="008F04F1"/>
    <w:rsid w:val="008F0BF3"/>
    <w:rsid w:val="008F33F4"/>
    <w:rsid w:val="008F76F7"/>
    <w:rsid w:val="00914458"/>
    <w:rsid w:val="00915943"/>
    <w:rsid w:val="00930D0E"/>
    <w:rsid w:val="009371AC"/>
    <w:rsid w:val="0094167E"/>
    <w:rsid w:val="00943F67"/>
    <w:rsid w:val="00946E9B"/>
    <w:rsid w:val="009523CC"/>
    <w:rsid w:val="00961C92"/>
    <w:rsid w:val="009652FC"/>
    <w:rsid w:val="00965C26"/>
    <w:rsid w:val="009776C6"/>
    <w:rsid w:val="00983AC6"/>
    <w:rsid w:val="00987D59"/>
    <w:rsid w:val="009974B9"/>
    <w:rsid w:val="00997FF7"/>
    <w:rsid w:val="009A65E1"/>
    <w:rsid w:val="009B1C9C"/>
    <w:rsid w:val="009D04BE"/>
    <w:rsid w:val="009D7A13"/>
    <w:rsid w:val="009E0B92"/>
    <w:rsid w:val="009E1540"/>
    <w:rsid w:val="009F1BBB"/>
    <w:rsid w:val="009F6F87"/>
    <w:rsid w:val="00A00AF3"/>
    <w:rsid w:val="00A0359B"/>
    <w:rsid w:val="00A06B12"/>
    <w:rsid w:val="00A14B3F"/>
    <w:rsid w:val="00A15299"/>
    <w:rsid w:val="00A158D9"/>
    <w:rsid w:val="00A16579"/>
    <w:rsid w:val="00A21A75"/>
    <w:rsid w:val="00A22D91"/>
    <w:rsid w:val="00A23704"/>
    <w:rsid w:val="00A23996"/>
    <w:rsid w:val="00A23D6B"/>
    <w:rsid w:val="00A309CB"/>
    <w:rsid w:val="00A35D95"/>
    <w:rsid w:val="00A41DEC"/>
    <w:rsid w:val="00A4581F"/>
    <w:rsid w:val="00A53015"/>
    <w:rsid w:val="00A5745C"/>
    <w:rsid w:val="00A607DE"/>
    <w:rsid w:val="00A62C44"/>
    <w:rsid w:val="00A81BAE"/>
    <w:rsid w:val="00A852CE"/>
    <w:rsid w:val="00A9119F"/>
    <w:rsid w:val="00A92896"/>
    <w:rsid w:val="00A96729"/>
    <w:rsid w:val="00AA2927"/>
    <w:rsid w:val="00AA5469"/>
    <w:rsid w:val="00AB157C"/>
    <w:rsid w:val="00AB3B3C"/>
    <w:rsid w:val="00AC070B"/>
    <w:rsid w:val="00AC36F2"/>
    <w:rsid w:val="00AD4D5D"/>
    <w:rsid w:val="00AD54AF"/>
    <w:rsid w:val="00AE02DC"/>
    <w:rsid w:val="00AE5E56"/>
    <w:rsid w:val="00AF0CC3"/>
    <w:rsid w:val="00AF2C47"/>
    <w:rsid w:val="00AF418E"/>
    <w:rsid w:val="00AF50E4"/>
    <w:rsid w:val="00B10ACC"/>
    <w:rsid w:val="00B1278B"/>
    <w:rsid w:val="00B14F58"/>
    <w:rsid w:val="00B15732"/>
    <w:rsid w:val="00B22521"/>
    <w:rsid w:val="00B2416B"/>
    <w:rsid w:val="00B275C5"/>
    <w:rsid w:val="00B31F1F"/>
    <w:rsid w:val="00B33D60"/>
    <w:rsid w:val="00B40C9E"/>
    <w:rsid w:val="00B43CAF"/>
    <w:rsid w:val="00B50324"/>
    <w:rsid w:val="00B52270"/>
    <w:rsid w:val="00B5308C"/>
    <w:rsid w:val="00B53723"/>
    <w:rsid w:val="00B63AEB"/>
    <w:rsid w:val="00B81AD3"/>
    <w:rsid w:val="00B82DCE"/>
    <w:rsid w:val="00B847FC"/>
    <w:rsid w:val="00B92002"/>
    <w:rsid w:val="00B944BD"/>
    <w:rsid w:val="00B947EB"/>
    <w:rsid w:val="00B94EE9"/>
    <w:rsid w:val="00BA108D"/>
    <w:rsid w:val="00BB04D6"/>
    <w:rsid w:val="00BD2042"/>
    <w:rsid w:val="00BD6F70"/>
    <w:rsid w:val="00BE1A11"/>
    <w:rsid w:val="00BE2092"/>
    <w:rsid w:val="00BE4BDD"/>
    <w:rsid w:val="00BE5EF1"/>
    <w:rsid w:val="00BF5D84"/>
    <w:rsid w:val="00BF5DB0"/>
    <w:rsid w:val="00C012A3"/>
    <w:rsid w:val="00C057DE"/>
    <w:rsid w:val="00C05CE1"/>
    <w:rsid w:val="00C11874"/>
    <w:rsid w:val="00C127AF"/>
    <w:rsid w:val="00C1537E"/>
    <w:rsid w:val="00C210BB"/>
    <w:rsid w:val="00C241B9"/>
    <w:rsid w:val="00C272D4"/>
    <w:rsid w:val="00C27A55"/>
    <w:rsid w:val="00C3120E"/>
    <w:rsid w:val="00C46395"/>
    <w:rsid w:val="00C52C7D"/>
    <w:rsid w:val="00C60A3D"/>
    <w:rsid w:val="00C733DA"/>
    <w:rsid w:val="00C85D88"/>
    <w:rsid w:val="00C903F6"/>
    <w:rsid w:val="00C950E4"/>
    <w:rsid w:val="00C95E59"/>
    <w:rsid w:val="00CB0D2B"/>
    <w:rsid w:val="00CB203C"/>
    <w:rsid w:val="00CB2DD6"/>
    <w:rsid w:val="00CB4A91"/>
    <w:rsid w:val="00CC7A05"/>
    <w:rsid w:val="00CD009F"/>
    <w:rsid w:val="00CD5737"/>
    <w:rsid w:val="00CE3918"/>
    <w:rsid w:val="00CE69A0"/>
    <w:rsid w:val="00CF0C08"/>
    <w:rsid w:val="00CF2FBF"/>
    <w:rsid w:val="00CF5AE9"/>
    <w:rsid w:val="00CF6840"/>
    <w:rsid w:val="00CF7914"/>
    <w:rsid w:val="00D017E4"/>
    <w:rsid w:val="00D03B3E"/>
    <w:rsid w:val="00D06858"/>
    <w:rsid w:val="00D11B37"/>
    <w:rsid w:val="00D14608"/>
    <w:rsid w:val="00D158DA"/>
    <w:rsid w:val="00D212B6"/>
    <w:rsid w:val="00D21B7D"/>
    <w:rsid w:val="00D244C6"/>
    <w:rsid w:val="00D25640"/>
    <w:rsid w:val="00D30BAD"/>
    <w:rsid w:val="00D37C80"/>
    <w:rsid w:val="00D45A16"/>
    <w:rsid w:val="00D463C8"/>
    <w:rsid w:val="00D46A25"/>
    <w:rsid w:val="00D546E0"/>
    <w:rsid w:val="00D548BE"/>
    <w:rsid w:val="00D60F55"/>
    <w:rsid w:val="00D629F1"/>
    <w:rsid w:val="00D70311"/>
    <w:rsid w:val="00D727C5"/>
    <w:rsid w:val="00D771D8"/>
    <w:rsid w:val="00D80684"/>
    <w:rsid w:val="00D91F06"/>
    <w:rsid w:val="00D9531C"/>
    <w:rsid w:val="00DA1BC2"/>
    <w:rsid w:val="00DA4E9E"/>
    <w:rsid w:val="00DA6CB7"/>
    <w:rsid w:val="00DA78E9"/>
    <w:rsid w:val="00DC54B7"/>
    <w:rsid w:val="00DD2857"/>
    <w:rsid w:val="00DE0BF6"/>
    <w:rsid w:val="00DF28A7"/>
    <w:rsid w:val="00DF3B77"/>
    <w:rsid w:val="00E023C1"/>
    <w:rsid w:val="00E06018"/>
    <w:rsid w:val="00E06A29"/>
    <w:rsid w:val="00E13C55"/>
    <w:rsid w:val="00E1588A"/>
    <w:rsid w:val="00E1733F"/>
    <w:rsid w:val="00E24923"/>
    <w:rsid w:val="00E270D4"/>
    <w:rsid w:val="00E31791"/>
    <w:rsid w:val="00E3491E"/>
    <w:rsid w:val="00E34AEE"/>
    <w:rsid w:val="00E35EAD"/>
    <w:rsid w:val="00E46AE6"/>
    <w:rsid w:val="00E574B8"/>
    <w:rsid w:val="00E62B17"/>
    <w:rsid w:val="00E62FC7"/>
    <w:rsid w:val="00E65B64"/>
    <w:rsid w:val="00E67A97"/>
    <w:rsid w:val="00E7228D"/>
    <w:rsid w:val="00E81C2D"/>
    <w:rsid w:val="00E847A1"/>
    <w:rsid w:val="00E959F9"/>
    <w:rsid w:val="00EA0455"/>
    <w:rsid w:val="00EA59A0"/>
    <w:rsid w:val="00EA6A35"/>
    <w:rsid w:val="00EB01B3"/>
    <w:rsid w:val="00EB460D"/>
    <w:rsid w:val="00EB7BCB"/>
    <w:rsid w:val="00EC0934"/>
    <w:rsid w:val="00EC2687"/>
    <w:rsid w:val="00ED2EF7"/>
    <w:rsid w:val="00EE7BC1"/>
    <w:rsid w:val="00EF082B"/>
    <w:rsid w:val="00EF1FD5"/>
    <w:rsid w:val="00EF2393"/>
    <w:rsid w:val="00EF776A"/>
    <w:rsid w:val="00F01B4B"/>
    <w:rsid w:val="00F1010B"/>
    <w:rsid w:val="00F13ACB"/>
    <w:rsid w:val="00F14C9C"/>
    <w:rsid w:val="00F17D0D"/>
    <w:rsid w:val="00F21827"/>
    <w:rsid w:val="00F274EB"/>
    <w:rsid w:val="00F32960"/>
    <w:rsid w:val="00F41418"/>
    <w:rsid w:val="00F41597"/>
    <w:rsid w:val="00F42B4A"/>
    <w:rsid w:val="00F50911"/>
    <w:rsid w:val="00F50A14"/>
    <w:rsid w:val="00F520D1"/>
    <w:rsid w:val="00F5656D"/>
    <w:rsid w:val="00F65265"/>
    <w:rsid w:val="00F735CA"/>
    <w:rsid w:val="00F82E57"/>
    <w:rsid w:val="00F9018F"/>
    <w:rsid w:val="00F97672"/>
    <w:rsid w:val="00F97AC1"/>
    <w:rsid w:val="00FA6092"/>
    <w:rsid w:val="00FA7762"/>
    <w:rsid w:val="00FB1CD7"/>
    <w:rsid w:val="00FB2ACB"/>
    <w:rsid w:val="00FB338A"/>
    <w:rsid w:val="00FB5213"/>
    <w:rsid w:val="00FC0388"/>
    <w:rsid w:val="00FC6725"/>
    <w:rsid w:val="00FC7C9A"/>
    <w:rsid w:val="00FD7A7D"/>
    <w:rsid w:val="00FD7E1D"/>
    <w:rsid w:val="00FE1729"/>
    <w:rsid w:val="00FE204F"/>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0965B02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83298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tulo2Car">
    <w:name w:val="Título 2 Car"/>
    <w:basedOn w:val="Fuentedeprrafopredeter"/>
    <w:link w:val="Ttulo2"/>
    <w:uiPriority w:val="9"/>
    <w:semiHidden/>
    <w:rsid w:val="0083298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70636779">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56212112">
      <w:bodyDiv w:val="1"/>
      <w:marLeft w:val="0"/>
      <w:marRight w:val="0"/>
      <w:marTop w:val="0"/>
      <w:marBottom w:val="0"/>
      <w:divBdr>
        <w:top w:val="none" w:sz="0" w:space="0" w:color="auto"/>
        <w:left w:val="none" w:sz="0" w:space="0" w:color="auto"/>
        <w:bottom w:val="none" w:sz="0" w:space="0" w:color="auto"/>
        <w:right w:val="none" w:sz="0" w:space="0" w:color="auto"/>
      </w:divBdr>
    </w:div>
    <w:div w:id="204501770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DA868-9F58-4CC3-A8C2-C195B77E8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3693</TotalTime>
  <Pages>7</Pages>
  <Words>3066</Words>
  <Characters>16868</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133</cp:revision>
  <dcterms:created xsi:type="dcterms:W3CDTF">2022-03-10T14:32:00Z</dcterms:created>
  <dcterms:modified xsi:type="dcterms:W3CDTF">2026-03-12T22:10:00Z</dcterms:modified>
</cp:coreProperties>
</file>