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D06" w:rsidRDefault="00775D11"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ZOOM EN REIKIAVIK </w:t>
      </w:r>
    </w:p>
    <w:p w:rsidR="00AE6B1E" w:rsidRDefault="00775D11" w:rsidP="00AE6B1E">
      <w:pPr>
        <w:spacing w:after="0" w:line="240" w:lineRule="auto"/>
        <w:jc w:val="center"/>
        <w:rPr>
          <w:rFonts w:ascii="Arial Narrow" w:hAnsi="Arial Narrow"/>
          <w:i/>
          <w:color w:val="C00000"/>
          <w:sz w:val="24"/>
          <w:szCs w:val="28"/>
        </w:rPr>
      </w:pPr>
      <w:r w:rsidRPr="00775D11">
        <w:rPr>
          <w:rFonts w:ascii="Arial Narrow" w:hAnsi="Arial Narrow"/>
          <w:i/>
          <w:color w:val="C00000"/>
          <w:sz w:val="24"/>
          <w:szCs w:val="28"/>
        </w:rPr>
        <w:t>Reikiavik, Circulo Dorado, Laguna Azul y Costa Sur.</w:t>
      </w:r>
    </w:p>
    <w:p w:rsidR="00775D11" w:rsidRPr="00AE6B1E" w:rsidRDefault="00775D11" w:rsidP="00AE6B1E">
      <w:pPr>
        <w:spacing w:after="0" w:line="240" w:lineRule="auto"/>
        <w:jc w:val="center"/>
        <w:rPr>
          <w:rFonts w:ascii="Arial Narrow" w:hAnsi="Arial Narrow"/>
          <w:i/>
          <w:color w:val="C00000"/>
          <w:sz w:val="24"/>
          <w:szCs w:val="28"/>
        </w:rPr>
      </w:pPr>
    </w:p>
    <w:p w:rsidR="00B93D06" w:rsidRPr="00823434" w:rsidRDefault="00775D11"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4</w:t>
      </w:r>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3372" w:rsidRDefault="00473372" w:rsidP="00872591">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Día 1</w:t>
      </w:r>
      <w:r w:rsidR="000B029F">
        <w:rPr>
          <w:rFonts w:ascii="Arial Narrow" w:eastAsia="Adobe Fangsong Std R" w:hAnsi="Arial Narrow"/>
          <w:b/>
          <w:bCs/>
          <w:color w:val="C00000"/>
          <w:sz w:val="24"/>
          <w:szCs w:val="24"/>
        </w:rPr>
        <w:t xml:space="preserve"> –</w:t>
      </w:r>
      <w:r w:rsidRPr="000B029F">
        <w:rPr>
          <w:rFonts w:ascii="Arial Narrow" w:eastAsia="Adobe Fangsong Std R" w:hAnsi="Arial Narrow"/>
          <w:b/>
          <w:bCs/>
          <w:color w:val="C00000"/>
          <w:sz w:val="24"/>
          <w:szCs w:val="24"/>
        </w:rPr>
        <w:t xml:space="preserve"> </w:t>
      </w:r>
      <w:r w:rsidR="00112687" w:rsidRPr="00775D11">
        <w:rPr>
          <w:rFonts w:ascii="Arial Narrow" w:eastAsia="Adobe Fangsong Std R" w:hAnsi="Arial Narrow"/>
          <w:b/>
          <w:bCs/>
          <w:color w:val="C00000"/>
          <w:sz w:val="24"/>
          <w:szCs w:val="24"/>
        </w:rPr>
        <w:t>REIKIAVIK</w:t>
      </w:r>
    </w:p>
    <w:p w:rsidR="000833AA" w:rsidRDefault="00775D11" w:rsidP="003E2FB5">
      <w:pPr>
        <w:spacing w:after="0" w:line="240" w:lineRule="auto"/>
        <w:jc w:val="both"/>
        <w:rPr>
          <w:rFonts w:ascii="Arial Narrow" w:eastAsia="Adobe Fangsong Std R" w:hAnsi="Arial Narrow"/>
          <w:bCs/>
          <w:color w:val="000000" w:themeColor="text1"/>
          <w:sz w:val="24"/>
        </w:rPr>
      </w:pPr>
      <w:r w:rsidRPr="00775D11">
        <w:rPr>
          <w:rFonts w:ascii="Arial Narrow" w:eastAsia="Adobe Fangsong Std R" w:hAnsi="Arial Narrow"/>
          <w:bCs/>
          <w:color w:val="000000" w:themeColor="text1"/>
          <w:sz w:val="24"/>
        </w:rPr>
        <w:t>Llegada por su cuenta a Reikiavik, traslado regular en servicio “Fly Bus” al hotel o parada cercana, consulte funcionamiento en Observaciones.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2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12687" w:rsidRPr="00775D11">
        <w:rPr>
          <w:rFonts w:ascii="Arial Narrow" w:eastAsia="Adobe Fangsong Std R" w:hAnsi="Arial Narrow"/>
          <w:b/>
          <w:bCs/>
          <w:color w:val="C00000"/>
          <w:sz w:val="24"/>
          <w:szCs w:val="24"/>
        </w:rPr>
        <w:t>REIKIAVIK / CÍRCULO DORADO / REIKIAVIK</w:t>
      </w:r>
    </w:p>
    <w:p w:rsidR="003E2FB5" w:rsidRDefault="00775D11" w:rsidP="003E2FB5">
      <w:pPr>
        <w:spacing w:after="0" w:line="240" w:lineRule="auto"/>
        <w:jc w:val="both"/>
        <w:rPr>
          <w:rFonts w:ascii="Arial Narrow" w:eastAsia="Adobe Fangsong Std R" w:hAnsi="Arial Narrow"/>
          <w:bCs/>
          <w:color w:val="000000" w:themeColor="text1"/>
          <w:sz w:val="24"/>
        </w:rPr>
      </w:pPr>
      <w:r w:rsidRPr="00775D11">
        <w:rPr>
          <w:rFonts w:ascii="Arial Narrow" w:eastAsia="Adobe Fangsong Std R" w:hAnsi="Arial Narrow"/>
          <w:bCs/>
          <w:color w:val="000000" w:themeColor="text1"/>
          <w:sz w:val="24"/>
        </w:rPr>
        <w:t xml:space="preserve">Desayuno. Recogida en el hotel o parada cercana para realizar la excursión que nos llevará a conocer una de las zonas que mejor representa los fenómenos naturales más conocidos de la isla, el Círculo Dorado. Comenzaremos con la visita al P.N. de Þingvellir, declarado patrimonio de la humanidad por la UNESCO y el lugar donde se fundó el parlamento más antiguo del mundo. Es también en este lugar donde las enormes placas tectónicas de América y Eurasia se separaron. La siguiente parada será Geysir, donde se encuentra el único géiser en activo de toda Islandia y es uno de los fenómenos naturales más emblemáticos de la isla. Aquí se puede sentir cómo tiembla la tierra y los espectaculares chorros de agua con vapor caliente salen disparados hacia el cielo cada poco minuto desde el famoso géiser </w:t>
      </w:r>
      <w:proofErr w:type="spellStart"/>
      <w:r w:rsidRPr="00775D11">
        <w:rPr>
          <w:rFonts w:ascii="Arial Narrow" w:eastAsia="Adobe Fangsong Std R" w:hAnsi="Arial Narrow"/>
          <w:bCs/>
          <w:color w:val="000000" w:themeColor="text1"/>
          <w:sz w:val="24"/>
        </w:rPr>
        <w:t>Strokkur</w:t>
      </w:r>
      <w:proofErr w:type="spellEnd"/>
      <w:r w:rsidRPr="00775D11">
        <w:rPr>
          <w:rFonts w:ascii="Arial Narrow" w:eastAsia="Adobe Fangsong Std R" w:hAnsi="Arial Narrow"/>
          <w:bCs/>
          <w:color w:val="000000" w:themeColor="text1"/>
          <w:sz w:val="24"/>
        </w:rPr>
        <w:t>. Continuaremos hasta la cascada de Gullfoss, cuya catarata formada por las aguas de un río glaciar desciende 32 metros en dos niveles a través de un estrecho cañón y con un ruido atronador. Regreso a Reikiavik. Alojamiento.</w:t>
      </w:r>
    </w:p>
    <w:p w:rsidR="00AE6B1E" w:rsidRDefault="00AE6B1E" w:rsidP="003E2FB5">
      <w:pPr>
        <w:spacing w:after="0" w:line="240" w:lineRule="auto"/>
        <w:jc w:val="both"/>
        <w:rPr>
          <w:rFonts w:ascii="Arial Narrow" w:eastAsia="Adobe Fangsong Std R" w:hAnsi="Arial Narrow"/>
          <w:b/>
          <w:bCs/>
          <w:color w:val="C00000"/>
          <w:sz w:val="24"/>
          <w:szCs w:val="24"/>
        </w:rPr>
      </w:pPr>
    </w:p>
    <w:p w:rsidR="00AE6B1E"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3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12687" w:rsidRPr="00775D11">
        <w:rPr>
          <w:rFonts w:ascii="Arial Narrow" w:eastAsia="Adobe Fangsong Std R" w:hAnsi="Arial Narrow"/>
          <w:b/>
          <w:bCs/>
          <w:color w:val="C00000"/>
          <w:sz w:val="24"/>
          <w:szCs w:val="24"/>
        </w:rPr>
        <w:t>REIKIAVIK / LAGUNA AZUL / REIKIAVIK</w:t>
      </w:r>
    </w:p>
    <w:p w:rsidR="00AE6B1E" w:rsidRDefault="00775D11" w:rsidP="00775D11">
      <w:pPr>
        <w:spacing w:after="0" w:line="240" w:lineRule="auto"/>
        <w:jc w:val="both"/>
        <w:rPr>
          <w:rFonts w:ascii="Arial Narrow" w:eastAsia="Adobe Fangsong Std R" w:hAnsi="Arial Narrow"/>
          <w:bCs/>
          <w:color w:val="000000" w:themeColor="text1"/>
          <w:sz w:val="24"/>
        </w:rPr>
      </w:pPr>
      <w:r w:rsidRPr="00775D11">
        <w:rPr>
          <w:rFonts w:ascii="Arial Narrow" w:eastAsia="Adobe Fangsong Std R" w:hAnsi="Arial Narrow"/>
          <w:bCs/>
          <w:color w:val="000000" w:themeColor="text1"/>
          <w:sz w:val="24"/>
        </w:rPr>
        <w:t>Desayuno. Mañana libre en la que se puede conocer a fondo la capital islandesa o bien contratar una excursión opcional para el avistamiento de ballenas o visitar la reciente atracción turística “</w:t>
      </w:r>
      <w:r>
        <w:rPr>
          <w:rFonts w:ascii="Arial Narrow" w:eastAsia="Adobe Fangsong Std R" w:hAnsi="Arial Narrow"/>
          <w:bCs/>
          <w:color w:val="000000" w:themeColor="text1"/>
          <w:sz w:val="24"/>
        </w:rPr>
        <w:t xml:space="preserve">Fly Over” (ver observaciones).  </w:t>
      </w:r>
      <w:r w:rsidRPr="00775D11">
        <w:rPr>
          <w:rFonts w:ascii="Arial Narrow" w:eastAsia="Adobe Fangsong Std R" w:hAnsi="Arial Narrow"/>
          <w:bCs/>
          <w:color w:val="000000" w:themeColor="text1"/>
          <w:sz w:val="24"/>
        </w:rPr>
        <w:t>Por la tarde, a la hora acordada, recogida en el hotel o parada cercana para salir al balneario geotermal de la laguna azul. Se trata de una de las atracciones más visitadas del país, donde sus vaporosas aguas con una media de 40ºC, ricas en minerales como la sílice y el azufre, ayudan al cuidado y regeneración de la piel. A la hora que lo deseen, teniendo en cuenta los horarios establecidos, regresaremos de nuevo a nuestro hotel en Reikiavik. Alojamiento.</w:t>
      </w:r>
    </w:p>
    <w:p w:rsidR="00775D11" w:rsidRPr="00775D11" w:rsidRDefault="00775D11" w:rsidP="00775D11">
      <w:pPr>
        <w:spacing w:after="0" w:line="240" w:lineRule="auto"/>
        <w:jc w:val="both"/>
        <w:rPr>
          <w:rFonts w:ascii="Arial Narrow" w:eastAsia="Adobe Fangsong Std R" w:hAnsi="Arial Narrow"/>
          <w:bCs/>
          <w:color w:val="000000" w:themeColor="text1"/>
          <w:sz w:val="24"/>
        </w:rPr>
      </w:pPr>
    </w:p>
    <w:p w:rsidR="003E2FB5" w:rsidRDefault="008565CF" w:rsidP="003E2FB5">
      <w:pPr>
        <w:spacing w:after="0" w:line="240" w:lineRule="auto"/>
        <w:jc w:val="both"/>
        <w:rPr>
          <w:rFonts w:ascii="Arial Narrow" w:eastAsia="Adobe Fangsong Std R" w:hAnsi="Arial Narrow"/>
          <w:b/>
          <w:bCs/>
          <w:color w:val="C00000"/>
          <w:sz w:val="24"/>
          <w:szCs w:val="24"/>
        </w:rPr>
      </w:pPr>
      <w:r w:rsidRPr="000B029F">
        <w:rPr>
          <w:rFonts w:ascii="Arial Narrow" w:eastAsia="Adobe Fangsong Std R" w:hAnsi="Arial Narrow"/>
          <w:b/>
          <w:bCs/>
          <w:color w:val="C00000"/>
          <w:sz w:val="24"/>
          <w:szCs w:val="24"/>
        </w:rPr>
        <w:t xml:space="preserve">Día 4 </w:t>
      </w:r>
      <w:r w:rsidR="000B029F">
        <w:rPr>
          <w:rFonts w:ascii="Arial Narrow" w:eastAsia="Adobe Fangsong Std R" w:hAnsi="Arial Narrow"/>
          <w:b/>
          <w:bCs/>
          <w:color w:val="C00000"/>
          <w:sz w:val="24"/>
          <w:szCs w:val="24"/>
        </w:rPr>
        <w:t>–</w:t>
      </w:r>
      <w:r w:rsidR="000B029F" w:rsidRPr="000B029F">
        <w:rPr>
          <w:rFonts w:ascii="Arial Narrow" w:eastAsia="Adobe Fangsong Std R" w:hAnsi="Arial Narrow"/>
          <w:b/>
          <w:bCs/>
          <w:color w:val="C00000"/>
          <w:sz w:val="24"/>
          <w:szCs w:val="24"/>
        </w:rPr>
        <w:t xml:space="preserve"> </w:t>
      </w:r>
      <w:r w:rsidR="00112687" w:rsidRPr="00775D11">
        <w:rPr>
          <w:rFonts w:ascii="Arial Narrow" w:eastAsia="Adobe Fangsong Std R" w:hAnsi="Arial Narrow"/>
          <w:b/>
          <w:bCs/>
          <w:color w:val="C00000"/>
          <w:sz w:val="24"/>
          <w:szCs w:val="24"/>
        </w:rPr>
        <w:t>REIKIAVIK / COSTA SUR / REIKIAVIK</w:t>
      </w:r>
    </w:p>
    <w:p w:rsidR="00AE6B1E" w:rsidRDefault="00775D11" w:rsidP="003E2FB5">
      <w:pPr>
        <w:spacing w:after="0" w:line="240" w:lineRule="auto"/>
        <w:jc w:val="both"/>
        <w:rPr>
          <w:rFonts w:ascii="Arial Narrow" w:eastAsia="Adobe Fangsong Std R" w:hAnsi="Arial Narrow"/>
          <w:bCs/>
          <w:color w:val="000000" w:themeColor="text1"/>
          <w:sz w:val="24"/>
        </w:rPr>
      </w:pPr>
      <w:r w:rsidRPr="00775D11">
        <w:rPr>
          <w:rFonts w:ascii="Arial Narrow" w:eastAsia="Adobe Fangsong Std R" w:hAnsi="Arial Narrow"/>
          <w:bCs/>
          <w:color w:val="000000" w:themeColor="text1"/>
          <w:sz w:val="24"/>
        </w:rPr>
        <w:t xml:space="preserve">Desayuno. Recogida en el hotel o en su defecto en la parada cercana para realizar una excursión con audio guía en castellano a la costa sur. Durante el recorrido disfrutaremos de las granjas típicas de Islandia, cascadas, glaciares, volcanes y colonias de frailecillos. Realizaremos una parada en la cascada de Seljalandsfoss, donde podremos realizar un paseo por su sendero de la parte interior. A continuación, pararemos en la cascada de Skógafoss, una de las más fotografiadas del país y que cuenta con una caída de 60 metros. El glaciar Sólheimajökull es el sueño de cualquier fotógrafo y justo ahí nos llevará nuestra siguiente parada camino de Reynisfjara, la playa de arena negra, otro lugar increíblemente hermoso. Las poderosas olas del Atlántico rompiendo contra las arenas negras, las columnas y la enorme cueva de basalto son un espectáculo inigualable. Nuestra última parada será en </w:t>
      </w:r>
      <w:proofErr w:type="spellStart"/>
      <w:r w:rsidRPr="00775D11">
        <w:rPr>
          <w:rFonts w:ascii="Arial Narrow" w:eastAsia="Adobe Fangsong Std R" w:hAnsi="Arial Narrow"/>
          <w:bCs/>
          <w:color w:val="000000" w:themeColor="text1"/>
          <w:sz w:val="24"/>
        </w:rPr>
        <w:t>Vík</w:t>
      </w:r>
      <w:proofErr w:type="spellEnd"/>
      <w:r w:rsidRPr="00775D11">
        <w:rPr>
          <w:rFonts w:ascii="Arial Narrow" w:eastAsia="Adobe Fangsong Std R" w:hAnsi="Arial Narrow"/>
          <w:bCs/>
          <w:color w:val="000000" w:themeColor="text1"/>
          <w:sz w:val="24"/>
        </w:rPr>
        <w:t>. A pesar de su pequeño tamaño (291 habitantes) se trata del mayor núcleo poblacional en 70 km. Regreso a Reikiavik. Alojamiento.</w:t>
      </w:r>
    </w:p>
    <w:p w:rsidR="00775D11" w:rsidRDefault="00775D11" w:rsidP="003E2FB5">
      <w:pPr>
        <w:spacing w:after="0" w:line="240" w:lineRule="auto"/>
        <w:jc w:val="both"/>
        <w:rPr>
          <w:rFonts w:ascii="Arial Narrow" w:eastAsia="Adobe Fangsong Std R" w:hAnsi="Arial Narrow"/>
          <w:b/>
          <w:bCs/>
          <w:color w:val="C00000"/>
          <w:sz w:val="24"/>
          <w:szCs w:val="24"/>
        </w:rPr>
      </w:pPr>
    </w:p>
    <w:p w:rsidR="003E2FB5" w:rsidRPr="00775D11" w:rsidRDefault="00775D11" w:rsidP="00775D1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lastRenderedPageBreak/>
        <w:t>Día 5</w:t>
      </w:r>
      <w:r w:rsidR="008565CF" w:rsidRPr="000B029F">
        <w:rPr>
          <w:rFonts w:ascii="Arial Narrow" w:eastAsia="Adobe Fangsong Std R" w:hAnsi="Arial Narrow"/>
          <w:b/>
          <w:bCs/>
          <w:color w:val="C00000"/>
          <w:sz w:val="24"/>
          <w:szCs w:val="24"/>
        </w:rPr>
        <w:t xml:space="preserve"> </w:t>
      </w:r>
      <w:r w:rsidR="003E2FB5">
        <w:rPr>
          <w:rFonts w:ascii="Arial Narrow" w:eastAsia="Adobe Fangsong Std R" w:hAnsi="Arial Narrow"/>
          <w:b/>
          <w:bCs/>
          <w:color w:val="C00000"/>
          <w:sz w:val="24"/>
          <w:szCs w:val="24"/>
        </w:rPr>
        <w:t>–</w:t>
      </w:r>
      <w:r w:rsidR="003E2FB5" w:rsidRPr="000B029F">
        <w:rPr>
          <w:rFonts w:ascii="Arial Narrow" w:eastAsia="Adobe Fangsong Std R" w:hAnsi="Arial Narrow"/>
          <w:b/>
          <w:bCs/>
          <w:color w:val="C00000"/>
          <w:sz w:val="24"/>
          <w:szCs w:val="24"/>
        </w:rPr>
        <w:t xml:space="preserve"> </w:t>
      </w:r>
      <w:r w:rsidR="00112687" w:rsidRPr="00775D11">
        <w:rPr>
          <w:rFonts w:ascii="Arial Narrow" w:eastAsia="Adobe Fangsong Std R" w:hAnsi="Arial Narrow"/>
          <w:b/>
          <w:bCs/>
          <w:color w:val="C00000"/>
          <w:sz w:val="24"/>
          <w:szCs w:val="24"/>
        </w:rPr>
        <w:t>REIKIAVIK</w:t>
      </w:r>
    </w:p>
    <w:p w:rsidR="000833AA" w:rsidRPr="00820C90" w:rsidRDefault="00775D11" w:rsidP="003E2FB5">
      <w:pPr>
        <w:spacing w:after="0" w:line="240" w:lineRule="auto"/>
        <w:jc w:val="both"/>
        <w:rPr>
          <w:rFonts w:ascii="Arial Narrow" w:eastAsia="Adobe Fangsong Std R" w:hAnsi="Arial Narrow"/>
          <w:b/>
          <w:bCs/>
          <w:color w:val="C00000"/>
          <w:sz w:val="28"/>
          <w:szCs w:val="24"/>
        </w:rPr>
      </w:pPr>
      <w:bookmarkStart w:id="0" w:name="_GoBack"/>
      <w:r w:rsidRPr="00820C90">
        <w:rPr>
          <w:rFonts w:ascii="Arial Narrow" w:eastAsia="Adobe Fangsong Std R" w:hAnsi="Arial Narrow"/>
          <w:bCs/>
          <w:color w:val="000000" w:themeColor="text1"/>
          <w:sz w:val="24"/>
        </w:rPr>
        <w:t>Desayuno. Tiempo libre hasta su traslado regular en servicio “Fly Bus” al aeropuerto consulte funcionamiento en Observaciones.</w:t>
      </w:r>
    </w:p>
    <w:bookmarkEnd w:id="0"/>
    <w:p w:rsidR="00D518F2" w:rsidRPr="008565CF" w:rsidRDefault="00D518F2" w:rsidP="00D518F2">
      <w:pPr>
        <w:spacing w:after="0" w:line="240" w:lineRule="auto"/>
        <w:jc w:val="both"/>
        <w:rPr>
          <w:rFonts w:ascii="Times New Roman" w:eastAsia="Times New Roman" w:hAnsi="Times New Roman" w:cs="Times New Roman"/>
          <w:sz w:val="24"/>
          <w:szCs w:val="24"/>
        </w:rPr>
      </w:pPr>
    </w:p>
    <w:p w:rsidR="000833AA" w:rsidRDefault="000833AA" w:rsidP="003C4436">
      <w:pPr>
        <w:spacing w:after="0" w:line="240" w:lineRule="auto"/>
        <w:jc w:val="right"/>
        <w:rPr>
          <w:rFonts w:ascii="Arial Narrow" w:hAnsi="Arial Narrow"/>
          <w:b/>
          <w:bCs/>
          <w:color w:val="C00000"/>
          <w:sz w:val="24"/>
          <w:szCs w:val="24"/>
        </w:rPr>
      </w:pPr>
    </w:p>
    <w:p w:rsidR="00731B1B"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33AA" w:rsidRDefault="000833AA" w:rsidP="003C4436">
      <w:pPr>
        <w:spacing w:after="0" w:line="240" w:lineRule="auto"/>
        <w:jc w:val="right"/>
        <w:rPr>
          <w:rFonts w:ascii="Arial Narrow" w:hAnsi="Arial Narrow"/>
          <w:b/>
          <w:bCs/>
          <w:color w:val="C00000"/>
          <w:sz w:val="24"/>
          <w:szCs w:val="24"/>
        </w:rPr>
      </w:pP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052E7" w:rsidRDefault="004052E7" w:rsidP="004052E7">
      <w:pPr>
        <w:pStyle w:val="Prrafodelista"/>
        <w:numPr>
          <w:ilvl w:val="0"/>
          <w:numId w:val="3"/>
        </w:numPr>
        <w:rPr>
          <w:rStyle w:val="StyleSquare"/>
          <w:rFonts w:ascii="Arial Narrow" w:eastAsiaTheme="minorHAnsi" w:hAnsi="Arial Narrow"/>
          <w:color w:val="auto"/>
          <w:sz w:val="24"/>
          <w:szCs w:val="24"/>
        </w:rPr>
      </w:pPr>
      <w:r w:rsidRPr="004052E7">
        <w:rPr>
          <w:rStyle w:val="StyleSquare"/>
          <w:rFonts w:ascii="Arial Narrow" w:eastAsiaTheme="minorHAnsi" w:hAnsi="Arial Narrow"/>
          <w:color w:val="auto"/>
          <w:sz w:val="24"/>
          <w:szCs w:val="24"/>
        </w:rPr>
        <w:t>Traslados de entrada y salida en servicio regular Fly Bus.</w:t>
      </w:r>
    </w:p>
    <w:p w:rsidR="004052E7" w:rsidRDefault="004052E7" w:rsidP="004052E7">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 noches de alojamiento en Reikiavik</w:t>
      </w:r>
    </w:p>
    <w:p w:rsidR="004052E7" w:rsidRDefault="004052E7" w:rsidP="004052E7">
      <w:pPr>
        <w:pStyle w:val="Prrafodelista"/>
        <w:numPr>
          <w:ilvl w:val="0"/>
          <w:numId w:val="3"/>
        </w:numPr>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 a partir del día 2</w:t>
      </w:r>
    </w:p>
    <w:p w:rsidR="004052E7" w:rsidRPr="004052E7" w:rsidRDefault="004052E7" w:rsidP="004052E7">
      <w:pPr>
        <w:pStyle w:val="Prrafodelista"/>
        <w:numPr>
          <w:ilvl w:val="0"/>
          <w:numId w:val="3"/>
        </w:numPr>
        <w:rPr>
          <w:rStyle w:val="StyleSquare"/>
          <w:rFonts w:ascii="Arial Narrow" w:eastAsiaTheme="minorHAnsi" w:hAnsi="Arial Narrow"/>
          <w:color w:val="auto"/>
          <w:sz w:val="24"/>
          <w:szCs w:val="24"/>
        </w:rPr>
      </w:pPr>
      <w:r w:rsidRPr="004052E7">
        <w:rPr>
          <w:rStyle w:val="StyleSquare"/>
          <w:rFonts w:ascii="Arial Narrow" w:eastAsiaTheme="minorHAnsi" w:hAnsi="Arial Narrow"/>
          <w:color w:val="auto"/>
          <w:sz w:val="24"/>
          <w:szCs w:val="24"/>
        </w:rPr>
        <w:t>Visitas indicadas en programa en servicio regular con audio guía de habla castellana: Circulo Dorado y Costa Sur.</w:t>
      </w:r>
    </w:p>
    <w:p w:rsidR="004052E7" w:rsidRPr="004052E7" w:rsidRDefault="004052E7" w:rsidP="004052E7">
      <w:pPr>
        <w:pStyle w:val="Prrafodelista"/>
        <w:numPr>
          <w:ilvl w:val="0"/>
          <w:numId w:val="3"/>
        </w:numPr>
        <w:rPr>
          <w:rStyle w:val="StyleSquare"/>
          <w:rFonts w:ascii="Arial Narrow" w:eastAsiaTheme="minorHAnsi" w:hAnsi="Arial Narrow"/>
          <w:color w:val="auto"/>
          <w:sz w:val="24"/>
          <w:szCs w:val="24"/>
        </w:rPr>
      </w:pPr>
      <w:r w:rsidRPr="004052E7">
        <w:rPr>
          <w:rStyle w:val="StyleSquare"/>
          <w:rFonts w:ascii="Arial Narrow" w:eastAsiaTheme="minorHAnsi" w:hAnsi="Arial Narrow"/>
          <w:color w:val="auto"/>
          <w:sz w:val="24"/>
          <w:szCs w:val="24"/>
        </w:rPr>
        <w:t>Entrada Confort a la Laguna Azul (incluye toalla, refresco y máscara facial de algas).</w:t>
      </w:r>
    </w:p>
    <w:p w:rsidR="00487893" w:rsidRPr="00036C19" w:rsidRDefault="00487893" w:rsidP="004052E7">
      <w:pPr>
        <w:pStyle w:val="Prrafodelista"/>
        <w:numPr>
          <w:ilvl w:val="0"/>
          <w:numId w:val="3"/>
        </w:numPr>
        <w:rPr>
          <w:rFonts w:ascii="Arial Narrow" w:hAnsi="Arial Narrow" w:cs="Calibri"/>
          <w:sz w:val="24"/>
          <w:szCs w:val="24"/>
        </w:rPr>
      </w:pPr>
      <w:r w:rsidRPr="00036C19">
        <w:rPr>
          <w:rStyle w:val="StyleSquare"/>
          <w:rFonts w:ascii="Arial Narrow" w:hAnsi="Arial Narrow"/>
          <w:color w:val="auto"/>
          <w:sz w:val="24"/>
          <w:szCs w:val="24"/>
          <w:lang w:val="es-ES" w:eastAsia="es-PE"/>
        </w:rPr>
        <w:t xml:space="preserve">Asistencia médica </w:t>
      </w:r>
      <w:r w:rsidR="00117EDC" w:rsidRPr="00036C19">
        <w:rPr>
          <w:rStyle w:val="StyleSquare"/>
          <w:rFonts w:ascii="Arial Narrow" w:hAnsi="Arial Narrow"/>
          <w:color w:val="auto"/>
          <w:sz w:val="24"/>
          <w:szCs w:val="24"/>
          <w:lang w:val="es-ES" w:eastAsia="es-PE"/>
        </w:rPr>
        <w:t>de hasta 60.000 USD (consulte suplemento mayor de 75 años)</w:t>
      </w:r>
    </w:p>
    <w:p w:rsidR="005224E0" w:rsidRDefault="005224E0" w:rsidP="00184829">
      <w:pPr>
        <w:spacing w:after="0" w:line="240" w:lineRule="auto"/>
        <w:jc w:val="both"/>
        <w:rPr>
          <w:rFonts w:ascii="Arial Narrow" w:eastAsia="Adobe Fangsong Std R" w:hAnsi="Arial Narrow"/>
          <w:b/>
          <w:bCs/>
          <w:color w:val="C00000"/>
          <w:sz w:val="24"/>
          <w:szCs w:val="24"/>
        </w:rPr>
      </w:pPr>
    </w:p>
    <w:p w:rsidR="004052E7" w:rsidRDefault="004052E7"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EF3110">
        <w:rPr>
          <w:rStyle w:val="StyleSquare"/>
          <w:rFonts w:ascii="Arial Narrow" w:hAnsi="Arial Narrow"/>
          <w:color w:val="auto"/>
          <w:sz w:val="24"/>
          <w:szCs w:val="24"/>
        </w:rPr>
        <w:t xml:space="preserve"> internacionales</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052E7" w:rsidRDefault="004052E7" w:rsidP="0061255A">
      <w:pPr>
        <w:pStyle w:val="P-Styleguiado"/>
        <w:spacing w:after="0" w:line="240" w:lineRule="auto"/>
        <w:jc w:val="both"/>
        <w:rPr>
          <w:rFonts w:ascii="Arial Narrow" w:eastAsia="Adobe Fangsong Std R" w:hAnsi="Arial Narrow"/>
          <w:sz w:val="24"/>
          <w:szCs w:val="24"/>
        </w:rPr>
      </w:pPr>
    </w:p>
    <w:p w:rsidR="00494489" w:rsidRDefault="00494489" w:rsidP="0061255A">
      <w:pPr>
        <w:pStyle w:val="P-Styleguiado"/>
        <w:spacing w:after="0" w:line="240" w:lineRule="auto"/>
        <w:jc w:val="both"/>
        <w:rPr>
          <w:rFonts w:ascii="Arial Narrow" w:eastAsia="Adobe Fangsong Std R" w:hAnsi="Arial Narrow"/>
          <w:sz w:val="24"/>
          <w:szCs w:val="24"/>
        </w:rPr>
      </w:pPr>
    </w:p>
    <w:p w:rsidR="005628CF" w:rsidRPr="005A284B" w:rsidRDefault="005628CF"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07"/>
        <w:gridCol w:w="5103"/>
      </w:tblGrid>
      <w:tr w:rsidR="00690D7B" w:rsidRPr="002B5D66" w:rsidTr="005224E0">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690D7B" w:rsidRPr="00690D7B" w:rsidRDefault="00690D7B" w:rsidP="00377420">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sidR="00377420">
              <w:rPr>
                <w:rFonts w:ascii="Arial Narrow" w:hAnsi="Arial Narrow" w:cs="Calibri"/>
                <w:b/>
                <w:color w:val="C00000"/>
                <w:sz w:val="24"/>
                <w:szCs w:val="24"/>
                <w:lang w:val="es-ES"/>
              </w:rPr>
              <w:t>TURISTA</w:t>
            </w:r>
          </w:p>
        </w:tc>
      </w:tr>
      <w:tr w:rsidR="00690D7B" w:rsidRPr="002B5D66" w:rsidTr="00494489">
        <w:trPr>
          <w:trHeight w:val="573"/>
          <w:jc w:val="center"/>
        </w:trPr>
        <w:tc>
          <w:tcPr>
            <w:tcW w:w="5807" w:type="dxa"/>
            <w:vMerge w:val="restart"/>
            <w:tcBorders>
              <w:top w:val="single" w:sz="4" w:space="0" w:color="auto"/>
              <w:left w:val="single" w:sz="4" w:space="0" w:color="auto"/>
              <w:right w:val="single" w:sz="4" w:space="0" w:color="auto"/>
            </w:tcBorders>
            <w:shd w:val="clear" w:color="auto" w:fill="E7E6E6" w:themeFill="background2"/>
            <w:vAlign w:val="center"/>
          </w:tcPr>
          <w:p w:rsidR="00690D7B" w:rsidRPr="002B5D66" w:rsidRDefault="004052E7" w:rsidP="004052E7">
            <w:pPr>
              <w:jc w:val="center"/>
              <w:rPr>
                <w:rFonts w:ascii="Arial Narrow" w:hAnsi="Arial Narrow"/>
                <w:b/>
                <w:bCs/>
                <w:color w:val="C00000"/>
                <w:sz w:val="22"/>
                <w:szCs w:val="22"/>
              </w:rPr>
            </w:pPr>
            <w:r>
              <w:rPr>
                <w:rFonts w:ascii="Arial Narrow" w:hAnsi="Arial Narrow"/>
                <w:b/>
                <w:bCs/>
                <w:color w:val="C00000"/>
                <w:sz w:val="22"/>
                <w:szCs w:val="22"/>
              </w:rPr>
              <w:t>VIGENCIA</w:t>
            </w:r>
          </w:p>
        </w:tc>
        <w:tc>
          <w:tcPr>
            <w:tcW w:w="5103"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690D7B" w:rsidRPr="002B5D66" w:rsidRDefault="00690D7B"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5224E0" w:rsidRPr="002B5D66" w:rsidTr="00EF3110">
        <w:trPr>
          <w:trHeight w:val="561"/>
          <w:jc w:val="center"/>
        </w:trPr>
        <w:tc>
          <w:tcPr>
            <w:tcW w:w="5807" w:type="dxa"/>
            <w:vMerge/>
            <w:tcBorders>
              <w:left w:val="single" w:sz="4" w:space="0" w:color="auto"/>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b/>
                <w:bCs/>
                <w:color w:val="000000"/>
                <w:sz w:val="22"/>
                <w:szCs w:val="22"/>
                <w:lang w:val="es-ES"/>
              </w:rPr>
            </w:pPr>
          </w:p>
        </w:tc>
        <w:tc>
          <w:tcPr>
            <w:tcW w:w="5103" w:type="dxa"/>
            <w:tcBorders>
              <w:top w:val="single" w:sz="4" w:space="0" w:color="auto"/>
              <w:left w:val="nil"/>
              <w:bottom w:val="single" w:sz="4" w:space="0" w:color="auto"/>
              <w:right w:val="single" w:sz="4" w:space="0" w:color="auto"/>
            </w:tcBorders>
            <w:shd w:val="clear" w:color="auto" w:fill="E7E6E6" w:themeFill="background2"/>
            <w:vAlign w:val="center"/>
          </w:tcPr>
          <w:p w:rsidR="005224E0" w:rsidRPr="002B5D66" w:rsidRDefault="005224E0" w:rsidP="009D7400">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962268" w:rsidRPr="002B5D66" w:rsidTr="00494489">
        <w:trPr>
          <w:trHeight w:val="2814"/>
          <w:jc w:val="center"/>
        </w:trPr>
        <w:tc>
          <w:tcPr>
            <w:tcW w:w="580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F3110" w:rsidRPr="00112687" w:rsidRDefault="004052E7" w:rsidP="00494489">
            <w:pPr>
              <w:jc w:val="center"/>
              <w:rPr>
                <w:rFonts w:ascii="Arial Narrow" w:hAnsi="Arial Narrow" w:cs="Calibri"/>
                <w:b/>
                <w:color w:val="000000"/>
                <w:sz w:val="22"/>
              </w:rPr>
            </w:pPr>
            <w:r w:rsidRPr="00112687">
              <w:rPr>
                <w:rFonts w:ascii="Arial Narrow" w:hAnsi="Arial Narrow" w:cs="Calibri"/>
                <w:b/>
                <w:color w:val="000000"/>
                <w:sz w:val="22"/>
              </w:rPr>
              <w:t>1 NOV 2025 – 31 MAR 2026</w:t>
            </w:r>
            <w:r w:rsidR="003B2A88" w:rsidRPr="00112687">
              <w:rPr>
                <w:rFonts w:ascii="Arial Narrow" w:hAnsi="Arial Narrow" w:cs="Calibri"/>
                <w:b/>
                <w:color w:val="000000"/>
                <w:sz w:val="22"/>
              </w:rPr>
              <w:br/>
              <w:t>(SALIDAS DIARIAS)</w:t>
            </w:r>
          </w:p>
        </w:tc>
        <w:tc>
          <w:tcPr>
            <w:tcW w:w="5103" w:type="dxa"/>
            <w:tcBorders>
              <w:top w:val="single" w:sz="4" w:space="0" w:color="auto"/>
              <w:left w:val="nil"/>
              <w:bottom w:val="single" w:sz="4" w:space="0" w:color="auto"/>
              <w:right w:val="single" w:sz="4" w:space="0" w:color="auto"/>
            </w:tcBorders>
            <w:vAlign w:val="center"/>
          </w:tcPr>
          <w:p w:rsidR="00962268" w:rsidRPr="00EF3110" w:rsidRDefault="004052E7" w:rsidP="004052E7">
            <w:pPr>
              <w:jc w:val="center"/>
              <w:rPr>
                <w:rFonts w:ascii="Arial Narrow" w:hAnsi="Arial Narrow" w:cs="Calibri"/>
                <w:color w:val="000000"/>
              </w:rPr>
            </w:pPr>
            <w:r>
              <w:rPr>
                <w:rFonts w:ascii="Arial Narrow" w:hAnsi="Arial Narrow" w:cs="Calibri"/>
                <w:color w:val="000000"/>
                <w:sz w:val="22"/>
                <w:szCs w:val="22"/>
              </w:rPr>
              <w:t>1.270</w:t>
            </w:r>
          </w:p>
        </w:tc>
      </w:tr>
    </w:tbl>
    <w:p w:rsidR="00F102E0" w:rsidRDefault="00F102E0" w:rsidP="00F102E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524"/>
        <w:gridCol w:w="5386"/>
      </w:tblGrid>
      <w:tr w:rsidR="00F102E0" w:rsidRPr="002B5D66" w:rsidTr="00EF3110">
        <w:trPr>
          <w:trHeight w:val="921"/>
          <w:jc w:val="center"/>
        </w:trPr>
        <w:tc>
          <w:tcPr>
            <w:tcW w:w="5524" w:type="dxa"/>
            <w:tcBorders>
              <w:top w:val="single" w:sz="4" w:space="0" w:color="auto"/>
              <w:left w:val="single" w:sz="4"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b/>
                <w:bCs/>
                <w:color w:val="C00000"/>
                <w:sz w:val="22"/>
                <w:szCs w:val="22"/>
              </w:rPr>
            </w:pPr>
            <w:r>
              <w:rPr>
                <w:rFonts w:ascii="Arial Narrow" w:hAnsi="Arial Narrow"/>
                <w:b/>
                <w:bCs/>
                <w:color w:val="C00000"/>
                <w:sz w:val="22"/>
                <w:szCs w:val="22"/>
              </w:rPr>
              <w:t>CIUDAD</w:t>
            </w:r>
          </w:p>
        </w:tc>
        <w:tc>
          <w:tcPr>
            <w:tcW w:w="5386" w:type="dxa"/>
            <w:tcBorders>
              <w:top w:val="single" w:sz="4" w:space="0" w:color="auto"/>
              <w:left w:val="single" w:sz="8" w:space="0" w:color="auto"/>
              <w:right w:val="single" w:sz="4" w:space="0" w:color="auto"/>
            </w:tcBorders>
            <w:shd w:val="clear" w:color="auto" w:fill="E7E6E6" w:themeFill="background2"/>
            <w:vAlign w:val="center"/>
          </w:tcPr>
          <w:p w:rsidR="00F102E0" w:rsidRPr="002B5D66" w:rsidRDefault="00F102E0" w:rsidP="00752CF9">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377420" w:rsidRPr="00F102E0" w:rsidTr="0051685B">
        <w:trPr>
          <w:trHeight w:val="406"/>
          <w:jc w:val="center"/>
        </w:trPr>
        <w:tc>
          <w:tcPr>
            <w:tcW w:w="5524" w:type="dxa"/>
            <w:vMerge w:val="restart"/>
            <w:tcBorders>
              <w:top w:val="single" w:sz="4" w:space="0" w:color="auto"/>
              <w:left w:val="single" w:sz="4" w:space="0" w:color="auto"/>
              <w:right w:val="single" w:sz="4" w:space="0" w:color="auto"/>
            </w:tcBorders>
            <w:shd w:val="clear" w:color="auto" w:fill="FFFFFF" w:themeFill="background1"/>
            <w:vAlign w:val="center"/>
          </w:tcPr>
          <w:p w:rsidR="00377420" w:rsidRPr="002704F4" w:rsidRDefault="00377420" w:rsidP="00752CF9">
            <w:pPr>
              <w:jc w:val="center"/>
              <w:rPr>
                <w:rFonts w:ascii="Arial Narrow" w:eastAsia="Arial Narrow" w:hAnsi="Arial Narrow" w:cs="Arial Narrow"/>
                <w:b/>
                <w:sz w:val="24"/>
                <w:szCs w:val="24"/>
                <w:lang w:val="fr-FR"/>
              </w:rPr>
            </w:pPr>
            <w:r w:rsidRPr="00377420">
              <w:rPr>
                <w:rFonts w:ascii="Arial Narrow" w:eastAsia="Arial Narrow" w:hAnsi="Arial Narrow" w:cs="Arial Narrow"/>
                <w:b/>
                <w:sz w:val="24"/>
                <w:szCs w:val="24"/>
                <w:lang w:val="fr-FR"/>
              </w:rPr>
              <w:t>REIKIAVIK</w:t>
            </w:r>
          </w:p>
        </w:tc>
        <w:tc>
          <w:tcPr>
            <w:tcW w:w="5386" w:type="dxa"/>
            <w:tcBorders>
              <w:top w:val="single" w:sz="4" w:space="0" w:color="auto"/>
              <w:left w:val="nil"/>
              <w:bottom w:val="single" w:sz="4" w:space="0" w:color="auto"/>
              <w:right w:val="single" w:sz="4" w:space="0" w:color="auto"/>
            </w:tcBorders>
            <w:vAlign w:val="center"/>
          </w:tcPr>
          <w:p w:rsidR="00377420" w:rsidRPr="00576AB2" w:rsidRDefault="00377420" w:rsidP="00752CF9">
            <w:pPr>
              <w:jc w:val="center"/>
              <w:rPr>
                <w:rFonts w:ascii="Arial Narrow" w:eastAsia="Arial Narrow" w:hAnsi="Arial Narrow" w:cs="Arial Narrow"/>
                <w:sz w:val="24"/>
                <w:szCs w:val="24"/>
                <w:lang w:val="fr-FR"/>
              </w:rPr>
            </w:pPr>
            <w:r w:rsidRPr="00377420">
              <w:rPr>
                <w:rFonts w:ascii="Arial Narrow" w:eastAsia="Arial Narrow" w:hAnsi="Arial Narrow" w:cs="Arial Narrow"/>
                <w:sz w:val="24"/>
                <w:szCs w:val="24"/>
                <w:lang w:val="fr-FR"/>
              </w:rPr>
              <w:t>CENTERHOTEL KLOPP/ FOSS HOTEL BARON (3*)</w:t>
            </w:r>
          </w:p>
        </w:tc>
      </w:tr>
      <w:tr w:rsidR="00377420" w:rsidRPr="002B5D66" w:rsidTr="0051685B">
        <w:trPr>
          <w:trHeight w:val="406"/>
          <w:jc w:val="center"/>
        </w:trPr>
        <w:tc>
          <w:tcPr>
            <w:tcW w:w="5524" w:type="dxa"/>
            <w:vMerge/>
            <w:tcBorders>
              <w:left w:val="single" w:sz="4" w:space="0" w:color="auto"/>
              <w:bottom w:val="single" w:sz="4" w:space="0" w:color="auto"/>
              <w:right w:val="single" w:sz="4" w:space="0" w:color="auto"/>
            </w:tcBorders>
            <w:shd w:val="clear" w:color="auto" w:fill="FFFFFF" w:themeFill="background1"/>
            <w:vAlign w:val="center"/>
          </w:tcPr>
          <w:p w:rsidR="00377420" w:rsidRPr="002704F4" w:rsidRDefault="00377420" w:rsidP="00752CF9">
            <w:pPr>
              <w:jc w:val="center"/>
              <w:rPr>
                <w:rFonts w:ascii="Arial Narrow" w:eastAsia="Arial Narrow" w:hAnsi="Arial Narrow" w:cs="Arial Narrow"/>
                <w:b/>
                <w:sz w:val="24"/>
                <w:szCs w:val="24"/>
                <w:lang w:val="fr-FR"/>
              </w:rPr>
            </w:pPr>
          </w:p>
        </w:tc>
        <w:tc>
          <w:tcPr>
            <w:tcW w:w="5386" w:type="dxa"/>
            <w:tcBorders>
              <w:top w:val="single" w:sz="4" w:space="0" w:color="auto"/>
              <w:left w:val="nil"/>
              <w:bottom w:val="single" w:sz="4" w:space="0" w:color="auto"/>
              <w:right w:val="single" w:sz="4" w:space="0" w:color="auto"/>
            </w:tcBorders>
            <w:vAlign w:val="center"/>
          </w:tcPr>
          <w:p w:rsidR="00377420" w:rsidRPr="00576AB2" w:rsidRDefault="00377420" w:rsidP="00494489">
            <w:pPr>
              <w:jc w:val="center"/>
              <w:rPr>
                <w:rFonts w:ascii="Arial Narrow" w:eastAsia="Arial Narrow" w:hAnsi="Arial Narrow" w:cs="Arial Narrow"/>
                <w:sz w:val="24"/>
                <w:szCs w:val="24"/>
                <w:lang w:val="fr-FR"/>
              </w:rPr>
            </w:pPr>
            <w:r w:rsidRPr="00377420">
              <w:rPr>
                <w:rFonts w:ascii="Arial Narrow" w:eastAsia="Arial Narrow" w:hAnsi="Arial Narrow" w:cs="Arial Narrow"/>
                <w:sz w:val="24"/>
                <w:szCs w:val="24"/>
                <w:lang w:val="fr-FR"/>
              </w:rPr>
              <w:t>REYKYJAVIK MARINA/BERJAYA ICELAND/ FOSSHOTEL REYKJAVIK (4*)</w:t>
            </w:r>
          </w:p>
        </w:tc>
      </w:tr>
    </w:tbl>
    <w:p w:rsidR="00494489" w:rsidRDefault="00494489" w:rsidP="00A80FD1">
      <w:pPr>
        <w:rPr>
          <w:rStyle w:val="space1"/>
          <w:rFonts w:ascii="Arial Narrow" w:hAnsi="Arial Narrow"/>
          <w:b/>
          <w:color w:val="C00000"/>
          <w:sz w:val="24"/>
          <w:szCs w:val="24"/>
        </w:rPr>
      </w:pPr>
    </w:p>
    <w:p w:rsidR="00F245DC" w:rsidRDefault="00F245DC" w:rsidP="00F245DC">
      <w:pPr>
        <w:rPr>
          <w:rStyle w:val="space1"/>
          <w:sz w:val="24"/>
          <w:szCs w:val="24"/>
        </w:rPr>
      </w:pPr>
      <w:r>
        <w:rPr>
          <w:rStyle w:val="space1"/>
          <w:rFonts w:ascii="Arial Narrow" w:hAnsi="Arial Narrow"/>
          <w:b/>
          <w:color w:val="C00000"/>
          <w:sz w:val="24"/>
          <w:szCs w:val="24"/>
        </w:rPr>
        <w:t>NOTAS IMPORTANTES</w:t>
      </w:r>
    </w:p>
    <w:p w:rsidR="00705190" w:rsidRPr="00772A27" w:rsidRDefault="00705190" w:rsidP="00705190">
      <w:pPr>
        <w:pStyle w:val="Prrafodelista"/>
        <w:numPr>
          <w:ilvl w:val="0"/>
          <w:numId w:val="20"/>
        </w:numPr>
        <w:rPr>
          <w:rStyle w:val="space1"/>
          <w:rFonts w:ascii="Arial Narrow" w:hAnsi="Arial Narrow"/>
          <w:b/>
          <w:sz w:val="24"/>
          <w:szCs w:val="24"/>
        </w:rPr>
      </w:pPr>
      <w:r w:rsidRPr="00772A27">
        <w:rPr>
          <w:rStyle w:val="space1"/>
          <w:rFonts w:ascii="Arial Narrow" w:hAnsi="Arial Narrow"/>
          <w:b/>
          <w:sz w:val="24"/>
          <w:szCs w:val="24"/>
        </w:rPr>
        <w:t>Al ser precios dinámicos, debe consultar precios, según sea la fecha de salida exacta de los clientes y la categoría a elegir.</w:t>
      </w:r>
    </w:p>
    <w:p w:rsidR="00494489"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 xml:space="preserve">Las excursiones de Circulo Dorado y Costa Sur se realizan con </w:t>
      </w:r>
      <w:proofErr w:type="spellStart"/>
      <w:r w:rsidRPr="00F245DC">
        <w:rPr>
          <w:rStyle w:val="space1"/>
          <w:rFonts w:ascii="Arial Narrow" w:hAnsi="Arial Narrow"/>
          <w:sz w:val="24"/>
          <w:szCs w:val="24"/>
        </w:rPr>
        <w:t>audioguía</w:t>
      </w:r>
      <w:proofErr w:type="spellEnd"/>
      <w:r w:rsidRPr="00F245DC">
        <w:rPr>
          <w:rStyle w:val="space1"/>
          <w:rFonts w:ascii="Arial Narrow" w:hAnsi="Arial Narrow"/>
          <w:sz w:val="24"/>
          <w:szCs w:val="24"/>
        </w:rPr>
        <w:t xml:space="preserve"> y en destino podrán comprar los auriculares para escuchar la locución (con uno coste de 5.000 ISK) o bien traer consigo los suyos propios.</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 xml:space="preserve">El servicio de Fly Bus es un transporte regular que conecta el aeropuerto internacional de </w:t>
      </w:r>
      <w:proofErr w:type="spellStart"/>
      <w:r w:rsidRPr="00F245DC">
        <w:rPr>
          <w:rStyle w:val="space1"/>
          <w:rFonts w:ascii="Arial Narrow" w:hAnsi="Arial Narrow"/>
          <w:sz w:val="24"/>
          <w:szCs w:val="24"/>
        </w:rPr>
        <w:t>Keflavik</w:t>
      </w:r>
      <w:proofErr w:type="spellEnd"/>
      <w:r w:rsidRPr="00F245DC">
        <w:rPr>
          <w:rStyle w:val="space1"/>
          <w:rFonts w:ascii="Arial Narrow" w:hAnsi="Arial Narrow"/>
          <w:sz w:val="24"/>
          <w:szCs w:val="24"/>
        </w:rPr>
        <w:t xml:space="preserve"> con el centro de la ciudad o viceversa. Su recorrido finaliza en la terminal de autobuses “BSI”, situada a 2 </w:t>
      </w:r>
      <w:proofErr w:type="spellStart"/>
      <w:r w:rsidRPr="00F245DC">
        <w:rPr>
          <w:rStyle w:val="space1"/>
          <w:rFonts w:ascii="Arial Narrow" w:hAnsi="Arial Narrow"/>
          <w:sz w:val="24"/>
          <w:szCs w:val="24"/>
        </w:rPr>
        <w:t>kms</w:t>
      </w:r>
      <w:proofErr w:type="spellEnd"/>
      <w:r w:rsidRPr="00F245DC">
        <w:rPr>
          <w:rStyle w:val="space1"/>
          <w:rFonts w:ascii="Arial Narrow" w:hAnsi="Arial Narrow"/>
          <w:sz w:val="24"/>
          <w:szCs w:val="24"/>
        </w:rPr>
        <w:t xml:space="preserve"> del centro de la ciudad, desde donde parten unos minibuses hacia su hotel o la parada cercana en su defecto. Para el traslado de regreso, serán trasladados por un minibús que los llevará a la terminal BSI, donde les esperará el Fly Bus en dirección al aeropuerto. Consulte suplemento para realizar el traslado de forma privada.</w:t>
      </w:r>
    </w:p>
    <w:p w:rsidR="00F245DC" w:rsidRPr="00F245DC" w:rsidRDefault="00F245DC" w:rsidP="00F245DC">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 xml:space="preserve">Las habitaciones triples por lo general cuentan con dos camas individuales o una doble, en las que se instala una cama plegable extra, con las consiguientes molestias que ello supone. </w:t>
      </w:r>
    </w:p>
    <w:p w:rsidR="00F245DC" w:rsidRDefault="00F245DC" w:rsidP="000F6659">
      <w:pPr>
        <w:pStyle w:val="Prrafodelista"/>
        <w:numPr>
          <w:ilvl w:val="0"/>
          <w:numId w:val="20"/>
        </w:numPr>
        <w:rPr>
          <w:rStyle w:val="space1"/>
          <w:rFonts w:ascii="Arial Narrow" w:hAnsi="Arial Narrow"/>
          <w:sz w:val="24"/>
          <w:szCs w:val="24"/>
        </w:rPr>
      </w:pPr>
      <w:r w:rsidRPr="00F245DC">
        <w:rPr>
          <w:rStyle w:val="space1"/>
          <w:rFonts w:ascii="Arial Narrow" w:hAnsi="Arial Narrow"/>
          <w:sz w:val="24"/>
          <w:szCs w:val="24"/>
        </w:rPr>
        <w:t>No se admiten meno</w:t>
      </w:r>
      <w:r w:rsidR="000F6659">
        <w:rPr>
          <w:rStyle w:val="space1"/>
          <w:rFonts w:ascii="Arial Narrow" w:hAnsi="Arial Narrow"/>
          <w:sz w:val="24"/>
          <w:szCs w:val="24"/>
        </w:rPr>
        <w:t>res de 2 años en la Laguna Azul.</w:t>
      </w:r>
    </w:p>
    <w:p w:rsidR="000F6659" w:rsidRPr="000F6659" w:rsidRDefault="000F6659" w:rsidP="000F6659">
      <w:pPr>
        <w:rPr>
          <w:rStyle w:val="space1"/>
          <w:rFonts w:ascii="Arial Narrow" w:hAnsi="Arial Narrow"/>
          <w:sz w:val="24"/>
          <w:szCs w:val="24"/>
        </w:rPr>
      </w:pPr>
    </w:p>
    <w:p w:rsidR="00A80FD1" w:rsidRDefault="00A80FD1" w:rsidP="00A80FD1">
      <w:pPr>
        <w:rPr>
          <w:rStyle w:val="space1"/>
          <w:sz w:val="24"/>
          <w:szCs w:val="24"/>
        </w:rPr>
      </w:pPr>
      <w:r>
        <w:rPr>
          <w:rStyle w:val="space1"/>
          <w:rFonts w:ascii="Arial Narrow" w:hAnsi="Arial Narrow"/>
          <w:b/>
          <w:color w:val="C00000"/>
          <w:sz w:val="24"/>
          <w:szCs w:val="24"/>
        </w:rPr>
        <w:lastRenderedPageBreak/>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B199E"/>
    <w:multiLevelType w:val="hybridMultilevel"/>
    <w:tmpl w:val="F26CB2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542098"/>
    <w:multiLevelType w:val="hybridMultilevel"/>
    <w:tmpl w:val="21762F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11"/>
  </w:num>
  <w:num w:numId="3">
    <w:abstractNumId w:val="14"/>
  </w:num>
  <w:num w:numId="4">
    <w:abstractNumId w:val="2"/>
  </w:num>
  <w:num w:numId="5">
    <w:abstractNumId w:val="1"/>
  </w:num>
  <w:num w:numId="6">
    <w:abstractNumId w:val="19"/>
  </w:num>
  <w:num w:numId="7">
    <w:abstractNumId w:val="10"/>
  </w:num>
  <w:num w:numId="8">
    <w:abstractNumId w:val="7"/>
  </w:num>
  <w:num w:numId="9">
    <w:abstractNumId w:val="4"/>
  </w:num>
  <w:num w:numId="10">
    <w:abstractNumId w:val="12"/>
  </w:num>
  <w:num w:numId="11">
    <w:abstractNumId w:val="13"/>
  </w:num>
  <w:num w:numId="12">
    <w:abstractNumId w:val="16"/>
  </w:num>
  <w:num w:numId="13">
    <w:abstractNumId w:val="18"/>
  </w:num>
  <w:num w:numId="14">
    <w:abstractNumId w:val="8"/>
  </w:num>
  <w:num w:numId="15">
    <w:abstractNumId w:val="0"/>
  </w:num>
  <w:num w:numId="16">
    <w:abstractNumId w:val="15"/>
  </w:num>
  <w:num w:numId="17">
    <w:abstractNumId w:val="17"/>
  </w:num>
  <w:num w:numId="18">
    <w:abstractNumId w:val="6"/>
  </w:num>
  <w:num w:numId="19">
    <w:abstractNumId w:val="5"/>
  </w:num>
  <w:num w:numId="20">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17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33AA"/>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659"/>
    <w:rsid w:val="000F6AB8"/>
    <w:rsid w:val="000F6B74"/>
    <w:rsid w:val="000F7381"/>
    <w:rsid w:val="001022D9"/>
    <w:rsid w:val="00102F7A"/>
    <w:rsid w:val="00103239"/>
    <w:rsid w:val="00112313"/>
    <w:rsid w:val="00112687"/>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786B"/>
    <w:rsid w:val="001D03C5"/>
    <w:rsid w:val="001D0894"/>
    <w:rsid w:val="001E0074"/>
    <w:rsid w:val="001E3372"/>
    <w:rsid w:val="001E78C3"/>
    <w:rsid w:val="001F0CA9"/>
    <w:rsid w:val="001F4288"/>
    <w:rsid w:val="001F54CC"/>
    <w:rsid w:val="001F6616"/>
    <w:rsid w:val="00200B0E"/>
    <w:rsid w:val="00200F02"/>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04F4"/>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420"/>
    <w:rsid w:val="00377F9C"/>
    <w:rsid w:val="00384606"/>
    <w:rsid w:val="003853DA"/>
    <w:rsid w:val="00386207"/>
    <w:rsid w:val="00392BE0"/>
    <w:rsid w:val="00393468"/>
    <w:rsid w:val="00394F8D"/>
    <w:rsid w:val="00396B84"/>
    <w:rsid w:val="003A2551"/>
    <w:rsid w:val="003A4E81"/>
    <w:rsid w:val="003B037A"/>
    <w:rsid w:val="003B2721"/>
    <w:rsid w:val="003B2A88"/>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052E7"/>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4489"/>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95F"/>
    <w:rsid w:val="00516ED3"/>
    <w:rsid w:val="005224E0"/>
    <w:rsid w:val="0052294F"/>
    <w:rsid w:val="005245BA"/>
    <w:rsid w:val="00524B18"/>
    <w:rsid w:val="00527567"/>
    <w:rsid w:val="00530906"/>
    <w:rsid w:val="00532514"/>
    <w:rsid w:val="00532FDE"/>
    <w:rsid w:val="005369AB"/>
    <w:rsid w:val="0053790E"/>
    <w:rsid w:val="00537DAE"/>
    <w:rsid w:val="005453C3"/>
    <w:rsid w:val="0055255A"/>
    <w:rsid w:val="00553373"/>
    <w:rsid w:val="00555C7A"/>
    <w:rsid w:val="005628CF"/>
    <w:rsid w:val="005672EE"/>
    <w:rsid w:val="005678C2"/>
    <w:rsid w:val="00575B5D"/>
    <w:rsid w:val="005766D3"/>
    <w:rsid w:val="00576AB2"/>
    <w:rsid w:val="00577553"/>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E062B"/>
    <w:rsid w:val="006E1375"/>
    <w:rsid w:val="006E1F83"/>
    <w:rsid w:val="006E2A9D"/>
    <w:rsid w:val="006E2F94"/>
    <w:rsid w:val="006F6D08"/>
    <w:rsid w:val="007009AA"/>
    <w:rsid w:val="007019B0"/>
    <w:rsid w:val="0070519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A27"/>
    <w:rsid w:val="00772E0D"/>
    <w:rsid w:val="00775D11"/>
    <w:rsid w:val="007838FB"/>
    <w:rsid w:val="00784F0F"/>
    <w:rsid w:val="00785D7F"/>
    <w:rsid w:val="0078754C"/>
    <w:rsid w:val="007905E0"/>
    <w:rsid w:val="00793F25"/>
    <w:rsid w:val="00795E47"/>
    <w:rsid w:val="007B7B94"/>
    <w:rsid w:val="007C7FBB"/>
    <w:rsid w:val="007E1610"/>
    <w:rsid w:val="007E5DE9"/>
    <w:rsid w:val="007E5F15"/>
    <w:rsid w:val="007E684B"/>
    <w:rsid w:val="007F00BD"/>
    <w:rsid w:val="007F2E9C"/>
    <w:rsid w:val="0080172E"/>
    <w:rsid w:val="00801D77"/>
    <w:rsid w:val="00802C32"/>
    <w:rsid w:val="00811864"/>
    <w:rsid w:val="0081348A"/>
    <w:rsid w:val="00815E90"/>
    <w:rsid w:val="00817BF4"/>
    <w:rsid w:val="00820C90"/>
    <w:rsid w:val="00820FEA"/>
    <w:rsid w:val="00823434"/>
    <w:rsid w:val="008356D8"/>
    <w:rsid w:val="0083775A"/>
    <w:rsid w:val="00842A3C"/>
    <w:rsid w:val="0084538B"/>
    <w:rsid w:val="00851DCC"/>
    <w:rsid w:val="008565CF"/>
    <w:rsid w:val="008567BD"/>
    <w:rsid w:val="00856D5C"/>
    <w:rsid w:val="00862859"/>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2268"/>
    <w:rsid w:val="00965C26"/>
    <w:rsid w:val="009776C6"/>
    <w:rsid w:val="009834A9"/>
    <w:rsid w:val="00996DD6"/>
    <w:rsid w:val="009974B9"/>
    <w:rsid w:val="00997FF7"/>
    <w:rsid w:val="009A2CD2"/>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295E"/>
    <w:rsid w:val="00AA32AE"/>
    <w:rsid w:val="00AB157C"/>
    <w:rsid w:val="00AB18C4"/>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6B1E"/>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427E6"/>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65E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97A9F"/>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4923"/>
    <w:rsid w:val="00E24C33"/>
    <w:rsid w:val="00E25A9B"/>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B9A"/>
    <w:rsid w:val="00ED2EF7"/>
    <w:rsid w:val="00ED59C1"/>
    <w:rsid w:val="00EE03E8"/>
    <w:rsid w:val="00EF082B"/>
    <w:rsid w:val="00EF14AF"/>
    <w:rsid w:val="00EF3110"/>
    <w:rsid w:val="00EF776A"/>
    <w:rsid w:val="00F01B4B"/>
    <w:rsid w:val="00F02970"/>
    <w:rsid w:val="00F04618"/>
    <w:rsid w:val="00F1010B"/>
    <w:rsid w:val="00F102E0"/>
    <w:rsid w:val="00F13ACB"/>
    <w:rsid w:val="00F14C9C"/>
    <w:rsid w:val="00F17D0D"/>
    <w:rsid w:val="00F17FFA"/>
    <w:rsid w:val="00F215D7"/>
    <w:rsid w:val="00F21827"/>
    <w:rsid w:val="00F242AB"/>
    <w:rsid w:val="00F245DC"/>
    <w:rsid w:val="00F274EB"/>
    <w:rsid w:val="00F316BD"/>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1793"/>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7565377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2985967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82083932">
      <w:bodyDiv w:val="1"/>
      <w:marLeft w:val="0"/>
      <w:marRight w:val="0"/>
      <w:marTop w:val="0"/>
      <w:marBottom w:val="0"/>
      <w:divBdr>
        <w:top w:val="none" w:sz="0" w:space="0" w:color="auto"/>
        <w:left w:val="none" w:sz="0" w:space="0" w:color="auto"/>
        <w:bottom w:val="none" w:sz="0" w:space="0" w:color="auto"/>
        <w:right w:val="none" w:sz="0" w:space="0" w:color="auto"/>
      </w:divBdr>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907D17-58F4-4614-9C64-F31CB1F2BB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3635</TotalTime>
  <Pages>5</Pages>
  <Words>2118</Words>
  <Characters>11650</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246</cp:revision>
  <dcterms:created xsi:type="dcterms:W3CDTF">2022-03-10T14:32:00Z</dcterms:created>
  <dcterms:modified xsi:type="dcterms:W3CDTF">2025-09-25T23:41:00Z</dcterms:modified>
</cp:coreProperties>
</file>